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402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135C9" w14:paraId="4DB4218B" w14:textId="77777777" w:rsidTr="006264C5">
        <w:tc>
          <w:tcPr>
            <w:tcW w:w="1812" w:type="dxa"/>
          </w:tcPr>
          <w:p w14:paraId="196CF3F8" w14:textId="6F731481" w:rsidR="006135C9" w:rsidRPr="00C12299" w:rsidRDefault="006135C9" w:rsidP="0062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2" w:type="dxa"/>
          </w:tcPr>
          <w:p w14:paraId="03D831B0" w14:textId="2CE696BF" w:rsidR="006135C9" w:rsidRPr="00C12299" w:rsidRDefault="006135C9" w:rsidP="0062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299">
              <w:rPr>
                <w:rFonts w:ascii="Times New Roman" w:hAnsi="Times New Roman" w:cs="Times New Roman"/>
                <w:b/>
                <w:bCs/>
              </w:rPr>
              <w:t>29 Nisan Pazartesi</w:t>
            </w:r>
          </w:p>
        </w:tc>
        <w:tc>
          <w:tcPr>
            <w:tcW w:w="1812" w:type="dxa"/>
          </w:tcPr>
          <w:p w14:paraId="17F6D015" w14:textId="4884A7AE" w:rsidR="006135C9" w:rsidRPr="00C12299" w:rsidRDefault="006135C9" w:rsidP="0062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299">
              <w:rPr>
                <w:rFonts w:ascii="Times New Roman" w:hAnsi="Times New Roman" w:cs="Times New Roman"/>
                <w:b/>
                <w:bCs/>
              </w:rPr>
              <w:t>30 Nisan Salı</w:t>
            </w:r>
          </w:p>
        </w:tc>
        <w:tc>
          <w:tcPr>
            <w:tcW w:w="1813" w:type="dxa"/>
          </w:tcPr>
          <w:p w14:paraId="7299705F" w14:textId="5FF50BC9" w:rsidR="006135C9" w:rsidRPr="00C12299" w:rsidRDefault="006135C9" w:rsidP="0062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299">
              <w:rPr>
                <w:rFonts w:ascii="Times New Roman" w:hAnsi="Times New Roman" w:cs="Times New Roman"/>
                <w:b/>
                <w:bCs/>
              </w:rPr>
              <w:t>2 Mayıs Perşembe</w:t>
            </w:r>
          </w:p>
        </w:tc>
        <w:tc>
          <w:tcPr>
            <w:tcW w:w="1813" w:type="dxa"/>
          </w:tcPr>
          <w:p w14:paraId="0378D5F1" w14:textId="10944CC0" w:rsidR="006135C9" w:rsidRPr="00C12299" w:rsidRDefault="006135C9" w:rsidP="0062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299">
              <w:rPr>
                <w:rFonts w:ascii="Times New Roman" w:hAnsi="Times New Roman" w:cs="Times New Roman"/>
                <w:b/>
                <w:bCs/>
              </w:rPr>
              <w:t>3 Mayıs Cuma</w:t>
            </w:r>
          </w:p>
        </w:tc>
      </w:tr>
      <w:tr w:rsidR="006135C9" w14:paraId="76DF78F2" w14:textId="77777777" w:rsidTr="006264C5">
        <w:tc>
          <w:tcPr>
            <w:tcW w:w="1812" w:type="dxa"/>
          </w:tcPr>
          <w:p w14:paraId="14886226" w14:textId="77777777" w:rsidR="00DD5FC5" w:rsidRDefault="00DD5FC5" w:rsidP="0062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77A4AB" w14:textId="6620D496" w:rsidR="006135C9" w:rsidRPr="00C12299" w:rsidRDefault="006135C9" w:rsidP="0062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299"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  <w:tc>
          <w:tcPr>
            <w:tcW w:w="1812" w:type="dxa"/>
          </w:tcPr>
          <w:p w14:paraId="244D905B" w14:textId="77777777" w:rsidR="00EF792B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</w:p>
          <w:p w14:paraId="12F4FF6D" w14:textId="3D9BFD34" w:rsidR="006135C9" w:rsidRPr="00C12299" w:rsidRDefault="006135C9" w:rsidP="006264C5">
            <w:pPr>
              <w:jc w:val="center"/>
              <w:rPr>
                <w:rFonts w:ascii="Times New Roman" w:hAnsi="Times New Roman" w:cs="Times New Roman"/>
              </w:rPr>
            </w:pPr>
            <w:r w:rsidRPr="00C12299">
              <w:rPr>
                <w:rFonts w:ascii="Times New Roman" w:hAnsi="Times New Roman" w:cs="Times New Roman"/>
              </w:rPr>
              <w:t>Yönetim Hukuku-II</w:t>
            </w:r>
          </w:p>
        </w:tc>
        <w:tc>
          <w:tcPr>
            <w:tcW w:w="1812" w:type="dxa"/>
          </w:tcPr>
          <w:p w14:paraId="52739589" w14:textId="77777777" w:rsidR="00EF792B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</w:p>
          <w:p w14:paraId="5BF7C120" w14:textId="13E1A495" w:rsidR="006135C9" w:rsidRPr="00C12299" w:rsidRDefault="006135C9" w:rsidP="006264C5">
            <w:pPr>
              <w:jc w:val="center"/>
              <w:rPr>
                <w:rFonts w:ascii="Times New Roman" w:hAnsi="Times New Roman" w:cs="Times New Roman"/>
              </w:rPr>
            </w:pPr>
            <w:r w:rsidRPr="00C12299">
              <w:rPr>
                <w:rFonts w:ascii="Times New Roman" w:hAnsi="Times New Roman" w:cs="Times New Roman"/>
              </w:rPr>
              <w:t>İnsan Hakları ve AİHM Kararları</w:t>
            </w:r>
          </w:p>
        </w:tc>
        <w:tc>
          <w:tcPr>
            <w:tcW w:w="1813" w:type="dxa"/>
          </w:tcPr>
          <w:p w14:paraId="7DD721F5" w14:textId="77777777" w:rsidR="006135C9" w:rsidRDefault="006135C9" w:rsidP="006264C5">
            <w:pPr>
              <w:jc w:val="center"/>
              <w:rPr>
                <w:rFonts w:ascii="Times New Roman" w:hAnsi="Times New Roman" w:cs="Times New Roman"/>
              </w:rPr>
            </w:pPr>
            <w:r w:rsidRPr="00C12299">
              <w:rPr>
                <w:rFonts w:ascii="Times New Roman" w:hAnsi="Times New Roman" w:cs="Times New Roman"/>
              </w:rPr>
              <w:t>Eşya Hukuku</w:t>
            </w:r>
          </w:p>
          <w:p w14:paraId="1BE7DA33" w14:textId="77777777" w:rsidR="00EF792B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</w:p>
          <w:p w14:paraId="4AB8E23C" w14:textId="6FC21913" w:rsidR="00EF792B" w:rsidRPr="00C12299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Deniz Ticaret Hukuku</w:t>
            </w:r>
          </w:p>
        </w:tc>
        <w:tc>
          <w:tcPr>
            <w:tcW w:w="1813" w:type="dxa"/>
          </w:tcPr>
          <w:p w14:paraId="31CBEA12" w14:textId="4E282963" w:rsidR="006135C9" w:rsidRPr="00C12299" w:rsidRDefault="00C12299" w:rsidP="0062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Ceza Hukuku Genel Hükümler-II</w:t>
            </w:r>
          </w:p>
        </w:tc>
      </w:tr>
      <w:tr w:rsidR="006135C9" w14:paraId="31D963BF" w14:textId="77777777" w:rsidTr="006264C5">
        <w:tc>
          <w:tcPr>
            <w:tcW w:w="1812" w:type="dxa"/>
          </w:tcPr>
          <w:p w14:paraId="1C8BD84B" w14:textId="77777777" w:rsidR="00DD5FC5" w:rsidRDefault="00DD5FC5" w:rsidP="0062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9CD46E" w14:textId="77777777" w:rsidR="00DD5FC5" w:rsidRDefault="00DD5FC5" w:rsidP="0062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2FD5E5" w14:textId="3BF567D3" w:rsidR="006135C9" w:rsidRPr="00C12299" w:rsidRDefault="006135C9" w:rsidP="0062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299">
              <w:rPr>
                <w:rFonts w:ascii="Times New Roman" w:hAnsi="Times New Roman" w:cs="Times New Roman"/>
                <w:b/>
                <w:bCs/>
              </w:rPr>
              <w:t>11.30</w:t>
            </w:r>
          </w:p>
        </w:tc>
        <w:tc>
          <w:tcPr>
            <w:tcW w:w="1812" w:type="dxa"/>
          </w:tcPr>
          <w:p w14:paraId="27D8A76E" w14:textId="77777777" w:rsidR="00EF792B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</w:p>
          <w:p w14:paraId="242DA74E" w14:textId="373C8575" w:rsidR="006135C9" w:rsidRPr="00C12299" w:rsidRDefault="00C12299" w:rsidP="0062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Vergi Sistemi</w:t>
            </w:r>
          </w:p>
        </w:tc>
        <w:tc>
          <w:tcPr>
            <w:tcW w:w="1812" w:type="dxa"/>
          </w:tcPr>
          <w:p w14:paraId="265E8A05" w14:textId="77777777" w:rsidR="00EF792B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</w:p>
          <w:p w14:paraId="06783195" w14:textId="47190841" w:rsidR="006135C9" w:rsidRPr="00C12299" w:rsidRDefault="00C12299" w:rsidP="0062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Trade Law</w:t>
            </w:r>
          </w:p>
        </w:tc>
        <w:tc>
          <w:tcPr>
            <w:tcW w:w="1813" w:type="dxa"/>
          </w:tcPr>
          <w:p w14:paraId="7C88B347" w14:textId="77777777" w:rsidR="00EF792B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</w:p>
          <w:p w14:paraId="56E66137" w14:textId="2AFB0F5A" w:rsidR="006135C9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Hukuku</w:t>
            </w:r>
          </w:p>
          <w:p w14:paraId="4698C19A" w14:textId="77777777" w:rsidR="00EF792B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</w:p>
          <w:p w14:paraId="4C12D73A" w14:textId="7960FD01" w:rsidR="00EF792B" w:rsidRPr="00C12299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1813" w:type="dxa"/>
          </w:tcPr>
          <w:p w14:paraId="7BD23FC3" w14:textId="77777777" w:rsidR="006135C9" w:rsidRDefault="00C12299" w:rsidP="006264C5">
            <w:pPr>
              <w:jc w:val="center"/>
              <w:rPr>
                <w:rFonts w:ascii="Times New Roman" w:hAnsi="Times New Roman" w:cs="Times New Roman"/>
              </w:rPr>
            </w:pPr>
            <w:r w:rsidRPr="00C12299">
              <w:rPr>
                <w:rFonts w:ascii="Times New Roman" w:hAnsi="Times New Roman" w:cs="Times New Roman"/>
              </w:rPr>
              <w:t>İcra İflas Hukuku-II</w:t>
            </w:r>
          </w:p>
          <w:p w14:paraId="308E36DE" w14:textId="77777777" w:rsidR="00EF792B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</w:p>
          <w:p w14:paraId="09D7AB75" w14:textId="2BD936D3" w:rsidR="00EF792B" w:rsidRPr="00C12299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Anayasa Hukuku-II</w:t>
            </w:r>
          </w:p>
        </w:tc>
      </w:tr>
      <w:tr w:rsidR="006135C9" w14:paraId="2CDBACD5" w14:textId="77777777" w:rsidTr="006264C5">
        <w:tc>
          <w:tcPr>
            <w:tcW w:w="1812" w:type="dxa"/>
          </w:tcPr>
          <w:p w14:paraId="7BD471B9" w14:textId="24E02DCB" w:rsidR="006135C9" w:rsidRPr="00C12299" w:rsidRDefault="006135C9" w:rsidP="0062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299">
              <w:rPr>
                <w:rFonts w:ascii="Times New Roman" w:hAnsi="Times New Roman" w:cs="Times New Roman"/>
                <w:b/>
                <w:bCs/>
              </w:rPr>
              <w:t>13.30</w:t>
            </w:r>
          </w:p>
        </w:tc>
        <w:tc>
          <w:tcPr>
            <w:tcW w:w="1812" w:type="dxa"/>
          </w:tcPr>
          <w:p w14:paraId="201BB028" w14:textId="71742362" w:rsidR="006135C9" w:rsidRPr="00C12299" w:rsidRDefault="006135C9" w:rsidP="006264C5">
            <w:pPr>
              <w:jc w:val="center"/>
              <w:rPr>
                <w:rFonts w:ascii="Times New Roman" w:hAnsi="Times New Roman" w:cs="Times New Roman"/>
              </w:rPr>
            </w:pPr>
            <w:r w:rsidRPr="00C12299">
              <w:rPr>
                <w:rFonts w:ascii="Times New Roman" w:hAnsi="Times New Roman" w:cs="Times New Roman"/>
              </w:rPr>
              <w:t>Ceza Usul Hukuku-II</w:t>
            </w:r>
          </w:p>
        </w:tc>
        <w:tc>
          <w:tcPr>
            <w:tcW w:w="1812" w:type="dxa"/>
          </w:tcPr>
          <w:p w14:paraId="6141C239" w14:textId="3B14BC07" w:rsidR="006135C9" w:rsidRPr="00C12299" w:rsidRDefault="006135C9" w:rsidP="006264C5">
            <w:pPr>
              <w:jc w:val="center"/>
              <w:rPr>
                <w:rFonts w:ascii="Times New Roman" w:hAnsi="Times New Roman" w:cs="Times New Roman"/>
              </w:rPr>
            </w:pPr>
            <w:r w:rsidRPr="00C12299">
              <w:rPr>
                <w:rFonts w:ascii="Times New Roman" w:hAnsi="Times New Roman" w:cs="Times New Roman"/>
              </w:rPr>
              <w:t>Borçlar Hukuku Özel Hükümler</w:t>
            </w:r>
          </w:p>
        </w:tc>
        <w:tc>
          <w:tcPr>
            <w:tcW w:w="1813" w:type="dxa"/>
          </w:tcPr>
          <w:p w14:paraId="32C500CA" w14:textId="79866EB9" w:rsidR="006135C9" w:rsidRPr="00C12299" w:rsidRDefault="00C12299" w:rsidP="0062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Medeni Hukuk-II</w:t>
            </w:r>
          </w:p>
        </w:tc>
        <w:tc>
          <w:tcPr>
            <w:tcW w:w="1813" w:type="dxa"/>
          </w:tcPr>
          <w:p w14:paraId="4ABC176E" w14:textId="054F540C" w:rsidR="006135C9" w:rsidRPr="00C12299" w:rsidRDefault="00C12299" w:rsidP="0062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Devletler Özel Hukuku</w:t>
            </w:r>
          </w:p>
        </w:tc>
      </w:tr>
      <w:tr w:rsidR="006135C9" w14:paraId="0696F076" w14:textId="77777777" w:rsidTr="006264C5">
        <w:tc>
          <w:tcPr>
            <w:tcW w:w="1812" w:type="dxa"/>
          </w:tcPr>
          <w:p w14:paraId="02822101" w14:textId="4B7449D2" w:rsidR="006135C9" w:rsidRPr="00C12299" w:rsidRDefault="006135C9" w:rsidP="0062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299">
              <w:rPr>
                <w:rFonts w:ascii="Times New Roman" w:hAnsi="Times New Roman" w:cs="Times New Roman"/>
                <w:b/>
                <w:bCs/>
              </w:rPr>
              <w:t>15.15</w:t>
            </w:r>
          </w:p>
        </w:tc>
        <w:tc>
          <w:tcPr>
            <w:tcW w:w="1812" w:type="dxa"/>
          </w:tcPr>
          <w:p w14:paraId="11815DE0" w14:textId="77777777" w:rsidR="00EF792B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</w:p>
          <w:p w14:paraId="5538CAA0" w14:textId="2ABF136F" w:rsidR="006135C9" w:rsidRPr="00C12299" w:rsidRDefault="00B64F10" w:rsidP="0062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Borçlar Hukuku Genel Hükümler -</w:t>
            </w:r>
            <w:r w:rsidR="001A1BCF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12" w:type="dxa"/>
          </w:tcPr>
          <w:p w14:paraId="78101F3B" w14:textId="77777777" w:rsidR="00EF792B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</w:p>
          <w:p w14:paraId="7EC23CDB" w14:textId="7BAB5CB2" w:rsidR="006135C9" w:rsidRPr="00C12299" w:rsidRDefault="006135C9" w:rsidP="006264C5">
            <w:pPr>
              <w:jc w:val="center"/>
              <w:rPr>
                <w:rFonts w:ascii="Times New Roman" w:hAnsi="Times New Roman" w:cs="Times New Roman"/>
              </w:rPr>
            </w:pPr>
            <w:r w:rsidRPr="00C12299">
              <w:rPr>
                <w:rFonts w:ascii="Times New Roman" w:hAnsi="Times New Roman" w:cs="Times New Roman"/>
              </w:rPr>
              <w:t>Sigorta Hukuku</w:t>
            </w:r>
          </w:p>
        </w:tc>
        <w:tc>
          <w:tcPr>
            <w:tcW w:w="1813" w:type="dxa"/>
          </w:tcPr>
          <w:p w14:paraId="7E88D281" w14:textId="77777777" w:rsidR="006135C9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Felsefesi</w:t>
            </w:r>
          </w:p>
          <w:p w14:paraId="4BCFBDA6" w14:textId="77777777" w:rsidR="00EF792B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</w:p>
          <w:p w14:paraId="7CA5A181" w14:textId="67E15D93" w:rsidR="00EF792B" w:rsidRPr="00C12299" w:rsidRDefault="00EF792B" w:rsidP="0062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Anayasa Hukuku-II</w:t>
            </w:r>
          </w:p>
        </w:tc>
        <w:tc>
          <w:tcPr>
            <w:tcW w:w="1813" w:type="dxa"/>
          </w:tcPr>
          <w:p w14:paraId="7931CD1E" w14:textId="352F2B8A" w:rsidR="006135C9" w:rsidRPr="00C12299" w:rsidRDefault="001A1BCF" w:rsidP="0062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Medeni Usul Hukuku-II</w:t>
            </w:r>
          </w:p>
        </w:tc>
      </w:tr>
    </w:tbl>
    <w:p w14:paraId="481A27D5" w14:textId="1B909E99" w:rsidR="00647DB9" w:rsidRDefault="006264C5" w:rsidP="006264C5">
      <w:pPr>
        <w:jc w:val="center"/>
        <w:rPr>
          <w:rFonts w:ascii="Times New Roman" w:hAnsi="Times New Roman" w:cs="Times New Roman"/>
          <w:b/>
          <w:bCs/>
        </w:rPr>
      </w:pPr>
      <w:r w:rsidRPr="006264C5">
        <w:rPr>
          <w:rFonts w:ascii="Times New Roman" w:hAnsi="Times New Roman" w:cs="Times New Roman"/>
          <w:b/>
          <w:bCs/>
        </w:rPr>
        <w:t>2023-2024 BAHAR DÖNEMİ MAZERET SINAV TAKVİMİ</w:t>
      </w:r>
    </w:p>
    <w:p w14:paraId="2453F93B" w14:textId="77777777" w:rsidR="006264C5" w:rsidRPr="006264C5" w:rsidRDefault="006264C5" w:rsidP="006264C5">
      <w:pPr>
        <w:jc w:val="center"/>
        <w:rPr>
          <w:rFonts w:ascii="Times New Roman" w:hAnsi="Times New Roman" w:cs="Times New Roman"/>
          <w:b/>
          <w:bCs/>
        </w:rPr>
      </w:pPr>
    </w:p>
    <w:sectPr w:rsidR="006264C5" w:rsidRPr="00626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Arial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C9"/>
    <w:rsid w:val="001A1BCF"/>
    <w:rsid w:val="004159D3"/>
    <w:rsid w:val="006135C9"/>
    <w:rsid w:val="006264C5"/>
    <w:rsid w:val="00647DB9"/>
    <w:rsid w:val="007D63F7"/>
    <w:rsid w:val="00B64F10"/>
    <w:rsid w:val="00C12299"/>
    <w:rsid w:val="00DD5FC5"/>
    <w:rsid w:val="00E45791"/>
    <w:rsid w:val="00E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276039"/>
  <w15:chartTrackingRefBased/>
  <w15:docId w15:val="{648D5F3B-C949-444C-AFCD-44FCA6B4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13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3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3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3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35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135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135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135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3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3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13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35C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35C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35C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135C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135C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135C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135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135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13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135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135C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135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135C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13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135C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135C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1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ARSLANPINAR TAT</dc:creator>
  <cp:keywords/>
  <dc:description/>
  <cp:lastModifiedBy>tuğçe arslanpinar</cp:lastModifiedBy>
  <cp:revision>2</cp:revision>
  <dcterms:created xsi:type="dcterms:W3CDTF">2024-04-26T21:02:00Z</dcterms:created>
  <dcterms:modified xsi:type="dcterms:W3CDTF">2024-04-26T21:02:00Z</dcterms:modified>
</cp:coreProperties>
</file>