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7AD4" w14:textId="77777777" w:rsidR="001F3303" w:rsidRPr="00E6054C" w:rsidRDefault="001F3303" w:rsidP="001F3303">
      <w:pPr>
        <w:pStyle w:val="Title"/>
        <w:rPr>
          <w:color w:val="000000" w:themeColor="text1"/>
        </w:rPr>
      </w:pPr>
      <w:bookmarkStart w:id="0" w:name="_Hlk123649515"/>
      <w:bookmarkEnd w:id="0"/>
      <w:r w:rsidRPr="00E6054C">
        <w:rPr>
          <w:color w:val="000000" w:themeColor="text1"/>
          <w:spacing w:val="-4"/>
        </w:rPr>
        <w:t>T.C.</w:t>
      </w:r>
    </w:p>
    <w:p w14:paraId="1318EA90" w14:textId="77777777" w:rsidR="001F3303" w:rsidRPr="00E6054C" w:rsidRDefault="001F3303" w:rsidP="001F3303">
      <w:pPr>
        <w:pStyle w:val="Title"/>
        <w:spacing w:before="192"/>
        <w:rPr>
          <w:color w:val="000000" w:themeColor="text1"/>
        </w:rPr>
      </w:pPr>
      <w:r w:rsidRPr="00E6054C">
        <w:rPr>
          <w:color w:val="000000" w:themeColor="text1"/>
        </w:rPr>
        <w:t>ÇAĞ</w:t>
      </w:r>
      <w:r w:rsidRPr="00E6054C">
        <w:rPr>
          <w:color w:val="000000" w:themeColor="text1"/>
          <w:spacing w:val="-10"/>
        </w:rPr>
        <w:t xml:space="preserve"> </w:t>
      </w:r>
      <w:r w:rsidRPr="00E6054C">
        <w:rPr>
          <w:color w:val="000000" w:themeColor="text1"/>
          <w:spacing w:val="-2"/>
        </w:rPr>
        <w:t>ÜNİVERSİTESİ</w:t>
      </w:r>
    </w:p>
    <w:p w14:paraId="3DEB5E18" w14:textId="77777777" w:rsidR="001F3303" w:rsidRPr="00E6054C" w:rsidRDefault="001F3303" w:rsidP="001F3303">
      <w:pPr>
        <w:pStyle w:val="BodyText"/>
        <w:rPr>
          <w:b/>
          <w:color w:val="000000" w:themeColor="text1"/>
          <w:sz w:val="34"/>
        </w:rPr>
      </w:pPr>
    </w:p>
    <w:p w14:paraId="09859903" w14:textId="77777777" w:rsidR="001F3303" w:rsidRPr="00E6054C" w:rsidRDefault="001F3303" w:rsidP="001F3303">
      <w:pPr>
        <w:pStyle w:val="BodyText"/>
        <w:rPr>
          <w:b/>
          <w:color w:val="000000" w:themeColor="text1"/>
          <w:sz w:val="34"/>
        </w:rPr>
      </w:pPr>
    </w:p>
    <w:p w14:paraId="654BB6D8" w14:textId="77777777" w:rsidR="001F3303" w:rsidRPr="00E6054C" w:rsidRDefault="001F3303" w:rsidP="001F3303">
      <w:pPr>
        <w:pStyle w:val="BodyText"/>
        <w:rPr>
          <w:b/>
          <w:color w:val="000000" w:themeColor="text1"/>
          <w:sz w:val="34"/>
        </w:rPr>
      </w:pPr>
    </w:p>
    <w:p w14:paraId="24B2637F" w14:textId="77777777" w:rsidR="001F3303" w:rsidRPr="00E6054C" w:rsidRDefault="001F3303" w:rsidP="001F3303">
      <w:pPr>
        <w:pStyle w:val="BodyText"/>
        <w:rPr>
          <w:b/>
          <w:color w:val="000000" w:themeColor="text1"/>
          <w:sz w:val="34"/>
        </w:rPr>
      </w:pPr>
    </w:p>
    <w:p w14:paraId="6A9FCF9C" w14:textId="77777777" w:rsidR="001F3303" w:rsidRPr="00E6054C" w:rsidRDefault="001F3303" w:rsidP="001F3303">
      <w:pPr>
        <w:pStyle w:val="BodyText"/>
        <w:rPr>
          <w:b/>
          <w:color w:val="000000" w:themeColor="text1"/>
          <w:sz w:val="34"/>
        </w:rPr>
      </w:pPr>
    </w:p>
    <w:p w14:paraId="0FEC70A9" w14:textId="77777777" w:rsidR="001F3303" w:rsidRPr="00E6054C" w:rsidRDefault="001F3303" w:rsidP="001F3303">
      <w:pPr>
        <w:pStyle w:val="BodyText"/>
        <w:rPr>
          <w:b/>
          <w:color w:val="000000" w:themeColor="text1"/>
          <w:sz w:val="34"/>
        </w:rPr>
      </w:pPr>
    </w:p>
    <w:p w14:paraId="7CAAC6D4" w14:textId="77777777" w:rsidR="001F3303" w:rsidRPr="00E6054C" w:rsidRDefault="001F3303" w:rsidP="001F3303">
      <w:pPr>
        <w:pStyle w:val="BodyText"/>
        <w:rPr>
          <w:b/>
          <w:color w:val="000000" w:themeColor="text1"/>
          <w:sz w:val="34"/>
        </w:rPr>
      </w:pPr>
    </w:p>
    <w:p w14:paraId="3E9A9F23" w14:textId="77777777" w:rsidR="001F3303" w:rsidRPr="00E6054C" w:rsidRDefault="001F3303" w:rsidP="001F3303">
      <w:pPr>
        <w:pStyle w:val="BodyText"/>
        <w:rPr>
          <w:b/>
          <w:color w:val="000000" w:themeColor="text1"/>
          <w:sz w:val="34"/>
        </w:rPr>
      </w:pPr>
    </w:p>
    <w:p w14:paraId="4CD7DFC0" w14:textId="04713FDD" w:rsidR="001F3303" w:rsidRPr="00E6054C" w:rsidRDefault="0089211B" w:rsidP="001F3303">
      <w:pPr>
        <w:pStyle w:val="Heading1"/>
        <w:spacing w:before="267"/>
        <w:rPr>
          <w:color w:val="000000" w:themeColor="text1"/>
        </w:rPr>
      </w:pPr>
      <w:r w:rsidRPr="00E6054C">
        <w:rPr>
          <w:color w:val="000000" w:themeColor="text1"/>
        </w:rPr>
        <w:t>HUKUK</w:t>
      </w:r>
      <w:r w:rsidR="001F3303" w:rsidRPr="00E6054C">
        <w:rPr>
          <w:color w:val="000000" w:themeColor="text1"/>
        </w:rPr>
        <w:t xml:space="preserve"> FAKÜLTESİ</w:t>
      </w:r>
    </w:p>
    <w:p w14:paraId="10AFA105" w14:textId="77777777" w:rsidR="001F3303" w:rsidRPr="00E6054C" w:rsidRDefault="001F3303" w:rsidP="001F3303">
      <w:pPr>
        <w:pStyle w:val="BodyText"/>
        <w:rPr>
          <w:b/>
          <w:color w:val="000000" w:themeColor="text1"/>
          <w:sz w:val="30"/>
        </w:rPr>
      </w:pPr>
    </w:p>
    <w:p w14:paraId="3CC0EF3E" w14:textId="77777777" w:rsidR="001F3303" w:rsidRPr="00E6054C" w:rsidRDefault="001F3303" w:rsidP="001F3303">
      <w:pPr>
        <w:pStyle w:val="BodyText"/>
        <w:spacing w:before="2"/>
        <w:rPr>
          <w:b/>
          <w:color w:val="000000" w:themeColor="text1"/>
          <w:sz w:val="30"/>
        </w:rPr>
      </w:pPr>
    </w:p>
    <w:p w14:paraId="4BD3FB73" w14:textId="5C7BECE1" w:rsidR="00CF78C0" w:rsidRPr="00CF78C0" w:rsidRDefault="00CF78C0" w:rsidP="001F3303">
      <w:pPr>
        <w:spacing w:line="259" w:lineRule="auto"/>
        <w:ind w:left="430" w:right="433"/>
        <w:jc w:val="center"/>
        <w:rPr>
          <w:b/>
          <w:bCs/>
          <w:color w:val="000000" w:themeColor="text1"/>
          <w:spacing w:val="-2"/>
          <w:sz w:val="24"/>
        </w:rPr>
      </w:pPr>
      <w:r w:rsidRPr="00CF78C0">
        <w:rPr>
          <w:b/>
          <w:bCs/>
          <w:sz w:val="24"/>
          <w:szCs w:val="24"/>
        </w:rPr>
        <w:t>2022-2023 AKADEMİK YILI ÖĞRENCİ ÇIKIŞ ANKETİ</w:t>
      </w:r>
      <w:r w:rsidRPr="00CF78C0">
        <w:rPr>
          <w:b/>
          <w:bCs/>
          <w:color w:val="000000" w:themeColor="text1"/>
          <w:spacing w:val="-2"/>
          <w:sz w:val="24"/>
        </w:rPr>
        <w:t xml:space="preserve"> </w:t>
      </w:r>
    </w:p>
    <w:p w14:paraId="50A700BA" w14:textId="14C2856E" w:rsidR="001F3303" w:rsidRPr="00CF78C0" w:rsidRDefault="00CF78C0" w:rsidP="001F3303">
      <w:pPr>
        <w:spacing w:line="259" w:lineRule="auto"/>
        <w:ind w:left="430" w:right="433"/>
        <w:jc w:val="center"/>
        <w:rPr>
          <w:b/>
          <w:bCs/>
          <w:color w:val="000000" w:themeColor="text1"/>
          <w:sz w:val="24"/>
        </w:rPr>
      </w:pPr>
      <w:r w:rsidRPr="00CF78C0">
        <w:rPr>
          <w:b/>
          <w:bCs/>
          <w:color w:val="000000" w:themeColor="text1"/>
          <w:spacing w:val="-2"/>
          <w:sz w:val="24"/>
        </w:rPr>
        <w:t>RAPORU</w:t>
      </w:r>
    </w:p>
    <w:p w14:paraId="31D3CC4B" w14:textId="77777777" w:rsidR="001F3303" w:rsidRPr="00E6054C" w:rsidRDefault="001F3303" w:rsidP="001F3303">
      <w:pPr>
        <w:pStyle w:val="BodyText"/>
        <w:rPr>
          <w:b/>
          <w:color w:val="000000" w:themeColor="text1"/>
          <w:sz w:val="26"/>
        </w:rPr>
      </w:pPr>
    </w:p>
    <w:p w14:paraId="2551223A" w14:textId="77777777" w:rsidR="001F3303" w:rsidRPr="00E6054C" w:rsidRDefault="001F3303" w:rsidP="001F3303">
      <w:pPr>
        <w:pStyle w:val="BodyText"/>
        <w:rPr>
          <w:b/>
          <w:color w:val="000000" w:themeColor="text1"/>
          <w:sz w:val="26"/>
        </w:rPr>
      </w:pPr>
    </w:p>
    <w:p w14:paraId="349AE1C3" w14:textId="77777777" w:rsidR="001F3303" w:rsidRPr="00E6054C" w:rsidRDefault="001F3303" w:rsidP="001F3303">
      <w:pPr>
        <w:pStyle w:val="BodyText"/>
        <w:rPr>
          <w:b/>
          <w:color w:val="000000" w:themeColor="text1"/>
          <w:sz w:val="26"/>
        </w:rPr>
      </w:pPr>
    </w:p>
    <w:p w14:paraId="34D3D5C0" w14:textId="77777777" w:rsidR="001F3303" w:rsidRPr="00E6054C" w:rsidRDefault="001F3303" w:rsidP="001F3303">
      <w:pPr>
        <w:pStyle w:val="BodyText"/>
        <w:rPr>
          <w:b/>
          <w:color w:val="000000" w:themeColor="text1"/>
          <w:sz w:val="26"/>
        </w:rPr>
      </w:pPr>
    </w:p>
    <w:p w14:paraId="3DBBED68" w14:textId="77777777" w:rsidR="001F3303" w:rsidRPr="00E6054C" w:rsidRDefault="001F3303" w:rsidP="001F3303">
      <w:pPr>
        <w:pStyle w:val="BodyText"/>
        <w:rPr>
          <w:b/>
          <w:color w:val="000000" w:themeColor="text1"/>
          <w:sz w:val="26"/>
        </w:rPr>
      </w:pPr>
    </w:p>
    <w:p w14:paraId="6D8F93A2" w14:textId="77777777" w:rsidR="001F3303" w:rsidRPr="00E6054C" w:rsidRDefault="001F3303" w:rsidP="001F3303">
      <w:pPr>
        <w:pStyle w:val="BodyText"/>
        <w:rPr>
          <w:b/>
          <w:color w:val="000000" w:themeColor="text1"/>
          <w:sz w:val="26"/>
        </w:rPr>
      </w:pPr>
    </w:p>
    <w:p w14:paraId="381F9A6C" w14:textId="77777777" w:rsidR="001F3303" w:rsidRPr="00E6054C" w:rsidRDefault="001F3303" w:rsidP="001F3303">
      <w:pPr>
        <w:pStyle w:val="BodyText"/>
        <w:rPr>
          <w:b/>
          <w:color w:val="000000" w:themeColor="text1"/>
          <w:sz w:val="26"/>
        </w:rPr>
      </w:pPr>
    </w:p>
    <w:p w14:paraId="2F7402B8" w14:textId="77777777" w:rsidR="001F3303" w:rsidRPr="00E6054C" w:rsidRDefault="001F3303" w:rsidP="001F3303">
      <w:pPr>
        <w:pStyle w:val="BodyText"/>
        <w:rPr>
          <w:b/>
          <w:color w:val="000000" w:themeColor="text1"/>
          <w:sz w:val="26"/>
        </w:rPr>
      </w:pPr>
    </w:p>
    <w:p w14:paraId="10990C63" w14:textId="77777777" w:rsidR="001F3303" w:rsidRPr="00E6054C" w:rsidRDefault="001F3303" w:rsidP="001F3303">
      <w:pPr>
        <w:pStyle w:val="BodyText"/>
        <w:rPr>
          <w:b/>
          <w:color w:val="000000" w:themeColor="text1"/>
          <w:sz w:val="26"/>
        </w:rPr>
      </w:pPr>
    </w:p>
    <w:p w14:paraId="5A7CE6A3" w14:textId="77777777" w:rsidR="001F3303" w:rsidRPr="00E6054C" w:rsidRDefault="001F3303" w:rsidP="001F3303">
      <w:pPr>
        <w:spacing w:before="215"/>
        <w:ind w:left="116"/>
        <w:rPr>
          <w:b/>
          <w:color w:val="000000" w:themeColor="text1"/>
          <w:sz w:val="24"/>
        </w:rPr>
      </w:pPr>
      <w:r w:rsidRPr="00E6054C">
        <w:rPr>
          <w:b/>
          <w:color w:val="000000" w:themeColor="text1"/>
          <w:spacing w:val="-2"/>
          <w:sz w:val="24"/>
          <w:u w:val="single"/>
        </w:rPr>
        <w:t>Hazırlayanlar</w:t>
      </w:r>
    </w:p>
    <w:p w14:paraId="60A9D5B0" w14:textId="16B386D2" w:rsidR="0089211B" w:rsidRPr="00E6054C" w:rsidRDefault="0089211B" w:rsidP="001F3303">
      <w:pPr>
        <w:pStyle w:val="BodyText"/>
        <w:rPr>
          <w:color w:val="000000" w:themeColor="text1"/>
          <w:sz w:val="26"/>
        </w:rPr>
      </w:pPr>
    </w:p>
    <w:p w14:paraId="7D0FA2DB" w14:textId="65F7E31B" w:rsidR="0089211B" w:rsidRDefault="0089211B" w:rsidP="001F3303">
      <w:pPr>
        <w:pStyle w:val="BodyText"/>
        <w:rPr>
          <w:color w:val="000000" w:themeColor="text1"/>
          <w:sz w:val="26"/>
        </w:rPr>
      </w:pPr>
      <w:r w:rsidRPr="00E6054C">
        <w:rPr>
          <w:color w:val="000000" w:themeColor="text1"/>
          <w:sz w:val="26"/>
        </w:rPr>
        <w:t>Arş. Gör. D. Nurdan Korkmaz</w:t>
      </w:r>
    </w:p>
    <w:p w14:paraId="64DD772D" w14:textId="7F98819A" w:rsidR="00740B79" w:rsidRPr="00E6054C" w:rsidRDefault="00740B79" w:rsidP="001F3303">
      <w:pPr>
        <w:pStyle w:val="BodyText"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Arş. Gör. Murat Besen</w:t>
      </w:r>
    </w:p>
    <w:p w14:paraId="4AC6020D" w14:textId="77777777" w:rsidR="001F3303" w:rsidRPr="00E6054C" w:rsidRDefault="001F3303" w:rsidP="001F3303">
      <w:pPr>
        <w:pStyle w:val="BodyText"/>
        <w:rPr>
          <w:color w:val="000000" w:themeColor="text1"/>
          <w:sz w:val="26"/>
        </w:rPr>
      </w:pPr>
    </w:p>
    <w:p w14:paraId="29498CDB" w14:textId="77777777" w:rsidR="001F3303" w:rsidRPr="00E6054C" w:rsidRDefault="001F3303" w:rsidP="001F3303">
      <w:pPr>
        <w:pStyle w:val="BodyText"/>
        <w:rPr>
          <w:color w:val="000000" w:themeColor="text1"/>
          <w:sz w:val="26"/>
        </w:rPr>
      </w:pPr>
    </w:p>
    <w:p w14:paraId="05AD8920" w14:textId="085B3ED9" w:rsidR="001F3303" w:rsidRPr="00E6054C" w:rsidRDefault="001F3303" w:rsidP="001F3303">
      <w:pPr>
        <w:pStyle w:val="BodyText"/>
        <w:spacing w:before="6"/>
        <w:rPr>
          <w:color w:val="000000" w:themeColor="text1"/>
          <w:sz w:val="34"/>
        </w:rPr>
      </w:pPr>
    </w:p>
    <w:p w14:paraId="2F86ADD3" w14:textId="5CC74AD2" w:rsidR="001F3303" w:rsidRPr="00E6054C" w:rsidRDefault="001F3303" w:rsidP="001F3303">
      <w:pPr>
        <w:pStyle w:val="BodyText"/>
        <w:spacing w:before="6"/>
        <w:rPr>
          <w:color w:val="000000" w:themeColor="text1"/>
          <w:sz w:val="34"/>
        </w:rPr>
      </w:pPr>
    </w:p>
    <w:p w14:paraId="648E4BF4" w14:textId="4204BE89" w:rsidR="001F3303" w:rsidRPr="00E6054C" w:rsidRDefault="001F3303" w:rsidP="001F3303">
      <w:pPr>
        <w:pStyle w:val="BodyText"/>
        <w:spacing w:before="6"/>
        <w:rPr>
          <w:color w:val="000000" w:themeColor="text1"/>
          <w:sz w:val="34"/>
        </w:rPr>
      </w:pPr>
    </w:p>
    <w:p w14:paraId="4B0E6104" w14:textId="01ACA8BB" w:rsidR="001F3303" w:rsidRPr="00E6054C" w:rsidRDefault="001F3303" w:rsidP="001F3303">
      <w:pPr>
        <w:pStyle w:val="BodyText"/>
        <w:spacing w:before="6"/>
        <w:rPr>
          <w:color w:val="000000" w:themeColor="text1"/>
          <w:sz w:val="34"/>
        </w:rPr>
      </w:pPr>
    </w:p>
    <w:p w14:paraId="57D1ABFB" w14:textId="21BF8FCF" w:rsidR="001F3303" w:rsidRPr="00E6054C" w:rsidRDefault="001F3303" w:rsidP="001F3303">
      <w:pPr>
        <w:pStyle w:val="BodyText"/>
        <w:spacing w:before="6"/>
        <w:rPr>
          <w:color w:val="000000" w:themeColor="text1"/>
          <w:sz w:val="34"/>
        </w:rPr>
      </w:pPr>
    </w:p>
    <w:p w14:paraId="6DF31BAA" w14:textId="77777777" w:rsidR="00DA667E" w:rsidRDefault="00DA667E" w:rsidP="001F3303">
      <w:pPr>
        <w:pStyle w:val="BodyText"/>
        <w:spacing w:before="6"/>
        <w:rPr>
          <w:color w:val="000000" w:themeColor="text1"/>
          <w:sz w:val="34"/>
        </w:rPr>
      </w:pPr>
    </w:p>
    <w:p w14:paraId="2194DB41" w14:textId="77777777" w:rsidR="00DA667E" w:rsidRDefault="00DA667E" w:rsidP="001F3303">
      <w:pPr>
        <w:pStyle w:val="BodyText"/>
        <w:spacing w:before="6"/>
        <w:rPr>
          <w:color w:val="000000" w:themeColor="text1"/>
          <w:sz w:val="34"/>
        </w:rPr>
      </w:pPr>
    </w:p>
    <w:p w14:paraId="178799C3" w14:textId="6045A31C" w:rsidR="00DA667E" w:rsidRPr="00DA667E" w:rsidRDefault="00DA667E" w:rsidP="00DA667E">
      <w:pPr>
        <w:pStyle w:val="BodyText"/>
        <w:spacing w:before="6"/>
        <w:jc w:val="center"/>
        <w:rPr>
          <w:b/>
          <w:bCs/>
          <w:color w:val="000000" w:themeColor="text1"/>
          <w:sz w:val="34"/>
        </w:rPr>
        <w:sectPr w:rsidR="00DA667E" w:rsidRPr="00DA667E" w:rsidSect="00D85801">
          <w:footerReference w:type="even" r:id="rId8"/>
          <w:footerReference w:type="default" r:id="rId9"/>
          <w:footerReference w:type="first" r:id="rId10"/>
          <w:pgSz w:w="11910" w:h="16840"/>
          <w:pgMar w:top="1320" w:right="1300" w:bottom="1200" w:left="1300" w:header="0" w:footer="1000" w:gutter="0"/>
          <w:pgNumType w:start="1"/>
          <w:cols w:space="708"/>
          <w:docGrid w:linePitch="299"/>
        </w:sectPr>
      </w:pPr>
      <w:r w:rsidRPr="00DA667E">
        <w:rPr>
          <w:b/>
          <w:bCs/>
          <w:color w:val="000000" w:themeColor="text1"/>
          <w:sz w:val="34"/>
        </w:rPr>
        <w:t>2023</w:t>
      </w:r>
    </w:p>
    <w:p w14:paraId="4CFCB797" w14:textId="161BE8F6" w:rsidR="001F3303" w:rsidRPr="00E6054C" w:rsidRDefault="001F3303" w:rsidP="001F3303">
      <w:pPr>
        <w:pStyle w:val="BodyText"/>
        <w:spacing w:before="6"/>
        <w:rPr>
          <w:color w:val="000000" w:themeColor="text1"/>
          <w:sz w:val="34"/>
        </w:rPr>
      </w:pPr>
    </w:p>
    <w:p w14:paraId="6FB3EB42" w14:textId="77777777" w:rsidR="00DA667E" w:rsidRDefault="00DA667E" w:rsidP="00DA667E">
      <w:pPr>
        <w:ind w:right="7"/>
        <w:rPr>
          <w:color w:val="000000" w:themeColor="text1"/>
          <w:spacing w:val="-2"/>
        </w:rPr>
      </w:pPr>
    </w:p>
    <w:p w14:paraId="3C82A4D0" w14:textId="56D6C3B1" w:rsidR="001F3303" w:rsidRPr="00E6054C" w:rsidRDefault="001F3303" w:rsidP="00DA667E">
      <w:pPr>
        <w:pStyle w:val="Heading1"/>
        <w:ind w:left="116" w:right="0" w:hanging="116"/>
        <w:jc w:val="left"/>
        <w:rPr>
          <w:color w:val="000000" w:themeColor="text1"/>
        </w:rPr>
      </w:pPr>
      <w:r w:rsidRPr="00E6054C">
        <w:rPr>
          <w:color w:val="000000" w:themeColor="text1"/>
          <w:spacing w:val="-2"/>
        </w:rPr>
        <w:t>GİRİŞ</w:t>
      </w:r>
    </w:p>
    <w:p w14:paraId="7AF9A563" w14:textId="77777777" w:rsidR="001F3303" w:rsidRPr="00E6054C" w:rsidRDefault="001F3303" w:rsidP="001F3303">
      <w:pPr>
        <w:pStyle w:val="BodyText"/>
        <w:spacing w:before="9"/>
        <w:rPr>
          <w:b/>
          <w:color w:val="000000" w:themeColor="text1"/>
          <w:sz w:val="39"/>
        </w:rPr>
      </w:pPr>
    </w:p>
    <w:p w14:paraId="13FB5C5A" w14:textId="1264CF9B" w:rsidR="00257164" w:rsidRPr="00E921B9" w:rsidRDefault="00740B79" w:rsidP="00257164">
      <w:pPr>
        <w:ind w:right="4"/>
        <w:jc w:val="both"/>
        <w:rPr>
          <w:sz w:val="24"/>
          <w:szCs w:val="24"/>
        </w:rPr>
      </w:pPr>
      <w:r w:rsidRPr="00E921B9">
        <w:rPr>
          <w:sz w:val="24"/>
          <w:szCs w:val="24"/>
        </w:rPr>
        <w:t>Çağ Üniversitesi Hukuk Fakültesi</w:t>
      </w:r>
      <w:r w:rsidR="007240B5">
        <w:rPr>
          <w:sz w:val="24"/>
          <w:szCs w:val="24"/>
        </w:rPr>
        <w:t>’</w:t>
      </w:r>
      <w:r w:rsidRPr="00E921B9">
        <w:rPr>
          <w:sz w:val="24"/>
          <w:szCs w:val="24"/>
        </w:rPr>
        <w:t>nde gerçekleştirilen “2022-2023 Akademik Yılı Öğrenci Çıkış Anketi” adlı bu uygulamaya 2022-2023 akademik yılın</w:t>
      </w:r>
      <w:r>
        <w:rPr>
          <w:sz w:val="24"/>
          <w:szCs w:val="24"/>
        </w:rPr>
        <w:t xml:space="preserve">ın </w:t>
      </w:r>
      <w:r w:rsidRPr="00E921B9">
        <w:rPr>
          <w:sz w:val="24"/>
          <w:szCs w:val="24"/>
        </w:rPr>
        <w:t>aday mezun öğrenciler</w:t>
      </w:r>
      <w:r>
        <w:rPr>
          <w:sz w:val="24"/>
          <w:szCs w:val="24"/>
        </w:rPr>
        <w:t>i</w:t>
      </w:r>
      <w:r w:rsidRPr="00E921B9">
        <w:rPr>
          <w:sz w:val="24"/>
          <w:szCs w:val="24"/>
        </w:rPr>
        <w:t xml:space="preserve"> katılmıştır. </w:t>
      </w:r>
      <w:r>
        <w:rPr>
          <w:sz w:val="24"/>
          <w:szCs w:val="24"/>
        </w:rPr>
        <w:t xml:space="preserve">Uygulamaya katılım Tablo </w:t>
      </w:r>
      <w:r w:rsidR="00D93800">
        <w:rPr>
          <w:sz w:val="24"/>
          <w:szCs w:val="24"/>
        </w:rPr>
        <w:t>1</w:t>
      </w:r>
      <w:r>
        <w:rPr>
          <w:sz w:val="24"/>
          <w:szCs w:val="24"/>
        </w:rPr>
        <w:t>’de gösterilmiştir.</w:t>
      </w:r>
      <w:r w:rsidR="00D93800">
        <w:rPr>
          <w:sz w:val="24"/>
          <w:szCs w:val="24"/>
        </w:rPr>
        <w:t xml:space="preserve"> Tablo 2’de tanımlayıcı bulgulara yer verilmiştir.</w:t>
      </w:r>
      <w:r>
        <w:rPr>
          <w:sz w:val="24"/>
          <w:szCs w:val="24"/>
        </w:rPr>
        <w:t xml:space="preserve"> </w:t>
      </w:r>
      <w:r w:rsidR="00D93800" w:rsidRPr="00E921B9">
        <w:rPr>
          <w:sz w:val="24"/>
          <w:szCs w:val="24"/>
        </w:rPr>
        <w:t xml:space="preserve">Tablo </w:t>
      </w:r>
      <w:r w:rsidR="00D93800">
        <w:rPr>
          <w:sz w:val="24"/>
          <w:szCs w:val="24"/>
        </w:rPr>
        <w:t>3</w:t>
      </w:r>
      <w:r w:rsidR="00257164" w:rsidRPr="00E921B9">
        <w:rPr>
          <w:sz w:val="24"/>
          <w:szCs w:val="24"/>
        </w:rPr>
        <w:t>’</w:t>
      </w:r>
      <w:r w:rsidR="007240B5">
        <w:rPr>
          <w:sz w:val="24"/>
          <w:szCs w:val="24"/>
        </w:rPr>
        <w:t>t</w:t>
      </w:r>
      <w:r w:rsidR="00257164" w:rsidRPr="00E921B9">
        <w:rPr>
          <w:sz w:val="24"/>
          <w:szCs w:val="24"/>
        </w:rPr>
        <w:t xml:space="preserve">e </w:t>
      </w:r>
      <w:r w:rsidR="00C46A9E">
        <w:rPr>
          <w:sz w:val="24"/>
          <w:szCs w:val="24"/>
        </w:rPr>
        <w:t>Anket Ortalamalarına yer verilmiştir. Bu bölümde h</w:t>
      </w:r>
      <w:r w:rsidR="00257164" w:rsidRPr="00E921B9">
        <w:rPr>
          <w:sz w:val="24"/>
          <w:szCs w:val="24"/>
        </w:rPr>
        <w:t xml:space="preserve">ukuk </w:t>
      </w:r>
      <w:r w:rsidR="00C46A9E">
        <w:rPr>
          <w:sz w:val="24"/>
          <w:szCs w:val="24"/>
        </w:rPr>
        <w:t>f</w:t>
      </w:r>
      <w:r w:rsidR="00257164" w:rsidRPr="00E921B9">
        <w:rPr>
          <w:sz w:val="24"/>
          <w:szCs w:val="24"/>
        </w:rPr>
        <w:t xml:space="preserve">akültesinin </w:t>
      </w:r>
      <w:r w:rsidR="00C46A9E">
        <w:rPr>
          <w:sz w:val="24"/>
          <w:szCs w:val="24"/>
        </w:rPr>
        <w:t>e</w:t>
      </w:r>
      <w:r w:rsidR="00257164" w:rsidRPr="00E921B9">
        <w:rPr>
          <w:sz w:val="24"/>
          <w:szCs w:val="24"/>
        </w:rPr>
        <w:t xml:space="preserve">ğitim </w:t>
      </w:r>
      <w:r w:rsidR="00C46A9E">
        <w:rPr>
          <w:sz w:val="24"/>
          <w:szCs w:val="24"/>
        </w:rPr>
        <w:t>o</w:t>
      </w:r>
      <w:r w:rsidR="00257164" w:rsidRPr="00E921B9">
        <w:rPr>
          <w:sz w:val="24"/>
          <w:szCs w:val="24"/>
        </w:rPr>
        <w:t xml:space="preserve">rtamının </w:t>
      </w:r>
      <w:r w:rsidR="00C46A9E">
        <w:rPr>
          <w:sz w:val="24"/>
          <w:szCs w:val="24"/>
        </w:rPr>
        <w:t>d</w:t>
      </w:r>
      <w:r w:rsidR="00257164" w:rsidRPr="00E921B9">
        <w:rPr>
          <w:sz w:val="24"/>
          <w:szCs w:val="24"/>
        </w:rPr>
        <w:t>eğerlendirilmesi</w:t>
      </w:r>
      <w:r w:rsidR="00C46A9E">
        <w:rPr>
          <w:sz w:val="24"/>
          <w:szCs w:val="24"/>
        </w:rPr>
        <w:t xml:space="preserve"> ile h</w:t>
      </w:r>
      <w:r w:rsidR="00257164" w:rsidRPr="00E921B9">
        <w:rPr>
          <w:sz w:val="24"/>
          <w:szCs w:val="24"/>
        </w:rPr>
        <w:t xml:space="preserve">ukuk </w:t>
      </w:r>
      <w:r w:rsidR="00C46A9E">
        <w:rPr>
          <w:sz w:val="24"/>
          <w:szCs w:val="24"/>
        </w:rPr>
        <w:t>f</w:t>
      </w:r>
      <w:r w:rsidR="00257164" w:rsidRPr="00E921B9">
        <w:rPr>
          <w:sz w:val="24"/>
          <w:szCs w:val="24"/>
        </w:rPr>
        <w:t xml:space="preserve">akültesi </w:t>
      </w:r>
      <w:r w:rsidR="00C46A9E">
        <w:rPr>
          <w:sz w:val="24"/>
          <w:szCs w:val="24"/>
        </w:rPr>
        <w:t>o</w:t>
      </w:r>
      <w:r w:rsidR="00257164" w:rsidRPr="00E921B9">
        <w:rPr>
          <w:sz w:val="24"/>
          <w:szCs w:val="24"/>
        </w:rPr>
        <w:t xml:space="preserve">rtamının </w:t>
      </w:r>
      <w:r w:rsidR="00C46A9E">
        <w:rPr>
          <w:sz w:val="24"/>
          <w:szCs w:val="24"/>
        </w:rPr>
        <w:t>d</w:t>
      </w:r>
      <w:r w:rsidR="00257164" w:rsidRPr="00E921B9">
        <w:rPr>
          <w:sz w:val="24"/>
          <w:szCs w:val="24"/>
        </w:rPr>
        <w:t xml:space="preserve">eğerlendirilmesi </w:t>
      </w:r>
      <w:r w:rsidR="00C46A9E">
        <w:rPr>
          <w:sz w:val="24"/>
          <w:szCs w:val="24"/>
        </w:rPr>
        <w:t xml:space="preserve">görüşlerine yer verilmiştir. </w:t>
      </w:r>
      <w:r w:rsidR="00C46A9E" w:rsidRPr="00C46A9E">
        <w:rPr>
          <w:b/>
          <w:bCs/>
          <w:sz w:val="24"/>
          <w:szCs w:val="24"/>
        </w:rPr>
        <w:t>Hukuk fakültesinin eğitim ortamının değerlendirilmesi</w:t>
      </w:r>
      <w:r w:rsidR="00C46A9E" w:rsidRPr="00C46A9E">
        <w:rPr>
          <w:sz w:val="24"/>
          <w:szCs w:val="24"/>
        </w:rPr>
        <w:t xml:space="preserve"> </w:t>
      </w:r>
      <w:r w:rsidR="00257164" w:rsidRPr="00043314">
        <w:rPr>
          <w:sz w:val="24"/>
          <w:szCs w:val="24"/>
        </w:rPr>
        <w:t>bölümünde öğrencilere, fakülteye, derslere, derslerin içeriğine, işlenişine, üniversitenin imkanlarına, öğrencilere olan katkılarına yönelik vb. çeşitli sorular yöneltilmiş</w:t>
      </w:r>
      <w:r w:rsidR="00C46A9E">
        <w:rPr>
          <w:sz w:val="24"/>
          <w:szCs w:val="24"/>
        </w:rPr>
        <w:t xml:space="preserve"> </w:t>
      </w:r>
      <w:r w:rsidR="00257164" w:rsidRPr="00043314">
        <w:rPr>
          <w:sz w:val="24"/>
          <w:szCs w:val="24"/>
        </w:rPr>
        <w:t>ve öğrencilerden 10’luk puan sistemi üzerinden bir değerlendirme yapmaları talep edilmiştir.</w:t>
      </w:r>
      <w:r w:rsidR="00257164">
        <w:rPr>
          <w:sz w:val="24"/>
          <w:szCs w:val="24"/>
        </w:rPr>
        <w:t xml:space="preserve"> </w:t>
      </w:r>
      <w:r w:rsidR="00C46A9E">
        <w:rPr>
          <w:b/>
          <w:bCs/>
          <w:sz w:val="24"/>
          <w:szCs w:val="24"/>
        </w:rPr>
        <w:t>H</w:t>
      </w:r>
      <w:r w:rsidR="00C46A9E" w:rsidRPr="004D647E">
        <w:rPr>
          <w:b/>
          <w:bCs/>
          <w:sz w:val="24"/>
          <w:szCs w:val="24"/>
        </w:rPr>
        <w:t>ukuk fakültesi ortamının değerlendirilmesi</w:t>
      </w:r>
      <w:r w:rsidR="00C46A9E">
        <w:rPr>
          <w:b/>
          <w:bCs/>
          <w:sz w:val="24"/>
          <w:szCs w:val="24"/>
        </w:rPr>
        <w:t xml:space="preserve"> bölümünde</w:t>
      </w:r>
      <w:r w:rsidR="00C46A9E" w:rsidRPr="004D647E">
        <w:rPr>
          <w:b/>
          <w:bCs/>
          <w:sz w:val="24"/>
          <w:szCs w:val="24"/>
        </w:rPr>
        <w:t xml:space="preserve"> </w:t>
      </w:r>
      <w:r w:rsidR="00257164">
        <w:rPr>
          <w:sz w:val="24"/>
          <w:szCs w:val="24"/>
        </w:rPr>
        <w:t>h</w:t>
      </w:r>
      <w:r w:rsidR="00257164" w:rsidRPr="004D647E">
        <w:rPr>
          <w:sz w:val="24"/>
          <w:szCs w:val="24"/>
        </w:rPr>
        <w:t xml:space="preserve">ukuk fakültesindeki öğrenme </w:t>
      </w:r>
      <w:r w:rsidR="007240B5">
        <w:rPr>
          <w:sz w:val="24"/>
          <w:szCs w:val="24"/>
        </w:rPr>
        <w:t xml:space="preserve">ortamındaki kaynak ve öğrencilerin danışmanları ile etkileşime </w:t>
      </w:r>
      <w:r w:rsidR="00257164" w:rsidRPr="004D647E">
        <w:rPr>
          <w:sz w:val="24"/>
          <w:szCs w:val="24"/>
        </w:rPr>
        <w:t xml:space="preserve">ilişkin </w:t>
      </w:r>
      <w:r w:rsidR="007240B5">
        <w:rPr>
          <w:sz w:val="24"/>
          <w:szCs w:val="24"/>
        </w:rPr>
        <w:t xml:space="preserve">çeşitli </w:t>
      </w:r>
      <w:r w:rsidR="00257164" w:rsidRPr="004D647E">
        <w:rPr>
          <w:sz w:val="24"/>
          <w:szCs w:val="24"/>
        </w:rPr>
        <w:t>sorular yöneltilmiş ve öğrencilerden 10’luk puan sistemi üzerinden bir değerlendirme yapmaları talep edilmiştir.</w:t>
      </w:r>
      <w:r w:rsidR="00257164">
        <w:rPr>
          <w:sz w:val="24"/>
          <w:szCs w:val="24"/>
        </w:rPr>
        <w:t xml:space="preserve"> </w:t>
      </w:r>
    </w:p>
    <w:p w14:paraId="1DD59E4C" w14:textId="2D129342" w:rsidR="00740B79" w:rsidRPr="00E921B9" w:rsidRDefault="00740B79" w:rsidP="00740B79">
      <w:pPr>
        <w:ind w:right="4"/>
        <w:jc w:val="both"/>
        <w:rPr>
          <w:sz w:val="24"/>
          <w:szCs w:val="24"/>
        </w:rPr>
      </w:pPr>
    </w:p>
    <w:p w14:paraId="30E4AA23" w14:textId="77777777" w:rsidR="00740B79" w:rsidRDefault="00740B79" w:rsidP="001F3303">
      <w:pPr>
        <w:spacing w:before="159"/>
        <w:ind w:left="116"/>
        <w:jc w:val="both"/>
        <w:rPr>
          <w:b/>
          <w:color w:val="000000" w:themeColor="text1"/>
          <w:sz w:val="24"/>
        </w:rPr>
      </w:pPr>
    </w:p>
    <w:p w14:paraId="27371A77" w14:textId="77777777" w:rsidR="00740B79" w:rsidRDefault="00740B79" w:rsidP="001F3303">
      <w:pPr>
        <w:spacing w:before="159"/>
        <w:ind w:left="116"/>
        <w:jc w:val="both"/>
        <w:rPr>
          <w:b/>
          <w:color w:val="000000" w:themeColor="text1"/>
          <w:sz w:val="24"/>
        </w:rPr>
      </w:pPr>
    </w:p>
    <w:p w14:paraId="0CEA3868" w14:textId="4F5FBF34" w:rsidR="001F3303" w:rsidRPr="00E6054C" w:rsidRDefault="001F3303" w:rsidP="00C46A9E">
      <w:pPr>
        <w:spacing w:before="159"/>
        <w:rPr>
          <w:b/>
          <w:color w:val="000000" w:themeColor="text1"/>
          <w:sz w:val="24"/>
        </w:rPr>
      </w:pPr>
      <w:r w:rsidRPr="00E6054C">
        <w:rPr>
          <w:b/>
          <w:color w:val="000000" w:themeColor="text1"/>
          <w:sz w:val="24"/>
        </w:rPr>
        <w:t>Tablo</w:t>
      </w:r>
      <w:r w:rsidRPr="00E6054C">
        <w:rPr>
          <w:b/>
          <w:color w:val="000000" w:themeColor="text1"/>
          <w:spacing w:val="-1"/>
          <w:sz w:val="24"/>
        </w:rPr>
        <w:t xml:space="preserve"> </w:t>
      </w:r>
      <w:r w:rsidRPr="00E6054C">
        <w:rPr>
          <w:b/>
          <w:color w:val="000000" w:themeColor="text1"/>
          <w:sz w:val="24"/>
        </w:rPr>
        <w:t>1:</w:t>
      </w:r>
      <w:r w:rsidR="00023E6B">
        <w:rPr>
          <w:b/>
          <w:color w:val="000000" w:themeColor="text1"/>
          <w:spacing w:val="-1"/>
          <w:sz w:val="24"/>
        </w:rPr>
        <w:t xml:space="preserve"> </w:t>
      </w:r>
      <w:r w:rsidRPr="00E6054C">
        <w:rPr>
          <w:b/>
          <w:color w:val="000000" w:themeColor="text1"/>
          <w:sz w:val="24"/>
        </w:rPr>
        <w:t>Öğrenci</w:t>
      </w:r>
      <w:r w:rsidR="00740B79">
        <w:rPr>
          <w:b/>
          <w:color w:val="000000" w:themeColor="text1"/>
          <w:spacing w:val="-1"/>
          <w:sz w:val="24"/>
        </w:rPr>
        <w:t xml:space="preserve">lerin </w:t>
      </w:r>
      <w:r w:rsidRPr="00E6054C">
        <w:rPr>
          <w:b/>
          <w:color w:val="000000" w:themeColor="text1"/>
          <w:sz w:val="24"/>
        </w:rPr>
        <w:t>Katılım</w:t>
      </w:r>
      <w:r w:rsidRPr="00E6054C">
        <w:rPr>
          <w:b/>
          <w:color w:val="000000" w:themeColor="text1"/>
          <w:spacing w:val="1"/>
          <w:sz w:val="24"/>
        </w:rPr>
        <w:t xml:space="preserve"> </w:t>
      </w:r>
      <w:r w:rsidRPr="00E6054C">
        <w:rPr>
          <w:b/>
          <w:color w:val="000000" w:themeColor="text1"/>
          <w:spacing w:val="-2"/>
          <w:sz w:val="24"/>
        </w:rPr>
        <w:t>Dağılımı</w:t>
      </w:r>
    </w:p>
    <w:p w14:paraId="108292CD" w14:textId="77777777" w:rsidR="001F3303" w:rsidRPr="00E6054C" w:rsidRDefault="001F3303" w:rsidP="00C46A9E">
      <w:pPr>
        <w:pStyle w:val="BodyText"/>
        <w:spacing w:before="11"/>
        <w:rPr>
          <w:b/>
          <w:color w:val="000000" w:themeColor="text1"/>
          <w:sz w:val="15"/>
        </w:rPr>
      </w:pPr>
    </w:p>
    <w:tbl>
      <w:tblPr>
        <w:tblStyle w:val="TableNormal1"/>
        <w:tblW w:w="0" w:type="auto"/>
        <w:tblLayout w:type="fixed"/>
        <w:tblLook w:val="01E0" w:firstRow="1" w:lastRow="1" w:firstColumn="1" w:lastColumn="1" w:noHBand="0" w:noVBand="0"/>
      </w:tblPr>
      <w:tblGrid>
        <w:gridCol w:w="1673"/>
        <w:gridCol w:w="1885"/>
        <w:gridCol w:w="1653"/>
      </w:tblGrid>
      <w:tr w:rsidR="00740B79" w:rsidRPr="00E6054C" w14:paraId="07CD89A0" w14:textId="77777777" w:rsidTr="00C46A9E">
        <w:trPr>
          <w:trHeight w:val="1151"/>
        </w:trPr>
        <w:tc>
          <w:tcPr>
            <w:tcW w:w="1673" w:type="dxa"/>
            <w:tcBorders>
              <w:top w:val="single" w:sz="12" w:space="0" w:color="000000"/>
              <w:bottom w:val="single" w:sz="12" w:space="0" w:color="000000"/>
            </w:tcBorders>
          </w:tcPr>
          <w:p w14:paraId="23D9255E" w14:textId="77777777" w:rsidR="00740B79" w:rsidRPr="00E6054C" w:rsidRDefault="00740B79" w:rsidP="00C46A9E">
            <w:pPr>
              <w:pStyle w:val="TableParagraph"/>
              <w:spacing w:line="240" w:lineRule="auto"/>
              <w:rPr>
                <w:b/>
                <w:color w:val="000000" w:themeColor="text1"/>
                <w:lang w:val="tr-TR"/>
              </w:rPr>
            </w:pPr>
          </w:p>
          <w:p w14:paraId="5C7B4629" w14:textId="77777777" w:rsidR="00740B79" w:rsidRPr="00E6054C" w:rsidRDefault="00740B79" w:rsidP="00C46A9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lang w:val="tr-TR"/>
              </w:rPr>
            </w:pPr>
          </w:p>
          <w:p w14:paraId="003F89E3" w14:textId="77777777" w:rsidR="00740B79" w:rsidRPr="00E6054C" w:rsidRDefault="00740B79" w:rsidP="00C46A9E">
            <w:pPr>
              <w:pStyle w:val="TableParagraph"/>
              <w:spacing w:line="240" w:lineRule="auto"/>
              <w:ind w:left="584" w:right="250"/>
              <w:rPr>
                <w:b/>
                <w:color w:val="000000" w:themeColor="text1"/>
                <w:sz w:val="20"/>
                <w:lang w:val="tr-TR"/>
              </w:rPr>
            </w:pPr>
            <w:r w:rsidRPr="00CB1A3F">
              <w:rPr>
                <w:b/>
                <w:sz w:val="20"/>
                <w:lang w:val="tr-TR"/>
              </w:rPr>
              <w:t>Tam</w:t>
            </w:r>
            <w:r w:rsidRPr="00CB1A3F">
              <w:rPr>
                <w:b/>
                <w:spacing w:val="-3"/>
                <w:sz w:val="20"/>
                <w:lang w:val="tr-TR"/>
              </w:rPr>
              <w:t xml:space="preserve"> </w:t>
            </w:r>
            <w:r w:rsidRPr="00CB1A3F">
              <w:rPr>
                <w:b/>
                <w:spacing w:val="-4"/>
                <w:sz w:val="20"/>
                <w:lang w:val="tr-TR"/>
              </w:rPr>
              <w:t>Sayı</w:t>
            </w:r>
          </w:p>
        </w:tc>
        <w:tc>
          <w:tcPr>
            <w:tcW w:w="1885" w:type="dxa"/>
            <w:tcBorders>
              <w:top w:val="single" w:sz="12" w:space="0" w:color="000000"/>
              <w:bottom w:val="single" w:sz="12" w:space="0" w:color="000000"/>
            </w:tcBorders>
          </w:tcPr>
          <w:p w14:paraId="209967AA" w14:textId="77777777" w:rsidR="00740B79" w:rsidRPr="00E6054C" w:rsidRDefault="00740B79" w:rsidP="00C46A9E">
            <w:pPr>
              <w:pStyle w:val="TableParagraph"/>
              <w:spacing w:line="240" w:lineRule="auto"/>
              <w:rPr>
                <w:b/>
                <w:color w:val="000000" w:themeColor="text1"/>
                <w:lang w:val="tr-TR"/>
              </w:rPr>
            </w:pPr>
          </w:p>
          <w:p w14:paraId="382A9FF4" w14:textId="77777777" w:rsidR="00740B79" w:rsidRPr="00E6054C" w:rsidRDefault="00740B79" w:rsidP="00C46A9E">
            <w:pPr>
              <w:pStyle w:val="TableParagraph"/>
              <w:spacing w:line="240" w:lineRule="auto"/>
              <w:rPr>
                <w:b/>
                <w:color w:val="000000" w:themeColor="text1"/>
                <w:sz w:val="18"/>
                <w:lang w:val="tr-TR"/>
              </w:rPr>
            </w:pPr>
          </w:p>
          <w:p w14:paraId="56472889" w14:textId="77777777" w:rsidR="00740B79" w:rsidRPr="00E6054C" w:rsidRDefault="00740B79" w:rsidP="00C46A9E">
            <w:pPr>
              <w:pStyle w:val="TableParagraph"/>
              <w:spacing w:line="240" w:lineRule="auto"/>
              <w:ind w:left="249" w:right="263"/>
              <w:rPr>
                <w:b/>
                <w:color w:val="000000" w:themeColor="text1"/>
                <w:sz w:val="20"/>
                <w:lang w:val="tr-TR"/>
              </w:rPr>
            </w:pPr>
            <w:r w:rsidRPr="00E6054C">
              <w:rPr>
                <w:b/>
                <w:color w:val="000000" w:themeColor="text1"/>
                <w:sz w:val="20"/>
                <w:lang w:val="tr-TR"/>
              </w:rPr>
              <w:t>Katılımcı</w:t>
            </w:r>
            <w:r w:rsidRPr="00E6054C">
              <w:rPr>
                <w:b/>
                <w:color w:val="000000" w:themeColor="text1"/>
                <w:spacing w:val="-6"/>
                <w:sz w:val="20"/>
                <w:lang w:val="tr-TR"/>
              </w:rPr>
              <w:t xml:space="preserve"> </w:t>
            </w:r>
            <w:r w:rsidRPr="00E6054C">
              <w:rPr>
                <w:b/>
                <w:color w:val="000000" w:themeColor="text1"/>
                <w:spacing w:val="-2"/>
                <w:sz w:val="20"/>
                <w:lang w:val="tr-TR"/>
              </w:rPr>
              <w:t>Sayısı</w:t>
            </w:r>
          </w:p>
        </w:tc>
        <w:tc>
          <w:tcPr>
            <w:tcW w:w="1653" w:type="dxa"/>
            <w:tcBorders>
              <w:top w:val="single" w:sz="12" w:space="0" w:color="000000"/>
              <w:bottom w:val="single" w:sz="12" w:space="0" w:color="000000"/>
            </w:tcBorders>
          </w:tcPr>
          <w:p w14:paraId="02EAE1E5" w14:textId="77777777" w:rsidR="00740B79" w:rsidRPr="00E6054C" w:rsidRDefault="00740B79" w:rsidP="00C46A9E">
            <w:pPr>
              <w:pStyle w:val="TableParagraph"/>
              <w:spacing w:before="2" w:line="240" w:lineRule="auto"/>
              <w:ind w:left="273" w:right="252" w:hanging="3"/>
              <w:rPr>
                <w:b/>
                <w:color w:val="000000" w:themeColor="text1"/>
                <w:sz w:val="20"/>
                <w:lang w:val="tr-TR"/>
              </w:rPr>
            </w:pPr>
            <w:r w:rsidRPr="00E6054C">
              <w:rPr>
                <w:b/>
                <w:color w:val="000000" w:themeColor="text1"/>
                <w:sz w:val="20"/>
                <w:lang w:val="tr-TR"/>
              </w:rPr>
              <w:t>Yüzde</w:t>
            </w:r>
            <w:r w:rsidRPr="00E6054C">
              <w:rPr>
                <w:b/>
                <w:color w:val="000000" w:themeColor="text1"/>
                <w:spacing w:val="-13"/>
                <w:sz w:val="20"/>
                <w:lang w:val="tr-TR"/>
              </w:rPr>
              <w:t xml:space="preserve"> </w:t>
            </w:r>
            <w:r w:rsidRPr="00E6054C">
              <w:rPr>
                <w:b/>
                <w:color w:val="000000" w:themeColor="text1"/>
                <w:sz w:val="20"/>
                <w:lang w:val="tr-TR"/>
              </w:rPr>
              <w:t xml:space="preserve">Oranı </w:t>
            </w:r>
            <w:r w:rsidRPr="00E6054C">
              <w:rPr>
                <w:b/>
                <w:color w:val="000000" w:themeColor="text1"/>
                <w:spacing w:val="-2"/>
                <w:sz w:val="20"/>
                <w:lang w:val="tr-TR"/>
              </w:rPr>
              <w:t xml:space="preserve">(Katılımcı </w:t>
            </w:r>
            <w:r w:rsidRPr="00E6054C">
              <w:rPr>
                <w:b/>
                <w:color w:val="000000" w:themeColor="text1"/>
                <w:sz w:val="20"/>
                <w:lang w:val="tr-TR"/>
              </w:rPr>
              <w:t>sayısının</w:t>
            </w:r>
            <w:r w:rsidRPr="00E6054C">
              <w:rPr>
                <w:b/>
                <w:color w:val="000000" w:themeColor="text1"/>
                <w:spacing w:val="-13"/>
                <w:sz w:val="20"/>
                <w:lang w:val="tr-TR"/>
              </w:rPr>
              <w:t xml:space="preserve"> </w:t>
            </w:r>
            <w:r w:rsidRPr="00E6054C">
              <w:rPr>
                <w:b/>
                <w:color w:val="000000" w:themeColor="text1"/>
                <w:sz w:val="20"/>
                <w:lang w:val="tr-TR"/>
              </w:rPr>
              <w:t>tam sayı içindeki</w:t>
            </w:r>
          </w:p>
          <w:p w14:paraId="07E8C4AB" w14:textId="77777777" w:rsidR="00740B79" w:rsidRPr="00E6054C" w:rsidRDefault="00740B79" w:rsidP="00C46A9E">
            <w:pPr>
              <w:pStyle w:val="TableParagraph"/>
              <w:spacing w:line="209" w:lineRule="exact"/>
              <w:ind w:left="561" w:right="541"/>
              <w:rPr>
                <w:b/>
                <w:color w:val="000000" w:themeColor="text1"/>
                <w:sz w:val="20"/>
                <w:lang w:val="tr-TR"/>
              </w:rPr>
            </w:pPr>
            <w:r w:rsidRPr="00E6054C">
              <w:rPr>
                <w:b/>
                <w:color w:val="000000" w:themeColor="text1"/>
                <w:spacing w:val="-2"/>
                <w:sz w:val="20"/>
                <w:lang w:val="tr-TR"/>
              </w:rPr>
              <w:t>oranı)</w:t>
            </w:r>
          </w:p>
        </w:tc>
      </w:tr>
      <w:tr w:rsidR="00740B79" w:rsidRPr="00E6054C" w14:paraId="4BD4EF19" w14:textId="77777777" w:rsidTr="00C46A9E">
        <w:trPr>
          <w:trHeight w:val="229"/>
        </w:trPr>
        <w:tc>
          <w:tcPr>
            <w:tcW w:w="1673" w:type="dxa"/>
            <w:tcBorders>
              <w:top w:val="single" w:sz="12" w:space="0" w:color="000000"/>
              <w:bottom w:val="single" w:sz="4" w:space="0" w:color="000000"/>
            </w:tcBorders>
          </w:tcPr>
          <w:p w14:paraId="0056405E" w14:textId="1947E487" w:rsidR="00740B79" w:rsidRPr="00E6054C" w:rsidRDefault="00740B79" w:rsidP="00C46A9E">
            <w:pPr>
              <w:pStyle w:val="TableParagraph"/>
              <w:ind w:left="584" w:right="246"/>
              <w:rPr>
                <w:color w:val="000000" w:themeColor="text1"/>
                <w:sz w:val="20"/>
                <w:lang w:val="tr-TR"/>
              </w:rPr>
            </w:pPr>
            <w:r>
              <w:rPr>
                <w:color w:val="000000" w:themeColor="text1"/>
                <w:sz w:val="20"/>
                <w:lang w:val="tr-TR"/>
              </w:rPr>
              <w:t>197</w:t>
            </w:r>
          </w:p>
        </w:tc>
        <w:tc>
          <w:tcPr>
            <w:tcW w:w="1885" w:type="dxa"/>
            <w:tcBorders>
              <w:top w:val="single" w:sz="12" w:space="0" w:color="000000"/>
              <w:bottom w:val="single" w:sz="4" w:space="0" w:color="000000"/>
            </w:tcBorders>
          </w:tcPr>
          <w:p w14:paraId="07F00E46" w14:textId="30FAF371" w:rsidR="00740B79" w:rsidRPr="00E6054C" w:rsidRDefault="00740B79" w:rsidP="00C46A9E">
            <w:pPr>
              <w:pStyle w:val="TableParagraph"/>
              <w:ind w:left="249" w:right="259"/>
              <w:rPr>
                <w:color w:val="000000" w:themeColor="text1"/>
                <w:sz w:val="20"/>
                <w:lang w:val="tr-TR"/>
              </w:rPr>
            </w:pPr>
            <w:r>
              <w:rPr>
                <w:color w:val="000000" w:themeColor="text1"/>
                <w:sz w:val="20"/>
                <w:lang w:val="tr-TR"/>
              </w:rPr>
              <w:t>98</w:t>
            </w:r>
          </w:p>
        </w:tc>
        <w:tc>
          <w:tcPr>
            <w:tcW w:w="1653" w:type="dxa"/>
            <w:tcBorders>
              <w:top w:val="single" w:sz="12" w:space="0" w:color="000000"/>
              <w:bottom w:val="single" w:sz="4" w:space="0" w:color="000000"/>
            </w:tcBorders>
          </w:tcPr>
          <w:p w14:paraId="1F6048C8" w14:textId="74EE0F39" w:rsidR="00740B79" w:rsidRPr="00E6054C" w:rsidRDefault="00740B79" w:rsidP="00C46A9E">
            <w:pPr>
              <w:pStyle w:val="TableParagraph"/>
              <w:ind w:left="561" w:right="539"/>
              <w:rPr>
                <w:color w:val="000000" w:themeColor="text1"/>
                <w:sz w:val="20"/>
                <w:lang w:val="tr-TR"/>
              </w:rPr>
            </w:pPr>
            <w:r>
              <w:rPr>
                <w:color w:val="000000" w:themeColor="text1"/>
                <w:sz w:val="20"/>
                <w:lang w:val="tr-TR"/>
              </w:rPr>
              <w:t>49.74</w:t>
            </w:r>
          </w:p>
        </w:tc>
      </w:tr>
    </w:tbl>
    <w:p w14:paraId="761BB74F" w14:textId="77777777" w:rsidR="00023E6B" w:rsidRDefault="00023E6B" w:rsidP="00C46A9E">
      <w:pPr>
        <w:spacing w:line="212" w:lineRule="exact"/>
        <w:rPr>
          <w:color w:val="000000" w:themeColor="text1"/>
          <w:sz w:val="20"/>
        </w:rPr>
      </w:pPr>
    </w:p>
    <w:p w14:paraId="5E38A3A8" w14:textId="77777777" w:rsidR="00257164" w:rsidRDefault="00257164" w:rsidP="00C46A9E">
      <w:pPr>
        <w:spacing w:line="212" w:lineRule="exact"/>
        <w:rPr>
          <w:color w:val="000000" w:themeColor="text1"/>
          <w:sz w:val="20"/>
        </w:rPr>
      </w:pPr>
    </w:p>
    <w:p w14:paraId="056C3D48" w14:textId="77777777" w:rsidR="00257164" w:rsidRDefault="00257164" w:rsidP="00257164">
      <w:pPr>
        <w:spacing w:line="212" w:lineRule="exact"/>
        <w:rPr>
          <w:color w:val="000000" w:themeColor="text1"/>
          <w:sz w:val="20"/>
        </w:rPr>
      </w:pPr>
    </w:p>
    <w:p w14:paraId="1D490623" w14:textId="77777777" w:rsidR="00257164" w:rsidRDefault="00257164" w:rsidP="00257164">
      <w:pPr>
        <w:spacing w:before="76"/>
        <w:rPr>
          <w:color w:val="000000" w:themeColor="text1"/>
          <w:sz w:val="20"/>
        </w:rPr>
      </w:pPr>
    </w:p>
    <w:p w14:paraId="2DD7A2EF" w14:textId="77777777" w:rsidR="00257164" w:rsidRDefault="00257164" w:rsidP="00257164">
      <w:pPr>
        <w:spacing w:before="76"/>
        <w:rPr>
          <w:color w:val="000000" w:themeColor="text1"/>
          <w:sz w:val="20"/>
        </w:rPr>
      </w:pPr>
    </w:p>
    <w:p w14:paraId="44823939" w14:textId="77777777" w:rsidR="00257164" w:rsidRDefault="00257164" w:rsidP="00257164">
      <w:pPr>
        <w:spacing w:before="76"/>
        <w:rPr>
          <w:color w:val="000000" w:themeColor="text1"/>
          <w:sz w:val="20"/>
        </w:rPr>
      </w:pPr>
    </w:p>
    <w:p w14:paraId="131BACA8" w14:textId="77777777" w:rsidR="00257164" w:rsidRDefault="00257164" w:rsidP="00257164">
      <w:pPr>
        <w:spacing w:before="76"/>
        <w:rPr>
          <w:color w:val="000000" w:themeColor="text1"/>
          <w:sz w:val="20"/>
        </w:rPr>
      </w:pPr>
    </w:p>
    <w:p w14:paraId="5B2629E5" w14:textId="77777777" w:rsidR="00257164" w:rsidRDefault="00257164" w:rsidP="00257164">
      <w:pPr>
        <w:spacing w:before="76"/>
        <w:rPr>
          <w:color w:val="000000" w:themeColor="text1"/>
          <w:sz w:val="20"/>
        </w:rPr>
      </w:pPr>
    </w:p>
    <w:p w14:paraId="52D5F1A9" w14:textId="77777777" w:rsidR="00257164" w:rsidRDefault="00257164" w:rsidP="00257164">
      <w:pPr>
        <w:spacing w:before="76"/>
        <w:rPr>
          <w:color w:val="000000" w:themeColor="text1"/>
          <w:sz w:val="20"/>
        </w:rPr>
      </w:pPr>
    </w:p>
    <w:p w14:paraId="6E726280" w14:textId="77777777" w:rsidR="00257164" w:rsidRDefault="00257164" w:rsidP="00257164">
      <w:pPr>
        <w:spacing w:before="76"/>
        <w:rPr>
          <w:color w:val="000000" w:themeColor="text1"/>
          <w:sz w:val="20"/>
        </w:rPr>
      </w:pPr>
    </w:p>
    <w:p w14:paraId="03F53D3B" w14:textId="77777777" w:rsidR="00257164" w:rsidRDefault="00257164" w:rsidP="00257164">
      <w:pPr>
        <w:spacing w:before="76"/>
        <w:rPr>
          <w:color w:val="000000" w:themeColor="text1"/>
          <w:sz w:val="20"/>
        </w:rPr>
      </w:pPr>
    </w:p>
    <w:p w14:paraId="4E7CC131" w14:textId="77777777" w:rsidR="00257164" w:rsidRDefault="00257164" w:rsidP="00257164">
      <w:pPr>
        <w:spacing w:before="76"/>
        <w:rPr>
          <w:color w:val="000000" w:themeColor="text1"/>
          <w:sz w:val="20"/>
        </w:rPr>
      </w:pPr>
    </w:p>
    <w:p w14:paraId="2912482F" w14:textId="77777777" w:rsidR="00257164" w:rsidRDefault="00257164" w:rsidP="00257164">
      <w:pPr>
        <w:spacing w:before="76"/>
        <w:rPr>
          <w:color w:val="000000" w:themeColor="text1"/>
          <w:sz w:val="20"/>
        </w:rPr>
      </w:pPr>
    </w:p>
    <w:p w14:paraId="5A379086" w14:textId="77777777" w:rsidR="00257164" w:rsidRDefault="00257164" w:rsidP="00257164">
      <w:pPr>
        <w:spacing w:before="76"/>
        <w:rPr>
          <w:color w:val="000000" w:themeColor="text1"/>
          <w:sz w:val="20"/>
        </w:rPr>
      </w:pPr>
    </w:p>
    <w:p w14:paraId="29071031" w14:textId="77777777" w:rsidR="00257164" w:rsidRDefault="00257164" w:rsidP="00257164">
      <w:pPr>
        <w:spacing w:before="76"/>
        <w:rPr>
          <w:color w:val="000000" w:themeColor="text1"/>
          <w:sz w:val="20"/>
        </w:rPr>
      </w:pPr>
    </w:p>
    <w:p w14:paraId="4A17B08C" w14:textId="77777777" w:rsidR="00257164" w:rsidRDefault="00257164" w:rsidP="00257164">
      <w:pPr>
        <w:spacing w:before="76"/>
        <w:rPr>
          <w:color w:val="000000" w:themeColor="text1"/>
          <w:sz w:val="20"/>
        </w:rPr>
      </w:pPr>
    </w:p>
    <w:p w14:paraId="78023B36" w14:textId="77777777" w:rsidR="00257164" w:rsidRDefault="00257164" w:rsidP="00257164">
      <w:pPr>
        <w:spacing w:before="76"/>
        <w:rPr>
          <w:color w:val="000000" w:themeColor="text1"/>
          <w:sz w:val="20"/>
        </w:rPr>
      </w:pPr>
    </w:p>
    <w:p w14:paraId="74A95966" w14:textId="77777777" w:rsidR="00257164" w:rsidRDefault="00257164" w:rsidP="00257164">
      <w:pPr>
        <w:spacing w:before="76"/>
        <w:rPr>
          <w:color w:val="000000" w:themeColor="text1"/>
          <w:sz w:val="20"/>
        </w:rPr>
      </w:pPr>
    </w:p>
    <w:p w14:paraId="2D358348" w14:textId="77777777" w:rsidR="00257164" w:rsidRDefault="00257164" w:rsidP="00257164">
      <w:pPr>
        <w:spacing w:before="76"/>
        <w:rPr>
          <w:color w:val="000000" w:themeColor="text1"/>
          <w:sz w:val="20"/>
        </w:rPr>
      </w:pPr>
    </w:p>
    <w:p w14:paraId="2ED666ED" w14:textId="77777777" w:rsidR="00257164" w:rsidRDefault="00257164" w:rsidP="00257164">
      <w:pPr>
        <w:spacing w:before="76"/>
        <w:rPr>
          <w:color w:val="000000" w:themeColor="text1"/>
          <w:sz w:val="20"/>
        </w:rPr>
      </w:pPr>
    </w:p>
    <w:p w14:paraId="674D1F24" w14:textId="77777777" w:rsidR="00E25369" w:rsidRDefault="00E25369" w:rsidP="00257164">
      <w:pPr>
        <w:spacing w:before="76"/>
        <w:rPr>
          <w:color w:val="000000" w:themeColor="text1"/>
          <w:sz w:val="20"/>
        </w:rPr>
      </w:pPr>
    </w:p>
    <w:p w14:paraId="0E3ACB6C" w14:textId="77777777" w:rsidR="00E25369" w:rsidRDefault="00E25369" w:rsidP="00257164">
      <w:pPr>
        <w:spacing w:before="76"/>
        <w:rPr>
          <w:color w:val="000000" w:themeColor="text1"/>
          <w:sz w:val="20"/>
        </w:rPr>
      </w:pPr>
    </w:p>
    <w:p w14:paraId="00A44B82" w14:textId="0D555B7E" w:rsidR="00446080" w:rsidRPr="001F3303" w:rsidRDefault="00446080" w:rsidP="00446080">
      <w:pPr>
        <w:spacing w:before="1"/>
        <w:ind w:left="116"/>
        <w:rPr>
          <w:b/>
          <w:sz w:val="24"/>
        </w:rPr>
      </w:pPr>
      <w:r>
        <w:rPr>
          <w:b/>
          <w:bCs/>
          <w:sz w:val="24"/>
          <w:szCs w:val="24"/>
        </w:rPr>
        <w:t xml:space="preserve">Tablo </w:t>
      </w:r>
      <w:r w:rsidR="00D93800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- </w:t>
      </w:r>
      <w:r w:rsidRPr="001F3303">
        <w:rPr>
          <w:b/>
          <w:sz w:val="24"/>
        </w:rPr>
        <w:t>Tanımlayıcı</w:t>
      </w:r>
      <w:r w:rsidRPr="001F3303">
        <w:rPr>
          <w:b/>
          <w:spacing w:val="-3"/>
          <w:sz w:val="24"/>
        </w:rPr>
        <w:t xml:space="preserve"> </w:t>
      </w:r>
      <w:r w:rsidRPr="001F3303">
        <w:rPr>
          <w:b/>
          <w:spacing w:val="-2"/>
          <w:sz w:val="24"/>
        </w:rPr>
        <w:t>Bulgular</w:t>
      </w:r>
    </w:p>
    <w:p w14:paraId="39F17CB0" w14:textId="77777777" w:rsidR="00446080" w:rsidRPr="001F3303" w:rsidRDefault="00446080" w:rsidP="00446080">
      <w:pPr>
        <w:pStyle w:val="BodyText"/>
        <w:spacing w:before="10"/>
        <w:rPr>
          <w:b/>
          <w:sz w:val="15"/>
        </w:rPr>
      </w:pPr>
    </w:p>
    <w:tbl>
      <w:tblPr>
        <w:tblStyle w:val="TableNormal1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5240"/>
        <w:gridCol w:w="2072"/>
        <w:gridCol w:w="900"/>
        <w:gridCol w:w="860"/>
      </w:tblGrid>
      <w:tr w:rsidR="00446080" w:rsidRPr="001F3303" w14:paraId="1D6E1829" w14:textId="77777777" w:rsidTr="00BE2897">
        <w:trPr>
          <w:trHeight w:val="229"/>
        </w:trPr>
        <w:tc>
          <w:tcPr>
            <w:tcW w:w="5240" w:type="dxa"/>
            <w:tcBorders>
              <w:top w:val="single" w:sz="12" w:space="0" w:color="000000"/>
              <w:bottom w:val="single" w:sz="12" w:space="0" w:color="000000"/>
            </w:tcBorders>
          </w:tcPr>
          <w:p w14:paraId="00494A34" w14:textId="77777777" w:rsidR="00446080" w:rsidRPr="001F3303" w:rsidRDefault="00446080" w:rsidP="00BE2897">
            <w:pPr>
              <w:pStyle w:val="TableParagraph"/>
              <w:spacing w:line="209" w:lineRule="exact"/>
              <w:ind w:left="553" w:right="554"/>
              <w:jc w:val="center"/>
              <w:rPr>
                <w:b/>
                <w:sz w:val="20"/>
                <w:lang w:val="tr-TR"/>
              </w:rPr>
            </w:pPr>
            <w:r w:rsidRPr="001F3303">
              <w:rPr>
                <w:b/>
                <w:spacing w:val="-2"/>
                <w:sz w:val="20"/>
                <w:lang w:val="tr-TR"/>
              </w:rPr>
              <w:t>Boyutlar</w:t>
            </w: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 w14:paraId="16B058CD" w14:textId="77777777" w:rsidR="00446080" w:rsidRPr="001F3303" w:rsidRDefault="00446080" w:rsidP="00BE2897">
            <w:pPr>
              <w:pStyle w:val="TableParagraph"/>
              <w:spacing w:line="209" w:lineRule="exact"/>
              <w:ind w:left="650" w:right="393"/>
              <w:jc w:val="center"/>
              <w:rPr>
                <w:b/>
                <w:sz w:val="20"/>
                <w:lang w:val="tr-TR"/>
              </w:rPr>
            </w:pPr>
            <w:r w:rsidRPr="001F3303">
              <w:rPr>
                <w:b/>
                <w:spacing w:val="-2"/>
                <w:sz w:val="20"/>
                <w:lang w:val="tr-TR"/>
              </w:rPr>
              <w:t>Değişkenler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</w:tcPr>
          <w:p w14:paraId="064B74E3" w14:textId="77777777" w:rsidR="00446080" w:rsidRPr="001F3303" w:rsidRDefault="00446080" w:rsidP="00BE2897">
            <w:pPr>
              <w:pStyle w:val="TableParagraph"/>
              <w:spacing w:line="209" w:lineRule="exact"/>
              <w:ind w:right="151"/>
              <w:jc w:val="right"/>
              <w:rPr>
                <w:b/>
                <w:sz w:val="20"/>
                <w:lang w:val="tr-TR"/>
              </w:rPr>
            </w:pPr>
            <w:r w:rsidRPr="001F3303">
              <w:rPr>
                <w:b/>
                <w:spacing w:val="-4"/>
                <w:sz w:val="20"/>
                <w:lang w:val="tr-TR"/>
              </w:rPr>
              <w:t>Kişi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 w14:paraId="17CFE418" w14:textId="77777777" w:rsidR="00446080" w:rsidRPr="001F3303" w:rsidRDefault="00446080" w:rsidP="00BE2897">
            <w:pPr>
              <w:pStyle w:val="TableParagraph"/>
              <w:spacing w:line="209" w:lineRule="exact"/>
              <w:ind w:left="139" w:right="143"/>
              <w:jc w:val="center"/>
              <w:rPr>
                <w:b/>
                <w:sz w:val="20"/>
                <w:lang w:val="tr-TR"/>
              </w:rPr>
            </w:pPr>
            <w:r w:rsidRPr="001F3303">
              <w:rPr>
                <w:b/>
                <w:spacing w:val="-2"/>
                <w:sz w:val="20"/>
                <w:lang w:val="tr-TR"/>
              </w:rPr>
              <w:t>Yüzde</w:t>
            </w:r>
          </w:p>
        </w:tc>
      </w:tr>
      <w:tr w:rsidR="00446080" w:rsidRPr="001F3303" w14:paraId="1BEC07A2" w14:textId="77777777" w:rsidTr="00BE2897">
        <w:trPr>
          <w:trHeight w:val="231"/>
        </w:trPr>
        <w:tc>
          <w:tcPr>
            <w:tcW w:w="5240" w:type="dxa"/>
            <w:tcBorders>
              <w:top w:val="single" w:sz="12" w:space="0" w:color="000000"/>
            </w:tcBorders>
          </w:tcPr>
          <w:p w14:paraId="23A1A5B5" w14:textId="5E304228" w:rsidR="00446080" w:rsidRPr="001F3303" w:rsidRDefault="00446080" w:rsidP="00BE2897">
            <w:pPr>
              <w:pStyle w:val="TableParagraph"/>
              <w:spacing w:before="2"/>
              <w:ind w:left="553" w:right="555"/>
              <w:jc w:val="center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Cinsiyet</w:t>
            </w:r>
          </w:p>
        </w:tc>
        <w:tc>
          <w:tcPr>
            <w:tcW w:w="2072" w:type="dxa"/>
            <w:tcBorders>
              <w:top w:val="single" w:sz="12" w:space="0" w:color="000000"/>
              <w:bottom w:val="single" w:sz="4" w:space="0" w:color="000000"/>
            </w:tcBorders>
          </w:tcPr>
          <w:p w14:paraId="0B5EE161" w14:textId="0CE9E052" w:rsidR="00446080" w:rsidRPr="001F3303" w:rsidRDefault="00446080" w:rsidP="00BE2897">
            <w:pPr>
              <w:pStyle w:val="TableParagraph"/>
              <w:spacing w:before="2"/>
              <w:ind w:left="650" w:right="390"/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Kadın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4" w:space="0" w:color="000000"/>
            </w:tcBorders>
          </w:tcPr>
          <w:p w14:paraId="51F90ACC" w14:textId="48B50EF2" w:rsidR="00446080" w:rsidRPr="001F3303" w:rsidRDefault="00446080" w:rsidP="00BE2897">
            <w:pPr>
              <w:pStyle w:val="TableParagraph"/>
              <w:spacing w:before="2"/>
              <w:ind w:left="525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46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4" w:space="0" w:color="000000"/>
            </w:tcBorders>
          </w:tcPr>
          <w:p w14:paraId="5A2015AA" w14:textId="0825B207" w:rsidR="00446080" w:rsidRPr="001F3303" w:rsidRDefault="00446080" w:rsidP="00BE2897">
            <w:pPr>
              <w:pStyle w:val="TableParagraph"/>
              <w:spacing w:before="2"/>
              <w:ind w:left="139" w:right="142"/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46.9</w:t>
            </w:r>
          </w:p>
        </w:tc>
      </w:tr>
      <w:tr w:rsidR="00446080" w:rsidRPr="001F3303" w14:paraId="6CE224E2" w14:textId="77777777" w:rsidTr="00BE2897">
        <w:trPr>
          <w:trHeight w:val="227"/>
        </w:trPr>
        <w:tc>
          <w:tcPr>
            <w:tcW w:w="5240" w:type="dxa"/>
          </w:tcPr>
          <w:p w14:paraId="48ED8268" w14:textId="77777777" w:rsidR="00446080" w:rsidRPr="001F3303" w:rsidRDefault="00446080" w:rsidP="00BE2897">
            <w:pPr>
              <w:pStyle w:val="TableParagraph"/>
              <w:spacing w:line="240" w:lineRule="auto"/>
              <w:rPr>
                <w:sz w:val="16"/>
                <w:lang w:val="tr-TR"/>
              </w:rPr>
            </w:pP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</w:tcBorders>
          </w:tcPr>
          <w:p w14:paraId="5AB09E3B" w14:textId="142F4F33" w:rsidR="00446080" w:rsidRPr="001F3303" w:rsidRDefault="00446080" w:rsidP="00BE2897">
            <w:pPr>
              <w:pStyle w:val="TableParagraph"/>
              <w:spacing w:line="208" w:lineRule="exact"/>
              <w:ind w:left="650" w:right="390"/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Erkek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14:paraId="44B31E17" w14:textId="23D90AB4" w:rsidR="00446080" w:rsidRPr="001F3303" w:rsidRDefault="00446080" w:rsidP="00BE2897">
            <w:pPr>
              <w:pStyle w:val="TableParagraph"/>
              <w:spacing w:line="208" w:lineRule="exact"/>
              <w:ind w:left="525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52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14:paraId="26963E56" w14:textId="323455B2" w:rsidR="00446080" w:rsidRPr="001F3303" w:rsidRDefault="00446080" w:rsidP="00BE2897">
            <w:pPr>
              <w:pStyle w:val="TableParagraph"/>
              <w:spacing w:line="208" w:lineRule="exact"/>
              <w:ind w:left="139" w:right="142"/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53.1</w:t>
            </w:r>
          </w:p>
        </w:tc>
      </w:tr>
      <w:tr w:rsidR="00446080" w:rsidRPr="001F3303" w14:paraId="457B7A5B" w14:textId="77777777" w:rsidTr="00BE2897">
        <w:trPr>
          <w:trHeight w:val="230"/>
        </w:trPr>
        <w:tc>
          <w:tcPr>
            <w:tcW w:w="5240" w:type="dxa"/>
            <w:vMerge w:val="restart"/>
            <w:tcBorders>
              <w:top w:val="single" w:sz="4" w:space="0" w:color="000000"/>
            </w:tcBorders>
          </w:tcPr>
          <w:p w14:paraId="58A1CE00" w14:textId="0129D772" w:rsidR="00446080" w:rsidRPr="001F3303" w:rsidRDefault="00446080" w:rsidP="00446080">
            <w:pPr>
              <w:pStyle w:val="TableParagraph"/>
              <w:spacing w:line="230" w:lineRule="atLeast"/>
              <w:ind w:left="2313" w:hanging="1894"/>
              <w:jc w:val="center"/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Doğum Tarihi</w:t>
            </w: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</w:tcBorders>
          </w:tcPr>
          <w:p w14:paraId="5268C45E" w14:textId="540DF401" w:rsidR="00446080" w:rsidRPr="00446080" w:rsidRDefault="00446080" w:rsidP="00BE2897">
            <w:pPr>
              <w:pStyle w:val="TableParagraph"/>
              <w:spacing w:before="1"/>
              <w:ind w:left="650" w:right="390"/>
              <w:jc w:val="center"/>
              <w:rPr>
                <w:sz w:val="20"/>
                <w:szCs w:val="20"/>
                <w:lang w:val="tr-TR"/>
              </w:rPr>
            </w:pPr>
            <w:r w:rsidRPr="00446080">
              <w:rPr>
                <w:sz w:val="20"/>
                <w:szCs w:val="20"/>
                <w:lang w:val="tr-TR"/>
              </w:rPr>
              <w:t>1999 ve sonrası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14:paraId="18423958" w14:textId="207B6EB0" w:rsidR="00446080" w:rsidRPr="001F3303" w:rsidRDefault="00D93800" w:rsidP="00BE2897">
            <w:pPr>
              <w:pStyle w:val="TableParagraph"/>
              <w:spacing w:before="1"/>
              <w:ind w:left="525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72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14:paraId="3F9EADB9" w14:textId="1F2E1366" w:rsidR="00446080" w:rsidRPr="001F3303" w:rsidRDefault="00D93800" w:rsidP="00BE2897">
            <w:pPr>
              <w:pStyle w:val="TableParagraph"/>
              <w:spacing w:before="1"/>
              <w:ind w:left="139" w:right="142"/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73.5</w:t>
            </w:r>
          </w:p>
        </w:tc>
      </w:tr>
      <w:tr w:rsidR="00446080" w:rsidRPr="001F3303" w14:paraId="546BB73E" w14:textId="77777777" w:rsidTr="00BE2897">
        <w:trPr>
          <w:trHeight w:val="230"/>
        </w:trPr>
        <w:tc>
          <w:tcPr>
            <w:tcW w:w="5240" w:type="dxa"/>
            <w:vMerge/>
            <w:tcBorders>
              <w:top w:val="nil"/>
            </w:tcBorders>
          </w:tcPr>
          <w:p w14:paraId="2D11E155" w14:textId="77777777" w:rsidR="00446080" w:rsidRPr="001F3303" w:rsidRDefault="00446080" w:rsidP="00BE2897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</w:tcBorders>
          </w:tcPr>
          <w:p w14:paraId="21FE3F6A" w14:textId="3B189FAA" w:rsidR="00446080" w:rsidRPr="00446080" w:rsidRDefault="00446080" w:rsidP="00BE2897">
            <w:pPr>
              <w:pStyle w:val="TableParagraph"/>
              <w:ind w:left="650" w:right="390"/>
              <w:jc w:val="center"/>
              <w:rPr>
                <w:sz w:val="20"/>
                <w:szCs w:val="20"/>
                <w:lang w:val="tr-TR"/>
              </w:rPr>
            </w:pPr>
            <w:r w:rsidRPr="00446080">
              <w:rPr>
                <w:sz w:val="20"/>
                <w:szCs w:val="20"/>
                <w:lang w:val="tr-TR"/>
              </w:rPr>
              <w:t>1982-1998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14:paraId="31D38E90" w14:textId="5D4A7676" w:rsidR="00446080" w:rsidRPr="001F3303" w:rsidRDefault="00D93800" w:rsidP="00BE2897">
            <w:pPr>
              <w:pStyle w:val="TableParagraph"/>
              <w:ind w:left="525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24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14:paraId="1C1107FA" w14:textId="632D8869" w:rsidR="00446080" w:rsidRPr="001F3303" w:rsidRDefault="00446080" w:rsidP="00BE2897">
            <w:pPr>
              <w:pStyle w:val="TableParagraph"/>
              <w:ind w:left="139" w:right="142"/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2</w:t>
            </w:r>
            <w:r w:rsidR="00D93800">
              <w:rPr>
                <w:sz w:val="20"/>
                <w:lang w:val="tr-TR"/>
              </w:rPr>
              <w:t>4.5</w:t>
            </w:r>
          </w:p>
        </w:tc>
      </w:tr>
      <w:tr w:rsidR="00446080" w:rsidRPr="001F3303" w14:paraId="7E416801" w14:textId="77777777" w:rsidTr="00BE2897">
        <w:trPr>
          <w:trHeight w:val="230"/>
        </w:trPr>
        <w:tc>
          <w:tcPr>
            <w:tcW w:w="5240" w:type="dxa"/>
          </w:tcPr>
          <w:p w14:paraId="4361B2EB" w14:textId="77777777" w:rsidR="00446080" w:rsidRPr="001F3303" w:rsidRDefault="00446080" w:rsidP="00BE2897">
            <w:pPr>
              <w:pStyle w:val="TableParagraph"/>
              <w:spacing w:line="240" w:lineRule="auto"/>
              <w:rPr>
                <w:sz w:val="16"/>
                <w:lang w:val="tr-TR"/>
              </w:rPr>
            </w:pP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</w:tcBorders>
          </w:tcPr>
          <w:p w14:paraId="1619C2B5" w14:textId="05F6F1A3" w:rsidR="00446080" w:rsidRPr="00446080" w:rsidRDefault="00446080" w:rsidP="00BE2897">
            <w:pPr>
              <w:pStyle w:val="TableParagraph"/>
              <w:ind w:left="650" w:right="390"/>
              <w:jc w:val="center"/>
              <w:rPr>
                <w:sz w:val="20"/>
                <w:szCs w:val="20"/>
                <w:lang w:val="tr-TR"/>
              </w:rPr>
            </w:pPr>
            <w:r w:rsidRPr="00446080">
              <w:rPr>
                <w:sz w:val="20"/>
                <w:szCs w:val="20"/>
                <w:lang w:val="tr-TR"/>
              </w:rPr>
              <w:t>1981 ve öncesi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14:paraId="754F4B5A" w14:textId="2ABBDDD9" w:rsidR="00446080" w:rsidRPr="001F3303" w:rsidRDefault="00D93800" w:rsidP="00BE2897">
            <w:pPr>
              <w:pStyle w:val="TableParagraph"/>
              <w:ind w:left="525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14:paraId="7E0AC556" w14:textId="1A3A0AD9" w:rsidR="00446080" w:rsidRPr="001F3303" w:rsidRDefault="00D93800" w:rsidP="00BE2897">
            <w:pPr>
              <w:pStyle w:val="TableParagraph"/>
              <w:ind w:left="139" w:right="142"/>
              <w:jc w:val="center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2</w:t>
            </w:r>
          </w:p>
        </w:tc>
      </w:tr>
      <w:tr w:rsidR="00D93800" w:rsidRPr="001F3303" w14:paraId="0519ECA1" w14:textId="77777777" w:rsidTr="00BE2897">
        <w:trPr>
          <w:trHeight w:val="230"/>
        </w:trPr>
        <w:tc>
          <w:tcPr>
            <w:tcW w:w="5240" w:type="dxa"/>
            <w:tcBorders>
              <w:top w:val="single" w:sz="4" w:space="0" w:color="000000"/>
            </w:tcBorders>
          </w:tcPr>
          <w:p w14:paraId="3ABADFAB" w14:textId="77777777" w:rsidR="00D93800" w:rsidRPr="001F3303" w:rsidRDefault="00D93800" w:rsidP="00D93800">
            <w:pPr>
              <w:widowControl/>
              <w:autoSpaceDE/>
              <w:autoSpaceDN/>
              <w:spacing w:after="160" w:line="259" w:lineRule="auto"/>
              <w:rPr>
                <w:b/>
                <w:sz w:val="20"/>
                <w:lang w:val="tr-TR"/>
              </w:rPr>
            </w:pPr>
          </w:p>
        </w:tc>
        <w:tc>
          <w:tcPr>
            <w:tcW w:w="2072" w:type="dxa"/>
            <w:tcBorders>
              <w:top w:val="single" w:sz="4" w:space="0" w:color="000000"/>
              <w:bottom w:val="single" w:sz="4" w:space="0" w:color="000000"/>
            </w:tcBorders>
          </w:tcPr>
          <w:p w14:paraId="2E2382F5" w14:textId="77777777" w:rsidR="00D93800" w:rsidRPr="001F3303" w:rsidRDefault="00D93800" w:rsidP="00BE2897">
            <w:pPr>
              <w:pStyle w:val="TableParagraph"/>
              <w:ind w:left="650" w:right="393"/>
              <w:jc w:val="center"/>
              <w:rPr>
                <w:sz w:val="20"/>
                <w:lang w:val="tr-TR"/>
              </w:rPr>
            </w:pPr>
            <w:r w:rsidRPr="001F3303">
              <w:rPr>
                <w:b/>
                <w:spacing w:val="-2"/>
                <w:sz w:val="20"/>
                <w:lang w:val="tr-TR"/>
              </w:rPr>
              <w:t>Toplam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14:paraId="2363B0B2" w14:textId="13FBBF84" w:rsidR="00D93800" w:rsidRPr="001F3303" w:rsidRDefault="00D93800" w:rsidP="00BE2897">
            <w:pPr>
              <w:pStyle w:val="TableParagraph"/>
              <w:ind w:left="525"/>
              <w:rPr>
                <w:sz w:val="20"/>
                <w:lang w:val="tr-TR"/>
              </w:rPr>
            </w:pPr>
            <w:r>
              <w:rPr>
                <w:sz w:val="20"/>
                <w:lang w:val="tr-TR"/>
              </w:rPr>
              <w:t>98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</w:tcPr>
          <w:p w14:paraId="427E5F47" w14:textId="77777777" w:rsidR="00D93800" w:rsidRPr="001F3303" w:rsidRDefault="00D93800" w:rsidP="00BE2897">
            <w:pPr>
              <w:pStyle w:val="TableParagraph"/>
              <w:ind w:left="139" w:right="142"/>
              <w:jc w:val="center"/>
              <w:rPr>
                <w:sz w:val="20"/>
                <w:lang w:val="tr-TR"/>
              </w:rPr>
            </w:pPr>
          </w:p>
        </w:tc>
      </w:tr>
      <w:tr w:rsidR="00D93800" w:rsidRPr="001F3303" w14:paraId="2012DFFD" w14:textId="77777777" w:rsidTr="00BE2897">
        <w:trPr>
          <w:trHeight w:val="231"/>
        </w:trPr>
        <w:tc>
          <w:tcPr>
            <w:tcW w:w="5240" w:type="dxa"/>
            <w:tcBorders>
              <w:top w:val="single" w:sz="12" w:space="0" w:color="000000"/>
              <w:bottom w:val="single" w:sz="12" w:space="0" w:color="000000"/>
            </w:tcBorders>
          </w:tcPr>
          <w:p w14:paraId="4BB4E10C" w14:textId="77777777" w:rsidR="00D93800" w:rsidRPr="001F3303" w:rsidRDefault="00D93800" w:rsidP="00BE2897">
            <w:pPr>
              <w:pStyle w:val="TableParagraph"/>
              <w:spacing w:line="240" w:lineRule="auto"/>
              <w:rPr>
                <w:sz w:val="16"/>
                <w:lang w:val="tr-TR"/>
              </w:rPr>
            </w:pPr>
          </w:p>
        </w:tc>
        <w:tc>
          <w:tcPr>
            <w:tcW w:w="2072" w:type="dxa"/>
            <w:tcBorders>
              <w:top w:val="single" w:sz="12" w:space="0" w:color="000000"/>
              <w:bottom w:val="single" w:sz="12" w:space="0" w:color="000000"/>
            </w:tcBorders>
          </w:tcPr>
          <w:p w14:paraId="752A5602" w14:textId="77777777" w:rsidR="00D93800" w:rsidRPr="001F3303" w:rsidRDefault="00D93800" w:rsidP="00BE2897">
            <w:pPr>
              <w:pStyle w:val="TableParagraph"/>
              <w:spacing w:before="2" w:line="209" w:lineRule="exact"/>
              <w:ind w:left="650" w:right="392"/>
              <w:jc w:val="center"/>
              <w:rPr>
                <w:b/>
                <w:sz w:val="20"/>
                <w:lang w:val="tr-TR"/>
              </w:rPr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</w:tcPr>
          <w:p w14:paraId="743283F5" w14:textId="77777777" w:rsidR="00D93800" w:rsidRPr="001F3303" w:rsidRDefault="00D93800" w:rsidP="00BE2897">
            <w:pPr>
              <w:pStyle w:val="TableParagraph"/>
              <w:spacing w:before="2" w:line="209" w:lineRule="exact"/>
              <w:ind w:right="218"/>
              <w:jc w:val="right"/>
              <w:rPr>
                <w:sz w:val="20"/>
                <w:lang w:val="tr-TR"/>
              </w:rPr>
            </w:pP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 w14:paraId="50FD4A29" w14:textId="77777777" w:rsidR="00D93800" w:rsidRPr="001F3303" w:rsidRDefault="00D93800" w:rsidP="00BE2897">
            <w:pPr>
              <w:pStyle w:val="TableParagraph"/>
              <w:spacing w:line="240" w:lineRule="auto"/>
              <w:rPr>
                <w:sz w:val="16"/>
                <w:lang w:val="tr-TR"/>
              </w:rPr>
            </w:pPr>
          </w:p>
        </w:tc>
      </w:tr>
      <w:tr w:rsidR="00D93800" w:rsidRPr="001F3303" w14:paraId="3B61027E" w14:textId="77777777" w:rsidTr="00BE2897">
        <w:trPr>
          <w:trHeight w:val="975"/>
        </w:trPr>
        <w:tc>
          <w:tcPr>
            <w:tcW w:w="5240" w:type="dxa"/>
            <w:tcBorders>
              <w:top w:val="single" w:sz="12" w:space="0" w:color="000000"/>
              <w:bottom w:val="single" w:sz="12" w:space="0" w:color="000000"/>
            </w:tcBorders>
          </w:tcPr>
          <w:p w14:paraId="0F279F44" w14:textId="77777777" w:rsidR="00D93800" w:rsidRPr="001F3303" w:rsidRDefault="00D93800" w:rsidP="00BE2897">
            <w:pPr>
              <w:pStyle w:val="TableParagraph"/>
              <w:spacing w:line="240" w:lineRule="auto"/>
              <w:ind w:left="553" w:right="555"/>
              <w:jc w:val="center"/>
              <w:rPr>
                <w:b/>
                <w:sz w:val="20"/>
                <w:lang w:val="tr-TR"/>
              </w:rPr>
            </w:pPr>
          </w:p>
        </w:tc>
        <w:tc>
          <w:tcPr>
            <w:tcW w:w="297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7E15A993" w14:textId="77777777" w:rsidR="00D93800" w:rsidRPr="001F3303" w:rsidRDefault="00D93800" w:rsidP="00BE2897">
            <w:pPr>
              <w:pStyle w:val="TableParagraph"/>
              <w:tabs>
                <w:tab w:val="left" w:pos="828"/>
                <w:tab w:val="left" w:pos="829"/>
              </w:tabs>
              <w:spacing w:line="222" w:lineRule="exact"/>
              <w:ind w:left="828"/>
              <w:rPr>
                <w:sz w:val="20"/>
                <w:lang w:val="tr-TR"/>
              </w:rPr>
            </w:pP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</w:tcPr>
          <w:p w14:paraId="20175D3F" w14:textId="77777777" w:rsidR="00D93800" w:rsidRPr="001F3303" w:rsidRDefault="00D93800" w:rsidP="00BE2897">
            <w:pPr>
              <w:pStyle w:val="TableParagraph"/>
              <w:spacing w:line="240" w:lineRule="auto"/>
              <w:rPr>
                <w:sz w:val="20"/>
                <w:lang w:val="tr-TR"/>
              </w:rPr>
            </w:pPr>
          </w:p>
        </w:tc>
      </w:tr>
    </w:tbl>
    <w:p w14:paraId="13A975FD" w14:textId="77777777" w:rsidR="00D93800" w:rsidRPr="001F3303" w:rsidRDefault="00D93800" w:rsidP="00D93800">
      <w:pPr>
        <w:rPr>
          <w:sz w:val="20"/>
        </w:rPr>
        <w:sectPr w:rsidR="00D93800" w:rsidRPr="001F3303" w:rsidSect="00D85801">
          <w:pgSz w:w="11910" w:h="16840"/>
          <w:pgMar w:top="1320" w:right="1300" w:bottom="1200" w:left="1300" w:header="0" w:footer="1000" w:gutter="0"/>
          <w:pgNumType w:start="1"/>
          <w:cols w:space="708"/>
          <w:titlePg/>
          <w:docGrid w:linePitch="299"/>
        </w:sectPr>
      </w:pPr>
    </w:p>
    <w:p w14:paraId="14156F1F" w14:textId="77777777" w:rsidR="00446080" w:rsidRDefault="00446080" w:rsidP="00257164">
      <w:pPr>
        <w:spacing w:before="76"/>
        <w:rPr>
          <w:color w:val="000000" w:themeColor="text1"/>
          <w:sz w:val="20"/>
        </w:rPr>
      </w:pPr>
    </w:p>
    <w:p w14:paraId="6D195A26" w14:textId="77777777" w:rsidR="00446080" w:rsidRDefault="00446080" w:rsidP="00257164">
      <w:pPr>
        <w:spacing w:before="76"/>
        <w:rPr>
          <w:color w:val="000000" w:themeColor="text1"/>
          <w:sz w:val="20"/>
        </w:rPr>
      </w:pPr>
    </w:p>
    <w:p w14:paraId="08D4BE11" w14:textId="0D21C32B" w:rsidR="001F3303" w:rsidRPr="00E6054C" w:rsidRDefault="001F3303" w:rsidP="00257164">
      <w:pPr>
        <w:spacing w:before="76"/>
        <w:rPr>
          <w:b/>
          <w:color w:val="000000" w:themeColor="text1"/>
          <w:sz w:val="24"/>
        </w:rPr>
      </w:pPr>
      <w:r w:rsidRPr="00E6054C">
        <w:rPr>
          <w:b/>
          <w:color w:val="000000" w:themeColor="text1"/>
          <w:sz w:val="24"/>
        </w:rPr>
        <w:t>Tablo</w:t>
      </w:r>
      <w:r w:rsidRPr="00E6054C">
        <w:rPr>
          <w:b/>
          <w:color w:val="000000" w:themeColor="text1"/>
          <w:spacing w:val="-2"/>
          <w:sz w:val="24"/>
        </w:rPr>
        <w:t xml:space="preserve"> </w:t>
      </w:r>
      <w:r w:rsidR="00DA667E">
        <w:rPr>
          <w:b/>
          <w:color w:val="000000" w:themeColor="text1"/>
          <w:sz w:val="24"/>
        </w:rPr>
        <w:t>3</w:t>
      </w:r>
      <w:r w:rsidRPr="00E6054C">
        <w:rPr>
          <w:b/>
          <w:color w:val="000000" w:themeColor="text1"/>
          <w:sz w:val="24"/>
        </w:rPr>
        <w:t>:</w:t>
      </w:r>
      <w:r w:rsidRPr="00E6054C">
        <w:rPr>
          <w:b/>
          <w:color w:val="000000" w:themeColor="text1"/>
          <w:spacing w:val="-2"/>
          <w:sz w:val="24"/>
        </w:rPr>
        <w:t xml:space="preserve"> </w:t>
      </w:r>
      <w:r w:rsidRPr="00E6054C">
        <w:rPr>
          <w:b/>
          <w:color w:val="000000" w:themeColor="text1"/>
          <w:sz w:val="24"/>
        </w:rPr>
        <w:t>Anket</w:t>
      </w:r>
      <w:r w:rsidRPr="00E6054C">
        <w:rPr>
          <w:b/>
          <w:color w:val="000000" w:themeColor="text1"/>
          <w:spacing w:val="-1"/>
          <w:sz w:val="24"/>
        </w:rPr>
        <w:t xml:space="preserve"> </w:t>
      </w:r>
      <w:r w:rsidRPr="00E6054C">
        <w:rPr>
          <w:b/>
          <w:color w:val="000000" w:themeColor="text1"/>
          <w:spacing w:val="-2"/>
          <w:sz w:val="24"/>
        </w:rPr>
        <w:t>Ortalamaları</w:t>
      </w:r>
    </w:p>
    <w:p w14:paraId="648C3E75" w14:textId="77777777" w:rsidR="001F3303" w:rsidRPr="00E6054C" w:rsidRDefault="001F3303" w:rsidP="001F3303">
      <w:pPr>
        <w:pStyle w:val="BodyText"/>
        <w:rPr>
          <w:b/>
          <w:color w:val="000000" w:themeColor="text1"/>
          <w:sz w:val="16"/>
        </w:rPr>
      </w:pPr>
    </w:p>
    <w:p w14:paraId="3794D27E" w14:textId="7DC5E8A7" w:rsidR="001F3303" w:rsidRPr="00E6054C" w:rsidRDefault="001F3303" w:rsidP="00CF78C0">
      <w:pPr>
        <w:pStyle w:val="BodyText"/>
        <w:spacing w:line="28" w:lineRule="exact"/>
        <w:ind w:left="116"/>
        <w:rPr>
          <w:color w:val="000000" w:themeColor="text1"/>
          <w:sz w:val="2"/>
        </w:rPr>
        <w:sectPr w:rsidR="001F3303" w:rsidRPr="00E6054C" w:rsidSect="00D85801">
          <w:footerReference w:type="default" r:id="rId11"/>
          <w:pgSz w:w="11910" w:h="16840"/>
          <w:pgMar w:top="1320" w:right="1300" w:bottom="1200" w:left="1300" w:header="0" w:footer="1000" w:gutter="0"/>
          <w:cols w:space="708"/>
        </w:sectPr>
      </w:pPr>
      <w:r w:rsidRPr="00E6054C">
        <w:rPr>
          <w:noProof/>
          <w:color w:val="000000" w:themeColor="text1"/>
          <w:sz w:val="2"/>
          <w:lang w:eastAsia="tr-TR"/>
        </w:rPr>
        <mc:AlternateContent>
          <mc:Choice Requires="wpg">
            <w:drawing>
              <wp:inline distT="0" distB="0" distL="0" distR="0" wp14:anchorId="6060B525" wp14:editId="5456B928">
                <wp:extent cx="5761990" cy="18415"/>
                <wp:effectExtent l="3810" t="0" r="0" b="4445"/>
                <wp:docPr id="15" name="Gr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8415"/>
                          <a:chOff x="0" y="0"/>
                          <a:chExt cx="9074" cy="29"/>
                        </a:xfrm>
                      </wpg:grpSpPr>
                      <wps:wsp>
                        <wps:cNvPr id="16" name="docshape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74" cy="29"/>
                          </a:xfrm>
                          <a:custGeom>
                            <a:avLst/>
                            <a:gdLst>
                              <a:gd name="T0" fmla="*/ 7799 w 9074"/>
                              <a:gd name="T1" fmla="*/ 0 h 29"/>
                              <a:gd name="T2" fmla="*/ 2018 w 9074"/>
                              <a:gd name="T3" fmla="*/ 0 h 29"/>
                              <a:gd name="T4" fmla="*/ 1990 w 9074"/>
                              <a:gd name="T5" fmla="*/ 0 h 29"/>
                              <a:gd name="T6" fmla="*/ 1990 w 9074"/>
                              <a:gd name="T7" fmla="*/ 0 h 29"/>
                              <a:gd name="T8" fmla="*/ 0 w 9074"/>
                              <a:gd name="T9" fmla="*/ 0 h 29"/>
                              <a:gd name="T10" fmla="*/ 0 w 9074"/>
                              <a:gd name="T11" fmla="*/ 29 h 29"/>
                              <a:gd name="T12" fmla="*/ 1990 w 9074"/>
                              <a:gd name="T13" fmla="*/ 29 h 29"/>
                              <a:gd name="T14" fmla="*/ 1990 w 9074"/>
                              <a:gd name="T15" fmla="*/ 29 h 29"/>
                              <a:gd name="T16" fmla="*/ 2018 w 9074"/>
                              <a:gd name="T17" fmla="*/ 29 h 29"/>
                              <a:gd name="T18" fmla="*/ 7799 w 9074"/>
                              <a:gd name="T19" fmla="*/ 29 h 29"/>
                              <a:gd name="T20" fmla="*/ 7799 w 9074"/>
                              <a:gd name="T21" fmla="*/ 0 h 29"/>
                              <a:gd name="T22" fmla="*/ 7828 w 9074"/>
                              <a:gd name="T23" fmla="*/ 0 h 29"/>
                              <a:gd name="T24" fmla="*/ 7799 w 9074"/>
                              <a:gd name="T25" fmla="*/ 0 h 29"/>
                              <a:gd name="T26" fmla="*/ 7799 w 9074"/>
                              <a:gd name="T27" fmla="*/ 29 h 29"/>
                              <a:gd name="T28" fmla="*/ 7828 w 9074"/>
                              <a:gd name="T29" fmla="*/ 29 h 29"/>
                              <a:gd name="T30" fmla="*/ 7828 w 9074"/>
                              <a:gd name="T31" fmla="*/ 0 h 29"/>
                              <a:gd name="T32" fmla="*/ 9074 w 9074"/>
                              <a:gd name="T33" fmla="*/ 0 h 29"/>
                              <a:gd name="T34" fmla="*/ 8150 w 9074"/>
                              <a:gd name="T35" fmla="*/ 0 h 29"/>
                              <a:gd name="T36" fmla="*/ 8121 w 9074"/>
                              <a:gd name="T37" fmla="*/ 0 h 29"/>
                              <a:gd name="T38" fmla="*/ 7828 w 9074"/>
                              <a:gd name="T39" fmla="*/ 0 h 29"/>
                              <a:gd name="T40" fmla="*/ 7828 w 9074"/>
                              <a:gd name="T41" fmla="*/ 29 h 29"/>
                              <a:gd name="T42" fmla="*/ 8121 w 9074"/>
                              <a:gd name="T43" fmla="*/ 29 h 29"/>
                              <a:gd name="T44" fmla="*/ 8150 w 9074"/>
                              <a:gd name="T45" fmla="*/ 29 h 29"/>
                              <a:gd name="T46" fmla="*/ 9074 w 9074"/>
                              <a:gd name="T47" fmla="*/ 29 h 29"/>
                              <a:gd name="T48" fmla="*/ 9074 w 9074"/>
                              <a:gd name="T49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9074" h="29">
                                <a:moveTo>
                                  <a:pt x="7799" y="0"/>
                                </a:moveTo>
                                <a:lnTo>
                                  <a:pt x="2018" y="0"/>
                                </a:lnTo>
                                <a:lnTo>
                                  <a:pt x="1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990" y="29"/>
                                </a:lnTo>
                                <a:lnTo>
                                  <a:pt x="2018" y="29"/>
                                </a:lnTo>
                                <a:lnTo>
                                  <a:pt x="7799" y="29"/>
                                </a:lnTo>
                                <a:lnTo>
                                  <a:pt x="7799" y="0"/>
                                </a:lnTo>
                                <a:close/>
                                <a:moveTo>
                                  <a:pt x="7828" y="0"/>
                                </a:moveTo>
                                <a:lnTo>
                                  <a:pt x="7799" y="0"/>
                                </a:lnTo>
                                <a:lnTo>
                                  <a:pt x="7799" y="29"/>
                                </a:lnTo>
                                <a:lnTo>
                                  <a:pt x="7828" y="29"/>
                                </a:lnTo>
                                <a:lnTo>
                                  <a:pt x="7828" y="0"/>
                                </a:lnTo>
                                <a:close/>
                                <a:moveTo>
                                  <a:pt x="9074" y="0"/>
                                </a:moveTo>
                                <a:lnTo>
                                  <a:pt x="8150" y="0"/>
                                </a:lnTo>
                                <a:lnTo>
                                  <a:pt x="8121" y="0"/>
                                </a:lnTo>
                                <a:lnTo>
                                  <a:pt x="7828" y="0"/>
                                </a:lnTo>
                                <a:lnTo>
                                  <a:pt x="7828" y="29"/>
                                </a:lnTo>
                                <a:lnTo>
                                  <a:pt x="8121" y="29"/>
                                </a:lnTo>
                                <a:lnTo>
                                  <a:pt x="8150" y="29"/>
                                </a:lnTo>
                                <a:lnTo>
                                  <a:pt x="9074" y="29"/>
                                </a:lnTo>
                                <a:lnTo>
                                  <a:pt x="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F9A87" id="Grup 15" o:spid="_x0000_s1026" style="width:453.7pt;height:1.45pt;mso-position-horizontal-relative:char;mso-position-vertical-relative:line" coordsize="907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">
                <v:shape id="docshape4" o:spid="_x0000_s1027" style="position:absolute;width:9074;height:29;visibility:visible;mso-wrap-style:square;v-text-anchor:top" coordsize="9074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" path="m7799,l2018,r-28,l,,,29r1990,l2018,29r5781,l7799,xm7828,r-29,l7799,29r29,l7828,xm9074,l8150,r-29,l7828,r,29l8121,29r29,l9074,29r,-29xe" fillcolor="black" stroked="f">
                  <v:path arrowok="t" o:connecttype="custom" o:connectlocs="7799,0;2018,0;1990,0;1990,0;0,0;0,29;1990,29;1990,29;2018,29;7799,29;7799,0;7828,0;7799,0;7799,29;7828,29;7828,0;9074,0;8150,0;8121,0;7828,0;7828,29;8121,29;8150,29;9074,29;9074,0" o:connectangles="0,0,0,0,0,0,0,0,0,0,0,0,0,0,0,0,0,0,0,0,0,0,0,0,0"/>
                </v:shape>
                <w10:anchorlock/>
              </v:group>
            </w:pict>
          </mc:Fallback>
        </mc:AlternateContent>
      </w:r>
    </w:p>
    <w:p w14:paraId="432F5613" w14:textId="1EB76C64" w:rsidR="006E3DBB" w:rsidRPr="00E6054C" w:rsidRDefault="006E3DBB" w:rsidP="00495495">
      <w:pPr>
        <w:pStyle w:val="BodyText"/>
        <w:tabs>
          <w:tab w:val="left" w:pos="7977"/>
          <w:tab w:val="left" w:pos="8537"/>
        </w:tabs>
        <w:rPr>
          <w:color w:val="000000" w:themeColor="text1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6286"/>
        <w:gridCol w:w="603"/>
      </w:tblGrid>
      <w:tr w:rsidR="00CF78C0" w:rsidRPr="00CF78C0" w14:paraId="22111345" w14:textId="77777777" w:rsidTr="00CF78C0">
        <w:trPr>
          <w:trHeight w:val="305"/>
          <w:jc w:val="center"/>
        </w:trPr>
        <w:tc>
          <w:tcPr>
            <w:tcW w:w="8761" w:type="dxa"/>
            <w:gridSpan w:val="2"/>
            <w:tcBorders>
              <w:bottom w:val="single" w:sz="4" w:space="0" w:color="000000"/>
            </w:tcBorders>
            <w:vAlign w:val="center"/>
          </w:tcPr>
          <w:p w14:paraId="508AB305" w14:textId="0C25135F" w:rsidR="00CF78C0" w:rsidRPr="00CF78C0" w:rsidRDefault="00CF78C0" w:rsidP="006E3DBB">
            <w:pPr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  <w:r w:rsidRPr="00CF78C0"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603" w:type="dxa"/>
            <w:tcBorders>
              <w:bottom w:val="single" w:sz="4" w:space="0" w:color="000000"/>
            </w:tcBorders>
            <w:noWrap/>
            <w:vAlign w:val="center"/>
            <w:hideMark/>
          </w:tcPr>
          <w:p w14:paraId="740294BD" w14:textId="63AD607D" w:rsidR="00CF78C0" w:rsidRPr="00CF78C0" w:rsidRDefault="00CF78C0" w:rsidP="006E3DB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F78C0">
              <w:rPr>
                <w:b/>
                <w:bCs/>
                <w:sz w:val="20"/>
                <w:szCs w:val="20"/>
              </w:rPr>
              <w:t>Ort.</w:t>
            </w:r>
          </w:p>
        </w:tc>
      </w:tr>
      <w:tr w:rsidR="00CF78C0" w:rsidRPr="00CF78C0" w14:paraId="5E7DB613" w14:textId="77777777" w:rsidTr="00CF78C0">
        <w:trPr>
          <w:trHeight w:val="305"/>
          <w:jc w:val="center"/>
        </w:trPr>
        <w:tc>
          <w:tcPr>
            <w:tcW w:w="2475" w:type="dxa"/>
            <w:vMerge w:val="restart"/>
            <w:tcBorders>
              <w:top w:val="single" w:sz="4" w:space="0" w:color="auto"/>
            </w:tcBorders>
            <w:vAlign w:val="center"/>
          </w:tcPr>
          <w:p w14:paraId="0D209F38" w14:textId="596AADDC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b/>
                <w:bCs/>
                <w:sz w:val="20"/>
                <w:szCs w:val="20"/>
              </w:rPr>
              <w:t>Hukuk Fakültesinin Eğitim Ortamının Değerlendirilmesi</w:t>
            </w:r>
          </w:p>
        </w:tc>
        <w:tc>
          <w:tcPr>
            <w:tcW w:w="6286" w:type="dxa"/>
            <w:tcBorders>
              <w:top w:val="single" w:sz="4" w:space="0" w:color="auto"/>
              <w:bottom w:val="single" w:sz="4" w:space="0" w:color="000000"/>
            </w:tcBorders>
            <w:noWrap/>
            <w:vAlign w:val="center"/>
            <w:hideMark/>
          </w:tcPr>
          <w:p w14:paraId="041CF43E" w14:textId="2C7C2F62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Yeterli düzeyde teorik bilginin yanında uyuşmazlıkların çözümünde kullanılacak hukuk metodolojisi bilgisini kazandım.</w:t>
            </w:r>
          </w:p>
        </w:tc>
        <w:tc>
          <w:tcPr>
            <w:tcW w:w="603" w:type="dxa"/>
            <w:tcBorders>
              <w:bottom w:val="single" w:sz="4" w:space="0" w:color="000000"/>
            </w:tcBorders>
            <w:noWrap/>
            <w:vAlign w:val="center"/>
            <w:hideMark/>
          </w:tcPr>
          <w:p w14:paraId="65D2AE83" w14:textId="1D7231BD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5.59</w:t>
            </w:r>
          </w:p>
        </w:tc>
      </w:tr>
      <w:tr w:rsidR="00CF78C0" w:rsidRPr="00CF78C0" w14:paraId="13650F53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7E029450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17BED29E" w14:textId="55C21DEB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Temel alanlara ilişkin olarak yürürlükte olan ulusal ve uluslararası hukuki düzenlemeler, mahkeme içtihatları ve bunların uygulanması hakkında genel bilgi edindim.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0EA2B777" w14:textId="3D2D067E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5.88</w:t>
            </w:r>
          </w:p>
        </w:tc>
      </w:tr>
      <w:tr w:rsidR="00CF78C0" w:rsidRPr="00CF78C0" w14:paraId="2B6F4591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5C851308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27099462" w14:textId="1707524A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Elde edilmiş olan teorik hukuk ve hukuk metodolojisi bilgilerini kullanarak lisans programının kapsadığı alanlarda ortaya çıkacak özgün hukuki sorunları çözme becerisi kazandım.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358E340A" w14:textId="0799E27C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5.60</w:t>
            </w:r>
          </w:p>
        </w:tc>
      </w:tr>
      <w:tr w:rsidR="00CF78C0" w:rsidRPr="00CF78C0" w14:paraId="524CCCDD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1EF9B6A1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66CC8EA9" w14:textId="265A6FB5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Gelişmiş bir adalet nosyonu çerçevesinde karşılıklı hak ve menfaatlerin dengelenmesini sağlama yeteneğini kazandım.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5089D212" w14:textId="75B8C2CF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6.56</w:t>
            </w:r>
          </w:p>
        </w:tc>
      </w:tr>
      <w:tr w:rsidR="00CF78C0" w:rsidRPr="00CF78C0" w14:paraId="144069BF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2EE8DABE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675C0955" w14:textId="4568D7EA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Hukuk alanı dışında diğer disiplinlerden (psikoloji, ekonomi vb.) Faydalanılması yolu ile pozitif hukuku geliştirici ve yaratıcı kabiliyet edindim.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50DEF3EB" w14:textId="22ECCEA2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5.51</w:t>
            </w:r>
          </w:p>
        </w:tc>
      </w:tr>
      <w:tr w:rsidR="00CF78C0" w:rsidRPr="00CF78C0" w14:paraId="409C741A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7FC43976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06258308" w14:textId="66B66F01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Bireysel başarının yanında, ders içi etkinlikler, farazi dava çalışmaları, adliye çalışmaları ve diğer mesleki ve akademik ziyaretler ile kolektif çalışma becerisi kazandım.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682077AF" w14:textId="104FFAC4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4,20</w:t>
            </w:r>
          </w:p>
        </w:tc>
      </w:tr>
      <w:tr w:rsidR="00CF78C0" w:rsidRPr="00CF78C0" w14:paraId="4ACD29A9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3FD5B63A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4D1EE921" w14:textId="336F9254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Seçimlik dersler aracılığıyla belirli hukuk alanlarında daha derinlemesine bilgi edindim ve bu alanlardaki yenilikleri takip edebilme yeteneği kazandım.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35E26F1B" w14:textId="39E9FA00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5.73</w:t>
            </w:r>
          </w:p>
        </w:tc>
      </w:tr>
      <w:tr w:rsidR="00CF78C0" w:rsidRPr="00CF78C0" w14:paraId="05A45E4B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0332AE81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3BC423D8" w14:textId="65A171AA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Araştırma için gerekli verileri elde edebilecek şekilde bilgisayar kullanma becerisi kazandım ve bu alanlardaki yenilikleri takip edebilme yeteneği elde ettim.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6E9FDB13" w14:textId="752A1488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5,02</w:t>
            </w:r>
          </w:p>
        </w:tc>
      </w:tr>
      <w:tr w:rsidR="00CF78C0" w:rsidRPr="00CF78C0" w14:paraId="45EC5191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0EA7F095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0DC2166D" w14:textId="5A07FE1E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Bir makale ya da kitabı anlayacak, hukuki metinleri yorumlayacak, ulusal ve uluslararası yargı organları kararlarını inceleyip, görüş belirtebilecek seviyede İngilizce bilgisi edindim.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69E30965" w14:textId="3D402093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5,09</w:t>
            </w:r>
          </w:p>
        </w:tc>
      </w:tr>
      <w:tr w:rsidR="00CF78C0" w:rsidRPr="00CF78C0" w14:paraId="6BDFCEA5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7722819C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1601F468" w14:textId="203FCD51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Sözlü ve yazılı iletişim becerimi geliştirdim.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6409ED41" w14:textId="1CA34B0C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6.86</w:t>
            </w:r>
          </w:p>
        </w:tc>
      </w:tr>
      <w:tr w:rsidR="00CF78C0" w:rsidRPr="00CF78C0" w14:paraId="44276F74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320325DB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04078FB3" w14:textId="74FBFBE2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Evrensel etik ve kültürel değerleri özümseme, çevre koruma, iş sağlığı ve güvenliği konularında yeterli bilince sahip oldum.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  <w:hideMark/>
          </w:tcPr>
          <w:p w14:paraId="31206DF7" w14:textId="73B52E98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6.30</w:t>
            </w:r>
          </w:p>
        </w:tc>
      </w:tr>
      <w:tr w:rsidR="006E3DBB" w:rsidRPr="00CF78C0" w14:paraId="5898D930" w14:textId="77777777" w:rsidTr="00CF78C0">
        <w:trPr>
          <w:trHeight w:val="305"/>
          <w:jc w:val="center"/>
        </w:trPr>
        <w:tc>
          <w:tcPr>
            <w:tcW w:w="8761" w:type="dxa"/>
            <w:gridSpan w:val="2"/>
            <w:tcBorders>
              <w:bottom w:val="single" w:sz="4" w:space="0" w:color="000000"/>
            </w:tcBorders>
            <w:vAlign w:val="center"/>
          </w:tcPr>
          <w:p w14:paraId="37EB7CFF" w14:textId="3DD01DD2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b/>
                <w:bCs/>
                <w:sz w:val="20"/>
                <w:szCs w:val="20"/>
              </w:rPr>
              <w:t>Hukuk Fakültesinin Eğitim Ortamının Genel Olarak Değerlendirilmesi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602723E4" w14:textId="572A5437" w:rsidR="006E3DBB" w:rsidRPr="00CF78C0" w:rsidRDefault="006E3DBB" w:rsidP="006E3DB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F78C0">
              <w:rPr>
                <w:b/>
                <w:bCs/>
                <w:sz w:val="20"/>
                <w:szCs w:val="20"/>
              </w:rPr>
              <w:t>5.67</w:t>
            </w:r>
          </w:p>
        </w:tc>
      </w:tr>
      <w:tr w:rsidR="00CF78C0" w:rsidRPr="00CF78C0" w14:paraId="590DB7B4" w14:textId="77777777" w:rsidTr="00CF78C0">
        <w:trPr>
          <w:trHeight w:val="305"/>
          <w:jc w:val="center"/>
        </w:trPr>
        <w:tc>
          <w:tcPr>
            <w:tcW w:w="2475" w:type="dxa"/>
            <w:vMerge w:val="restart"/>
            <w:tcBorders>
              <w:top w:val="single" w:sz="4" w:space="0" w:color="000000"/>
            </w:tcBorders>
            <w:vAlign w:val="center"/>
          </w:tcPr>
          <w:p w14:paraId="6E3DBECE" w14:textId="740259C7" w:rsidR="006E3DBB" w:rsidRPr="00CF78C0" w:rsidRDefault="006E3DBB" w:rsidP="00CF78C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b/>
                <w:bCs/>
                <w:sz w:val="20"/>
                <w:szCs w:val="20"/>
              </w:rPr>
              <w:t>Hukuk Fakültesi Ortamının Değerlendirilmesi</w:t>
            </w: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4B23719D" w14:textId="4E50E881" w:rsidR="006E3DBB" w:rsidRPr="00CF78C0" w:rsidRDefault="006E3DBB" w:rsidP="006E3DBB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Öğretim Elemanlarının Öğretme Yöntemleri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29CA82EE" w14:textId="63791A80" w:rsidR="006E3DBB" w:rsidRPr="00CF78C0" w:rsidRDefault="006E3DBB" w:rsidP="006E3DB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6,16</w:t>
            </w:r>
          </w:p>
        </w:tc>
      </w:tr>
      <w:tr w:rsidR="00CF78C0" w:rsidRPr="00CF78C0" w14:paraId="1DD44310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298E3953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574DF849" w14:textId="20761ECC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Hukuk Fakültesi Danışmanlığı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653ADA44" w14:textId="1CDF20D3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5,59</w:t>
            </w:r>
          </w:p>
        </w:tc>
      </w:tr>
      <w:tr w:rsidR="00CF78C0" w:rsidRPr="00CF78C0" w14:paraId="55DEADFD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4886CF4D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6388D28C" w14:textId="4CBA1874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Hukuk Fakültesi Ders Programında Yer Alan Derslerin İçeriği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13022F56" w14:textId="6D249F03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5.87</w:t>
            </w:r>
          </w:p>
        </w:tc>
      </w:tr>
      <w:tr w:rsidR="00CF78C0" w:rsidRPr="00CF78C0" w14:paraId="295DB252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6F62D437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12F9F9E4" w14:textId="2A1D0845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Öğrenim Gördüğüm Lisans Programında Okutulan Derslerin Kariyer Hedeflerim ve İleriki Çalışmalarımla İlişki Düzeyi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1AF44DE9" w14:textId="2B924610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6.34</w:t>
            </w:r>
          </w:p>
        </w:tc>
      </w:tr>
      <w:tr w:rsidR="00CF78C0" w:rsidRPr="00CF78C0" w14:paraId="15FA570A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14549913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230E7FBE" w14:textId="1D42B82C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Dersi Alan Sınıftaki Öğrenci Sayısı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7E477256" w14:textId="231AFBF5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7.12</w:t>
            </w:r>
          </w:p>
        </w:tc>
      </w:tr>
      <w:tr w:rsidR="00CF78C0" w:rsidRPr="00CF78C0" w14:paraId="6349EC11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592D2E2F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5633AAF0" w14:textId="6AA280CE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Görüşme Saatlerinde Öğretim Elemanlarına Ulaşabilme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17318F0F" w14:textId="559FD002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7.42</w:t>
            </w:r>
          </w:p>
        </w:tc>
      </w:tr>
      <w:tr w:rsidR="00CF78C0" w:rsidRPr="00CF78C0" w14:paraId="4379908B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3D9A6F59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32774BBE" w14:textId="713100C0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Sınıfların Alt Yapı Yeterliliği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25A1990F" w14:textId="274A501C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5.07</w:t>
            </w:r>
          </w:p>
        </w:tc>
      </w:tr>
      <w:tr w:rsidR="00CF78C0" w:rsidRPr="00CF78C0" w14:paraId="07652502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64200B0C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2AB6E5A8" w14:textId="0EF00299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Öğrenme ve Teknolojik Kaynaklar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45953027" w14:textId="05B3986E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5.39</w:t>
            </w:r>
          </w:p>
        </w:tc>
      </w:tr>
      <w:tr w:rsidR="00CF78C0" w:rsidRPr="00CF78C0" w14:paraId="382D9A7F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2CB2E303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6A4C5D1D" w14:textId="340662D2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Hukuk Alanıyla İlgili Kütüphane Kaynakları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0E9D009F" w14:textId="5CA9418F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6.58</w:t>
            </w:r>
          </w:p>
        </w:tc>
      </w:tr>
      <w:tr w:rsidR="00CF78C0" w:rsidRPr="00CF78C0" w14:paraId="40A4B1A6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5681BE12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65F21F6E" w14:textId="0A5AE0CA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Kariyer Danışmanlığı/Planlama/Yerleştirme Hizmetleri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14ACB4E7" w14:textId="18FC51CF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4.90</w:t>
            </w:r>
          </w:p>
        </w:tc>
      </w:tr>
      <w:tr w:rsidR="00CF78C0" w:rsidRPr="00CF78C0" w14:paraId="31DD739D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111EBF9A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76BAFE2F" w14:textId="0EF71A76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Öğrenci Organizasyonları ve Kulüpleri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7EB64762" w14:textId="6E6CA543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4.80</w:t>
            </w:r>
          </w:p>
        </w:tc>
      </w:tr>
      <w:tr w:rsidR="00CF78C0" w:rsidRPr="00CF78C0" w14:paraId="0434B9D8" w14:textId="77777777" w:rsidTr="00CF78C0">
        <w:trPr>
          <w:trHeight w:val="305"/>
          <w:jc w:val="center"/>
        </w:trPr>
        <w:tc>
          <w:tcPr>
            <w:tcW w:w="2475" w:type="dxa"/>
            <w:vMerge/>
            <w:vAlign w:val="center"/>
          </w:tcPr>
          <w:p w14:paraId="156AC06F" w14:textId="7777777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86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53E1AE11" w14:textId="61F79262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Hukuk Fakültesinin Genel Kalitesi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13DF9A72" w14:textId="11E5EA57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sz w:val="20"/>
                <w:szCs w:val="20"/>
              </w:rPr>
              <w:t>5.47</w:t>
            </w:r>
          </w:p>
        </w:tc>
      </w:tr>
      <w:tr w:rsidR="006E3DBB" w:rsidRPr="00CF78C0" w14:paraId="5D0190C1" w14:textId="77777777" w:rsidTr="00CF78C0">
        <w:trPr>
          <w:trHeight w:val="305"/>
          <w:jc w:val="center"/>
        </w:trPr>
        <w:tc>
          <w:tcPr>
            <w:tcW w:w="8761" w:type="dxa"/>
            <w:gridSpan w:val="2"/>
            <w:tcBorders>
              <w:bottom w:val="single" w:sz="4" w:space="0" w:color="000000"/>
            </w:tcBorders>
            <w:vAlign w:val="center"/>
          </w:tcPr>
          <w:p w14:paraId="5F160B27" w14:textId="3B652456" w:rsidR="006E3DBB" w:rsidRPr="00CF78C0" w:rsidRDefault="006E3DBB" w:rsidP="006E3DBB">
            <w:pPr>
              <w:spacing w:line="276" w:lineRule="auto"/>
              <w:rPr>
                <w:sz w:val="20"/>
                <w:szCs w:val="20"/>
              </w:rPr>
            </w:pPr>
            <w:r w:rsidRPr="00CF78C0">
              <w:rPr>
                <w:b/>
                <w:bCs/>
                <w:sz w:val="20"/>
                <w:szCs w:val="20"/>
              </w:rPr>
              <w:t>Hukuk Fakültesi Ortamının Genel Olarak Değerlendirilmesi</w:t>
            </w:r>
          </w:p>
        </w:tc>
        <w:tc>
          <w:tcPr>
            <w:tcW w:w="603" w:type="dxa"/>
            <w:tcBorders>
              <w:top w:val="single" w:sz="4" w:space="0" w:color="000000"/>
              <w:bottom w:val="single" w:sz="4" w:space="0" w:color="000000"/>
            </w:tcBorders>
            <w:noWrap/>
            <w:vAlign w:val="center"/>
          </w:tcPr>
          <w:p w14:paraId="6BB6C071" w14:textId="3EE83AE3" w:rsidR="006E3DBB" w:rsidRPr="00CF78C0" w:rsidRDefault="006E3DBB" w:rsidP="006E3DB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F78C0">
              <w:rPr>
                <w:b/>
                <w:bCs/>
                <w:sz w:val="20"/>
                <w:szCs w:val="20"/>
              </w:rPr>
              <w:t>5.89</w:t>
            </w:r>
          </w:p>
        </w:tc>
      </w:tr>
    </w:tbl>
    <w:p w14:paraId="32001A16" w14:textId="6AD9DE3A" w:rsidR="001F3303" w:rsidRPr="00E6054C" w:rsidRDefault="001F3303" w:rsidP="00495495">
      <w:pPr>
        <w:pStyle w:val="BodyText"/>
        <w:tabs>
          <w:tab w:val="left" w:pos="7977"/>
          <w:tab w:val="left" w:pos="8537"/>
        </w:tabs>
        <w:rPr>
          <w:color w:val="000000" w:themeColor="text1"/>
        </w:rPr>
        <w:sectPr w:rsidR="001F3303" w:rsidRPr="00E6054C" w:rsidSect="00D85801">
          <w:type w:val="continuous"/>
          <w:pgSz w:w="11910" w:h="16840"/>
          <w:pgMar w:top="1340" w:right="1300" w:bottom="280" w:left="1300" w:header="0" w:footer="1000" w:gutter="0"/>
          <w:cols w:space="708"/>
        </w:sectPr>
      </w:pPr>
    </w:p>
    <w:p w14:paraId="2A072B10" w14:textId="77777777" w:rsidR="002A2F27" w:rsidRDefault="002A2F27" w:rsidP="007041B3">
      <w:pPr>
        <w:rPr>
          <w:b/>
          <w:bCs/>
          <w:color w:val="000000" w:themeColor="text1"/>
        </w:rPr>
      </w:pPr>
    </w:p>
    <w:p w14:paraId="7CE7BD29" w14:textId="77777777" w:rsidR="007041B3" w:rsidRPr="00E6054C" w:rsidRDefault="007041B3" w:rsidP="007041B3">
      <w:pPr>
        <w:rPr>
          <w:b/>
          <w:bCs/>
          <w:color w:val="000000" w:themeColor="text1"/>
        </w:rPr>
      </w:pPr>
      <w:r w:rsidRPr="00E6054C">
        <w:rPr>
          <w:b/>
          <w:bCs/>
          <w:color w:val="000000" w:themeColor="text1"/>
        </w:rPr>
        <w:t>SONUÇ</w:t>
      </w:r>
    </w:p>
    <w:p w14:paraId="6150B8BE" w14:textId="77777777" w:rsidR="007041B3" w:rsidRPr="00E6054C" w:rsidRDefault="007041B3" w:rsidP="007041B3">
      <w:pPr>
        <w:rPr>
          <w:b/>
          <w:bCs/>
          <w:color w:val="000000" w:themeColor="text1"/>
        </w:rPr>
      </w:pPr>
    </w:p>
    <w:p w14:paraId="70CC2BC2" w14:textId="3D422E31" w:rsidR="007041B3" w:rsidRPr="00E6054C" w:rsidRDefault="007041B3" w:rsidP="007041B3">
      <w:pPr>
        <w:pStyle w:val="NormalWeb"/>
        <w:jc w:val="both"/>
        <w:rPr>
          <w:color w:val="000000" w:themeColor="text1"/>
        </w:rPr>
      </w:pPr>
      <w:r w:rsidRPr="00E6054C">
        <w:rPr>
          <w:rFonts w:ascii="TimesNewRomanPSMT" w:hAnsi="TimesNewRomanPSMT"/>
          <w:color w:val="000000" w:themeColor="text1"/>
        </w:rPr>
        <w:t xml:space="preserve">Çağ Üniversite Hukuk Fakültesi </w:t>
      </w:r>
      <w:r w:rsidR="00E25369">
        <w:rPr>
          <w:rFonts w:ascii="TimesNewRomanPSMT" w:hAnsi="TimesNewRomanPSMT"/>
          <w:color w:val="000000" w:themeColor="text1"/>
        </w:rPr>
        <w:t xml:space="preserve">mezun adayı </w:t>
      </w:r>
      <w:r w:rsidRPr="00E6054C">
        <w:rPr>
          <w:rFonts w:ascii="TimesNewRomanPSMT" w:hAnsi="TimesNewRomanPSMT"/>
          <w:color w:val="000000" w:themeColor="text1"/>
        </w:rPr>
        <w:t xml:space="preserve">öğrencileriyle gerçekleştirilen bu uygulamada elde edilen sonuçlar “Tanımlayıcı Bulgular” ve “Anket Ortalamaları” tabloları adı altında sunulmuştur. Öğrencilerin </w:t>
      </w:r>
      <w:r w:rsidR="00E25369">
        <w:rPr>
          <w:rFonts w:ascii="TimesNewRomanPSMT" w:hAnsi="TimesNewRomanPSMT"/>
          <w:color w:val="000000" w:themeColor="text1"/>
        </w:rPr>
        <w:t>tanımlayıcı bilgileri</w:t>
      </w:r>
      <w:r w:rsidRPr="00E6054C">
        <w:rPr>
          <w:rFonts w:ascii="TimesNewRomanPSMT" w:hAnsi="TimesNewRomanPSMT"/>
          <w:color w:val="000000" w:themeColor="text1"/>
        </w:rPr>
        <w:t xml:space="preserve"> “Tanımlayıcı Bulgular”, </w:t>
      </w:r>
      <w:r w:rsidR="00E25369">
        <w:rPr>
          <w:rFonts w:ascii="TimesNewRomanPSMT" w:hAnsi="TimesNewRomanPSMT"/>
          <w:color w:val="000000" w:themeColor="text1"/>
        </w:rPr>
        <w:t>başlığı altında, hukuk fakültesinde aldığı eğitim</w:t>
      </w:r>
      <w:r w:rsidR="009C0F79">
        <w:rPr>
          <w:rFonts w:ascii="TimesNewRomanPSMT" w:hAnsi="TimesNewRomanPSMT"/>
          <w:color w:val="000000" w:themeColor="text1"/>
        </w:rPr>
        <w:t>, derslere ilişkin genel görüşü</w:t>
      </w:r>
      <w:r w:rsidR="00E25369">
        <w:rPr>
          <w:rFonts w:ascii="TimesNewRomanPSMT" w:hAnsi="TimesNewRomanPSMT"/>
          <w:color w:val="000000" w:themeColor="text1"/>
        </w:rPr>
        <w:t xml:space="preserve"> ile </w:t>
      </w:r>
      <w:r w:rsidR="009C0F79">
        <w:rPr>
          <w:rFonts w:ascii="TimesNewRomanPSMT" w:hAnsi="TimesNewRomanPSMT"/>
          <w:color w:val="000000" w:themeColor="text1"/>
        </w:rPr>
        <w:t xml:space="preserve">fakültedeki danışmanlık, öğretim üyelerine ulaşılabilirlik, sınıf ortamı, üniversitedeki kütüphane kaynakları, öğrenci organizasyonu ile teknolojik alt yapıya </w:t>
      </w:r>
      <w:r w:rsidR="00E25369">
        <w:rPr>
          <w:rFonts w:ascii="TimesNewRomanPSMT" w:hAnsi="TimesNewRomanPSMT"/>
          <w:color w:val="000000" w:themeColor="text1"/>
        </w:rPr>
        <w:t xml:space="preserve">ilişkin </w:t>
      </w:r>
      <w:r w:rsidRPr="00E6054C">
        <w:rPr>
          <w:rFonts w:ascii="TimesNewRomanPSMT" w:hAnsi="TimesNewRomanPSMT"/>
          <w:color w:val="000000" w:themeColor="text1"/>
        </w:rPr>
        <w:t>ilgili görüşleri “Anket Ortalamaları” tablolarında</w:t>
      </w:r>
      <w:r w:rsidR="00E25369">
        <w:rPr>
          <w:rFonts w:ascii="TimesNewRomanPSMT" w:hAnsi="TimesNewRomanPSMT"/>
          <w:color w:val="000000" w:themeColor="text1"/>
        </w:rPr>
        <w:t xml:space="preserve"> </w:t>
      </w:r>
      <w:r w:rsidRPr="00E6054C">
        <w:rPr>
          <w:rFonts w:ascii="TimesNewRomanPSMT" w:hAnsi="TimesNewRomanPSMT"/>
          <w:color w:val="000000" w:themeColor="text1"/>
        </w:rPr>
        <w:t xml:space="preserve">ortalama puan şeklinde </w:t>
      </w:r>
      <w:r w:rsidR="00E25369">
        <w:rPr>
          <w:rFonts w:ascii="TimesNewRomanPSMT" w:hAnsi="TimesNewRomanPSMT"/>
          <w:color w:val="000000" w:themeColor="text1"/>
        </w:rPr>
        <w:t>gösterilmiştir.</w:t>
      </w:r>
      <w:r w:rsidRPr="00E6054C">
        <w:rPr>
          <w:rFonts w:ascii="TimesNewRomanPSMT" w:hAnsi="TimesNewRomanPSMT"/>
          <w:color w:val="000000" w:themeColor="text1"/>
        </w:rPr>
        <w:t xml:space="preserve"> </w:t>
      </w:r>
    </w:p>
    <w:p w14:paraId="03382CB7" w14:textId="77777777" w:rsidR="00031851" w:rsidRPr="00E6054C" w:rsidRDefault="00031851" w:rsidP="007440EC">
      <w:pPr>
        <w:rPr>
          <w:b/>
          <w:bCs/>
          <w:color w:val="000000" w:themeColor="text1"/>
        </w:rPr>
      </w:pPr>
    </w:p>
    <w:sectPr w:rsidR="00031851" w:rsidRPr="00E6054C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DDEA" w14:textId="77777777" w:rsidR="00D85801" w:rsidRDefault="00D85801">
      <w:r>
        <w:separator/>
      </w:r>
    </w:p>
  </w:endnote>
  <w:endnote w:type="continuationSeparator" w:id="0">
    <w:p w14:paraId="2D51E188" w14:textId="77777777" w:rsidR="00D85801" w:rsidRDefault="00D8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22879865"/>
      <w:docPartObj>
        <w:docPartGallery w:val="Page Numbers (Bottom of Page)"/>
        <w:docPartUnique/>
      </w:docPartObj>
    </w:sdtPr>
    <w:sdtContent>
      <w:p w14:paraId="5E589741" w14:textId="603C33F3" w:rsidR="00DA667E" w:rsidRDefault="00DA667E" w:rsidP="003D6518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95CDD00" w14:textId="77777777" w:rsidR="00DA667E" w:rsidRDefault="00DA6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CCC9" w14:textId="58A0D281" w:rsidR="00BC763B" w:rsidRDefault="00BC763B">
    <w:pPr>
      <w:pStyle w:val="BodyText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72297570"/>
      <w:docPartObj>
        <w:docPartGallery w:val="Page Numbers (Bottom of Page)"/>
        <w:docPartUnique/>
      </w:docPartObj>
    </w:sdtPr>
    <w:sdtContent>
      <w:p w14:paraId="1794DF1E" w14:textId="50EEC5A6" w:rsidR="00DA667E" w:rsidRDefault="00DA667E" w:rsidP="00DA66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8453E3" w14:textId="77777777" w:rsidR="00DA667E" w:rsidRDefault="00DA667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6B27" w14:textId="4F73CAF0" w:rsidR="00BC763B" w:rsidRDefault="00BC763B">
    <w:pPr>
      <w:pStyle w:val="BodyText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88874C" wp14:editId="6FD81392">
              <wp:simplePos x="0" y="0"/>
              <wp:positionH relativeFrom="page">
                <wp:posOffset>3670300</wp:posOffset>
              </wp:positionH>
              <wp:positionV relativeFrom="page">
                <wp:posOffset>9917430</wp:posOffset>
              </wp:positionV>
              <wp:extent cx="232410" cy="165735"/>
              <wp:effectExtent l="3175" t="1905" r="2540" b="3810"/>
              <wp:wrapNone/>
              <wp:docPr id="17" name="Metin Kutusu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CDD38" w14:textId="77777777" w:rsidR="00BC763B" w:rsidRDefault="00BC763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B1A3F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8874C" id="_x0000_t202" coordsize="21600,21600" o:spt="202" path="m,l,21600r21600,l21600,xe">
              <v:stroke joinstyle="miter"/>
              <v:path gradientshapeok="t" o:connecttype="rect"/>
            </v:shapetype>
            <v:shape id="Metin Kutusu 17" o:spid="_x0000_s1026" type="#_x0000_t202" style="position:absolute;margin-left:289pt;margin-top:780.9pt;width:18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" filled="f" stroked="f">
              <v:textbox inset="0,0,0,0">
                <w:txbxContent>
                  <w:p w14:paraId="4D0CDD38" w14:textId="77777777" w:rsidR="00BC763B" w:rsidRDefault="00BC763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B1A3F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D390E" w14:textId="77777777" w:rsidR="00BC763B" w:rsidRDefault="00BC763B">
    <w:pPr>
      <w:pStyle w:val="BodyText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EC05AC8" wp14:editId="44677B0E">
              <wp:simplePos x="0" y="0"/>
              <wp:positionH relativeFrom="page">
                <wp:posOffset>3670300</wp:posOffset>
              </wp:positionH>
              <wp:positionV relativeFrom="page">
                <wp:posOffset>9917430</wp:posOffset>
              </wp:positionV>
              <wp:extent cx="232410" cy="165735"/>
              <wp:effectExtent l="3175" t="1905" r="2540" b="3810"/>
              <wp:wrapNone/>
              <wp:docPr id="2066952476" name="Metin Kutusu 2066952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DD6E0" w14:textId="77777777" w:rsidR="00BC763B" w:rsidRDefault="00BC763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CB1A3F">
                            <w:rPr>
                              <w:rFonts w:ascii="Calibri"/>
                              <w:noProof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C05AC8" id="_x0000_t202" coordsize="21600,21600" o:spt="202" path="m,l,21600r21600,l21600,xe">
              <v:stroke joinstyle="miter"/>
              <v:path gradientshapeok="t" o:connecttype="rect"/>
            </v:shapetype>
            <v:shape id="Metin Kutusu 2066952476" o:spid="_x0000_s1027" type="#_x0000_t202" style="position:absolute;margin-left:289pt;margin-top:780.9pt;width:18.3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" filled="f" stroked="f">
              <v:textbox inset="0,0,0,0">
                <w:txbxContent>
                  <w:p w14:paraId="4D5DD6E0" w14:textId="77777777" w:rsidR="00BC763B" w:rsidRDefault="00BC763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CB1A3F">
                      <w:rPr>
                        <w:rFonts w:ascii="Calibri"/>
                        <w:noProof/>
                        <w:spacing w:val="-5"/>
                      </w:rPr>
                      <w:t>26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1994A" w14:textId="77777777" w:rsidR="00D85801" w:rsidRDefault="00D85801">
      <w:r>
        <w:separator/>
      </w:r>
    </w:p>
  </w:footnote>
  <w:footnote w:type="continuationSeparator" w:id="0">
    <w:p w14:paraId="6373F5E9" w14:textId="77777777" w:rsidR="00D85801" w:rsidRDefault="00D85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857CA"/>
    <w:multiLevelType w:val="hybridMultilevel"/>
    <w:tmpl w:val="AA68D14E"/>
    <w:lvl w:ilvl="0" w:tplc="F69A197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2" w:hanging="360"/>
      </w:pPr>
    </w:lvl>
    <w:lvl w:ilvl="2" w:tplc="041F001B" w:tentative="1">
      <w:start w:val="1"/>
      <w:numFmt w:val="lowerRoman"/>
      <w:lvlText w:val="%3."/>
      <w:lvlJc w:val="right"/>
      <w:pPr>
        <w:ind w:left="1922" w:hanging="180"/>
      </w:pPr>
    </w:lvl>
    <w:lvl w:ilvl="3" w:tplc="041F000F" w:tentative="1">
      <w:start w:val="1"/>
      <w:numFmt w:val="decimal"/>
      <w:lvlText w:val="%4."/>
      <w:lvlJc w:val="left"/>
      <w:pPr>
        <w:ind w:left="2642" w:hanging="360"/>
      </w:pPr>
    </w:lvl>
    <w:lvl w:ilvl="4" w:tplc="041F0019" w:tentative="1">
      <w:start w:val="1"/>
      <w:numFmt w:val="lowerLetter"/>
      <w:lvlText w:val="%5."/>
      <w:lvlJc w:val="left"/>
      <w:pPr>
        <w:ind w:left="3362" w:hanging="360"/>
      </w:pPr>
    </w:lvl>
    <w:lvl w:ilvl="5" w:tplc="041F001B" w:tentative="1">
      <w:start w:val="1"/>
      <w:numFmt w:val="lowerRoman"/>
      <w:lvlText w:val="%6."/>
      <w:lvlJc w:val="right"/>
      <w:pPr>
        <w:ind w:left="4082" w:hanging="180"/>
      </w:pPr>
    </w:lvl>
    <w:lvl w:ilvl="6" w:tplc="041F000F" w:tentative="1">
      <w:start w:val="1"/>
      <w:numFmt w:val="decimal"/>
      <w:lvlText w:val="%7."/>
      <w:lvlJc w:val="left"/>
      <w:pPr>
        <w:ind w:left="4802" w:hanging="360"/>
      </w:pPr>
    </w:lvl>
    <w:lvl w:ilvl="7" w:tplc="041F0019" w:tentative="1">
      <w:start w:val="1"/>
      <w:numFmt w:val="lowerLetter"/>
      <w:lvlText w:val="%8."/>
      <w:lvlJc w:val="left"/>
      <w:pPr>
        <w:ind w:left="5522" w:hanging="360"/>
      </w:pPr>
    </w:lvl>
    <w:lvl w:ilvl="8" w:tplc="041F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" w15:restartNumberingAfterBreak="0">
    <w:nsid w:val="29EA3945"/>
    <w:multiLevelType w:val="hybridMultilevel"/>
    <w:tmpl w:val="93689F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F1B1A"/>
    <w:multiLevelType w:val="hybridMultilevel"/>
    <w:tmpl w:val="FA6A7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23DA1"/>
    <w:multiLevelType w:val="hybridMultilevel"/>
    <w:tmpl w:val="9A6EDF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9726A"/>
    <w:multiLevelType w:val="hybridMultilevel"/>
    <w:tmpl w:val="6E3A1FEA"/>
    <w:lvl w:ilvl="0" w:tplc="855C9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8414475">
    <w:abstractNumId w:val="0"/>
  </w:num>
  <w:num w:numId="2" w16cid:durableId="899901779">
    <w:abstractNumId w:val="3"/>
  </w:num>
  <w:num w:numId="3" w16cid:durableId="228737770">
    <w:abstractNumId w:val="4"/>
  </w:num>
  <w:num w:numId="4" w16cid:durableId="1883399197">
    <w:abstractNumId w:val="2"/>
  </w:num>
  <w:num w:numId="5" w16cid:durableId="1923179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03"/>
    <w:rsid w:val="00023E6B"/>
    <w:rsid w:val="00031851"/>
    <w:rsid w:val="00042096"/>
    <w:rsid w:val="00084657"/>
    <w:rsid w:val="00094B5C"/>
    <w:rsid w:val="000E64B6"/>
    <w:rsid w:val="000F051E"/>
    <w:rsid w:val="001617B8"/>
    <w:rsid w:val="00162EC3"/>
    <w:rsid w:val="00164E9E"/>
    <w:rsid w:val="00191C61"/>
    <w:rsid w:val="001C23A4"/>
    <w:rsid w:val="001D1E3C"/>
    <w:rsid w:val="001E03D0"/>
    <w:rsid w:val="001E258E"/>
    <w:rsid w:val="001F3303"/>
    <w:rsid w:val="00211513"/>
    <w:rsid w:val="00257164"/>
    <w:rsid w:val="002715FA"/>
    <w:rsid w:val="002A2F27"/>
    <w:rsid w:val="00325279"/>
    <w:rsid w:val="00356395"/>
    <w:rsid w:val="00382433"/>
    <w:rsid w:val="003932A8"/>
    <w:rsid w:val="003A4385"/>
    <w:rsid w:val="003C16E7"/>
    <w:rsid w:val="00405621"/>
    <w:rsid w:val="004344E0"/>
    <w:rsid w:val="0043518E"/>
    <w:rsid w:val="00443D50"/>
    <w:rsid w:val="00446080"/>
    <w:rsid w:val="004515A4"/>
    <w:rsid w:val="00495495"/>
    <w:rsid w:val="004D3A5D"/>
    <w:rsid w:val="005117C8"/>
    <w:rsid w:val="00533405"/>
    <w:rsid w:val="00594410"/>
    <w:rsid w:val="005C746D"/>
    <w:rsid w:val="005D3C1B"/>
    <w:rsid w:val="005D7297"/>
    <w:rsid w:val="00600C48"/>
    <w:rsid w:val="006154F0"/>
    <w:rsid w:val="00620C8E"/>
    <w:rsid w:val="0065079C"/>
    <w:rsid w:val="00651DB3"/>
    <w:rsid w:val="006B10AA"/>
    <w:rsid w:val="006B79A1"/>
    <w:rsid w:val="006E3DBB"/>
    <w:rsid w:val="007041B3"/>
    <w:rsid w:val="00716B55"/>
    <w:rsid w:val="007240B5"/>
    <w:rsid w:val="007367CD"/>
    <w:rsid w:val="00740B79"/>
    <w:rsid w:val="007440EC"/>
    <w:rsid w:val="0075034B"/>
    <w:rsid w:val="007545E0"/>
    <w:rsid w:val="007654B0"/>
    <w:rsid w:val="00786687"/>
    <w:rsid w:val="007917FF"/>
    <w:rsid w:val="00794A1F"/>
    <w:rsid w:val="007A3862"/>
    <w:rsid w:val="00804F3E"/>
    <w:rsid w:val="00851AFB"/>
    <w:rsid w:val="0089211B"/>
    <w:rsid w:val="008B18BE"/>
    <w:rsid w:val="008C15CB"/>
    <w:rsid w:val="008C4488"/>
    <w:rsid w:val="0093742B"/>
    <w:rsid w:val="00945A77"/>
    <w:rsid w:val="00981E86"/>
    <w:rsid w:val="009C0F79"/>
    <w:rsid w:val="009F6F44"/>
    <w:rsid w:val="00A14AA6"/>
    <w:rsid w:val="00A24595"/>
    <w:rsid w:val="00A3360B"/>
    <w:rsid w:val="00A406A5"/>
    <w:rsid w:val="00A96BFE"/>
    <w:rsid w:val="00AD1864"/>
    <w:rsid w:val="00AE40D7"/>
    <w:rsid w:val="00B059D0"/>
    <w:rsid w:val="00B81820"/>
    <w:rsid w:val="00BA66CA"/>
    <w:rsid w:val="00BC763B"/>
    <w:rsid w:val="00BF0177"/>
    <w:rsid w:val="00C1310E"/>
    <w:rsid w:val="00C21871"/>
    <w:rsid w:val="00C46A9E"/>
    <w:rsid w:val="00C77FFA"/>
    <w:rsid w:val="00CA5107"/>
    <w:rsid w:val="00CB1A3F"/>
    <w:rsid w:val="00CD0022"/>
    <w:rsid w:val="00CF78C0"/>
    <w:rsid w:val="00D16C11"/>
    <w:rsid w:val="00D30D86"/>
    <w:rsid w:val="00D5284E"/>
    <w:rsid w:val="00D85801"/>
    <w:rsid w:val="00D93800"/>
    <w:rsid w:val="00DA667E"/>
    <w:rsid w:val="00DB2BA8"/>
    <w:rsid w:val="00DE2FC1"/>
    <w:rsid w:val="00E25369"/>
    <w:rsid w:val="00E34E81"/>
    <w:rsid w:val="00E42FF1"/>
    <w:rsid w:val="00E6054C"/>
    <w:rsid w:val="00E83606"/>
    <w:rsid w:val="00E92AAC"/>
    <w:rsid w:val="00EE05DF"/>
    <w:rsid w:val="00F15C2B"/>
    <w:rsid w:val="00F5107D"/>
    <w:rsid w:val="00F76CA8"/>
    <w:rsid w:val="00F84396"/>
    <w:rsid w:val="00FB2AD6"/>
    <w:rsid w:val="00FC1AF6"/>
    <w:rsid w:val="00FD1662"/>
    <w:rsid w:val="00FF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B251E"/>
  <w15:docId w15:val="{A356AF15-E1A8-764E-B349-1E4AF461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1F3303"/>
    <w:pPr>
      <w:spacing w:before="77"/>
      <w:ind w:left="7" w:right="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1F3303"/>
    <w:pPr>
      <w:ind w:left="36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30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3303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F33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rsid w:val="001F3303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basedOn w:val="Normal"/>
    <w:uiPriority w:val="39"/>
    <w:qFormat/>
    <w:rsid w:val="001F3303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BodyText">
    <w:name w:val="Body Text"/>
    <w:basedOn w:val="Normal"/>
    <w:link w:val="BodyTextChar"/>
    <w:uiPriority w:val="1"/>
    <w:qFormat/>
    <w:rsid w:val="001F3303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F3303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1F3303"/>
    <w:pPr>
      <w:spacing w:before="56"/>
      <w:ind w:left="7" w:right="7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F3303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1F3303"/>
    <w:pPr>
      <w:spacing w:line="210" w:lineRule="exact"/>
    </w:pPr>
  </w:style>
  <w:style w:type="paragraph" w:styleId="ListParagraph">
    <w:name w:val="List Paragraph"/>
    <w:basedOn w:val="Normal"/>
    <w:uiPriority w:val="34"/>
    <w:qFormat/>
    <w:rsid w:val="001F3303"/>
    <w:pPr>
      <w:spacing w:before="21"/>
      <w:ind w:left="836" w:hanging="361"/>
    </w:pPr>
  </w:style>
  <w:style w:type="paragraph" w:styleId="TOCHeading">
    <w:name w:val="TOC Heading"/>
    <w:basedOn w:val="Heading1"/>
    <w:next w:val="Normal"/>
    <w:uiPriority w:val="39"/>
    <w:unhideWhenUsed/>
    <w:qFormat/>
    <w:rsid w:val="00BF0177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tr-TR"/>
    </w:rPr>
  </w:style>
  <w:style w:type="paragraph" w:styleId="TOC3">
    <w:name w:val="toc 3"/>
    <w:basedOn w:val="Normal"/>
    <w:next w:val="Normal"/>
    <w:autoRedefine/>
    <w:uiPriority w:val="39"/>
    <w:unhideWhenUsed/>
    <w:rsid w:val="00BF0177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BF0177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BF0177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F0177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BF0177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BF0177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F0177"/>
    <w:pPr>
      <w:ind w:left="1760"/>
    </w:pPr>
    <w:rPr>
      <w:rFonts w:asciiTheme="minorHAnsi" w:hAnsiTheme="minorHAnsi" w:cstheme="minorHAnsi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3185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3932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2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32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2A8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E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46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A667E"/>
  </w:style>
  <w:style w:type="character" w:styleId="PageNumber">
    <w:name w:val="page number"/>
    <w:basedOn w:val="DefaultParagraphFont"/>
    <w:uiPriority w:val="99"/>
    <w:semiHidden/>
    <w:unhideWhenUsed/>
    <w:rsid w:val="00DA6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EEB40F-BA7E-417B-B95D-063E2B06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berfin nur sarıoğlu</dc:creator>
  <cp:keywords/>
  <dc:description/>
  <cp:lastModifiedBy>Gürcan DEMİRAĞLARI</cp:lastModifiedBy>
  <cp:revision>2</cp:revision>
  <dcterms:created xsi:type="dcterms:W3CDTF">2024-03-01T07:32:00Z</dcterms:created>
  <dcterms:modified xsi:type="dcterms:W3CDTF">2024-03-01T07:32:00Z</dcterms:modified>
</cp:coreProperties>
</file>