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B135DD" w14:textId="7D0A38BD" w:rsidR="00BD5680" w:rsidRPr="00D9483F" w:rsidRDefault="009D49AC" w:rsidP="00D9483F">
      <w:pPr>
        <w:pStyle w:val="AralkYok"/>
        <w:ind w:left="2880" w:firstLine="720"/>
        <w:rPr>
          <w:rFonts w:ascii="Times New Roman" w:hAnsi="Times New Roman" w:cs="Times New Roman"/>
          <w:b/>
          <w:lang w:eastAsia="tr-TR"/>
        </w:rPr>
      </w:pPr>
      <w:r w:rsidRPr="00D9483F">
        <w:rPr>
          <w:rFonts w:ascii="Times New Roman" w:hAnsi="Times New Roman" w:cs="Times New Roman"/>
          <w:b/>
          <w:lang w:eastAsia="tr-TR"/>
        </w:rPr>
        <w:t>Çağ Üniversitesi</w:t>
      </w:r>
    </w:p>
    <w:p w14:paraId="2C1D41E4" w14:textId="64E997CA" w:rsidR="009D49AC" w:rsidRPr="00D9483F" w:rsidRDefault="009D49AC" w:rsidP="00BD5680">
      <w:pPr>
        <w:pBdr>
          <w:bottom w:val="single" w:sz="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  <w:r w:rsidRPr="00D9483F">
        <w:rPr>
          <w:rFonts w:ascii="Times New Roman" w:eastAsia="Times New Roman" w:hAnsi="Times New Roman" w:cs="Times New Roman"/>
          <w:b/>
          <w:bCs/>
          <w:lang w:eastAsia="tr-TR"/>
        </w:rPr>
        <w:t>Meslek  Yüksekokulu</w:t>
      </w:r>
    </w:p>
    <w:p w14:paraId="166C2FB0" w14:textId="388A8634" w:rsidR="00BD5680" w:rsidRPr="00D9483F" w:rsidRDefault="009D49AC" w:rsidP="00BD5680">
      <w:pPr>
        <w:pBdr>
          <w:bottom w:val="single" w:sz="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  <w:r w:rsidRPr="00D9483F">
        <w:rPr>
          <w:rFonts w:ascii="Times New Roman" w:eastAsia="Times New Roman" w:hAnsi="Times New Roman" w:cs="Times New Roman"/>
          <w:b/>
          <w:bCs/>
          <w:lang w:eastAsia="tr-TR"/>
        </w:rPr>
        <w:t>2023-2024</w:t>
      </w:r>
      <w:r w:rsidR="004A0380" w:rsidRPr="00D9483F">
        <w:rPr>
          <w:rFonts w:ascii="Times New Roman" w:eastAsia="Times New Roman" w:hAnsi="Times New Roman" w:cs="Times New Roman"/>
          <w:b/>
          <w:bCs/>
          <w:lang w:eastAsia="tr-TR"/>
        </w:rPr>
        <w:t xml:space="preserve"> </w:t>
      </w:r>
      <w:r w:rsidRPr="00D9483F">
        <w:rPr>
          <w:rFonts w:ascii="Times New Roman" w:eastAsia="Times New Roman" w:hAnsi="Times New Roman" w:cs="Times New Roman"/>
          <w:b/>
          <w:bCs/>
          <w:lang w:eastAsia="tr-TR"/>
        </w:rPr>
        <w:t>Akademik Yılı</w:t>
      </w:r>
    </w:p>
    <w:p w14:paraId="4F6E2297" w14:textId="6E18FE8C" w:rsidR="00BD5680" w:rsidRPr="00D9483F" w:rsidRDefault="009D49AC" w:rsidP="00EC6F18">
      <w:pPr>
        <w:pBdr>
          <w:bottom w:val="single" w:sz="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  <w:r w:rsidRPr="00D9483F">
        <w:rPr>
          <w:rFonts w:ascii="Times New Roman" w:eastAsia="Times New Roman" w:hAnsi="Times New Roman" w:cs="Times New Roman"/>
          <w:b/>
          <w:bCs/>
          <w:lang w:eastAsia="tr-TR"/>
        </w:rPr>
        <w:t xml:space="preserve"> Öğrenci  Çıkış (Mezun) Anket Form </w:t>
      </w:r>
      <w:r w:rsidR="00D9483F">
        <w:rPr>
          <w:rFonts w:ascii="Times New Roman" w:eastAsia="Times New Roman" w:hAnsi="Times New Roman" w:cs="Times New Roman"/>
          <w:b/>
          <w:bCs/>
          <w:lang w:eastAsia="tr-TR"/>
        </w:rPr>
        <w:t>Değerlendirme Raporu</w:t>
      </w:r>
    </w:p>
    <w:p w14:paraId="4F31E8C6" w14:textId="29201F2C" w:rsidR="00D73573" w:rsidRPr="00D9483F" w:rsidRDefault="00BD5680" w:rsidP="00D73573">
      <w:pPr>
        <w:jc w:val="both"/>
        <w:rPr>
          <w:rFonts w:ascii="Times New Roman" w:hAnsi="Times New Roman" w:cs="Times New Roman"/>
          <w:b/>
          <w:lang w:val="tr-TR"/>
        </w:rPr>
      </w:pPr>
      <w:r w:rsidRPr="00D9483F">
        <w:rPr>
          <w:rFonts w:ascii="Times New Roman" w:hAnsi="Times New Roman" w:cs="Times New Roman"/>
          <w:b/>
          <w:u w:val="single"/>
          <w:lang w:val="tr-TR"/>
        </w:rPr>
        <w:t xml:space="preserve"> </w:t>
      </w:r>
      <w:r w:rsidR="00D9483F">
        <w:rPr>
          <w:rFonts w:ascii="Times New Roman" w:hAnsi="Times New Roman" w:cs="Times New Roman"/>
          <w:b/>
          <w:u w:val="single"/>
          <w:lang w:val="tr-TR"/>
        </w:rPr>
        <w:t>Program adı</w:t>
      </w:r>
      <w:bookmarkStart w:id="0" w:name="_GoBack"/>
      <w:bookmarkEnd w:id="0"/>
      <w:r w:rsidRPr="00D9483F">
        <w:rPr>
          <w:rFonts w:ascii="Times New Roman" w:hAnsi="Times New Roman" w:cs="Times New Roman"/>
          <w:b/>
          <w:u w:val="single"/>
          <w:lang w:val="tr-TR"/>
        </w:rPr>
        <w:t xml:space="preserve">: </w:t>
      </w:r>
      <w:r w:rsidR="00CB1147" w:rsidRPr="00D9483F">
        <w:rPr>
          <w:rFonts w:ascii="Times New Roman" w:hAnsi="Times New Roman" w:cs="Times New Roman"/>
          <w:b/>
          <w:u w:val="single"/>
          <w:lang w:val="tr-TR"/>
        </w:rPr>
        <w:t>Adalet</w:t>
      </w:r>
    </w:p>
    <w:p w14:paraId="48BBDFAD" w14:textId="1E6AD98F" w:rsidR="00D73573" w:rsidRPr="00D9483F" w:rsidRDefault="00D73573" w:rsidP="00D73573">
      <w:pPr>
        <w:jc w:val="both"/>
        <w:rPr>
          <w:rFonts w:ascii="Times New Roman" w:hAnsi="Times New Roman" w:cs="Times New Roman"/>
          <w:lang w:val="tr-TR"/>
        </w:rPr>
      </w:pPr>
      <w:r w:rsidRPr="00D9483F">
        <w:rPr>
          <w:rFonts w:ascii="Times New Roman" w:hAnsi="Times New Roman" w:cs="Times New Roman"/>
          <w:b/>
          <w:lang w:val="tr-TR"/>
        </w:rPr>
        <w:t xml:space="preserve">Kapsam: </w:t>
      </w:r>
      <w:r w:rsidRPr="00D9483F">
        <w:rPr>
          <w:rFonts w:ascii="Times New Roman" w:hAnsi="Times New Roman" w:cs="Times New Roman"/>
          <w:lang w:val="tr-TR"/>
        </w:rPr>
        <w:t>Anket formunu toplam</w:t>
      </w:r>
      <w:r w:rsidR="00CB1147" w:rsidRPr="00D9483F">
        <w:rPr>
          <w:rFonts w:ascii="Times New Roman" w:hAnsi="Times New Roman" w:cs="Times New Roman"/>
          <w:lang w:val="tr-TR"/>
        </w:rPr>
        <w:t xml:space="preserve"> 21</w:t>
      </w:r>
      <w:r w:rsidR="004A1783" w:rsidRPr="00D9483F">
        <w:rPr>
          <w:rFonts w:ascii="Times New Roman" w:hAnsi="Times New Roman" w:cs="Times New Roman"/>
          <w:lang w:val="tr-TR"/>
        </w:rPr>
        <w:t xml:space="preserve"> </w:t>
      </w:r>
      <w:r w:rsidR="00FC6387" w:rsidRPr="00D9483F">
        <w:rPr>
          <w:rFonts w:ascii="Times New Roman" w:hAnsi="Times New Roman" w:cs="Times New Roman"/>
          <w:lang w:val="tr-TR"/>
        </w:rPr>
        <w:t>öğrenci</w:t>
      </w:r>
      <w:r w:rsidRPr="00D9483F">
        <w:rPr>
          <w:rFonts w:ascii="Times New Roman" w:hAnsi="Times New Roman" w:cs="Times New Roman"/>
          <w:lang w:val="tr-TR"/>
        </w:rPr>
        <w:t xml:space="preserve"> </w:t>
      </w:r>
      <w:r w:rsidR="00F3745A" w:rsidRPr="00D9483F">
        <w:rPr>
          <w:rFonts w:ascii="Times New Roman" w:hAnsi="Times New Roman" w:cs="Times New Roman"/>
          <w:lang w:val="tr-TR"/>
        </w:rPr>
        <w:t>(</w:t>
      </w:r>
      <w:r w:rsidR="00CB1147" w:rsidRPr="00D9483F">
        <w:rPr>
          <w:rFonts w:ascii="Times New Roman" w:hAnsi="Times New Roman" w:cs="Times New Roman"/>
          <w:lang w:val="tr-TR"/>
        </w:rPr>
        <w:t xml:space="preserve">11 </w:t>
      </w:r>
      <w:r w:rsidRPr="00D9483F">
        <w:rPr>
          <w:rFonts w:ascii="Times New Roman" w:hAnsi="Times New Roman" w:cs="Times New Roman"/>
          <w:lang w:val="tr-TR"/>
        </w:rPr>
        <w:t xml:space="preserve">Kadın, </w:t>
      </w:r>
      <w:r w:rsidR="00D9483F" w:rsidRPr="00D9483F">
        <w:rPr>
          <w:rFonts w:ascii="Times New Roman" w:hAnsi="Times New Roman" w:cs="Times New Roman"/>
          <w:lang w:val="tr-TR"/>
        </w:rPr>
        <w:t xml:space="preserve">10 </w:t>
      </w:r>
      <w:r w:rsidRPr="00D9483F">
        <w:rPr>
          <w:rFonts w:ascii="Times New Roman" w:hAnsi="Times New Roman" w:cs="Times New Roman"/>
          <w:lang w:val="tr-TR"/>
        </w:rPr>
        <w:t xml:space="preserve">Erkek) cevaplamıştır. </w:t>
      </w:r>
      <w:r w:rsidR="00CB1147" w:rsidRPr="00D9483F">
        <w:rPr>
          <w:rFonts w:ascii="Times New Roman" w:hAnsi="Times New Roman" w:cs="Times New Roman"/>
          <w:b/>
          <w:u w:val="single"/>
          <w:lang w:val="tr-TR"/>
        </w:rPr>
        <w:t>Adalet</w:t>
      </w:r>
      <w:r w:rsidR="00730963" w:rsidRPr="00D9483F">
        <w:rPr>
          <w:rFonts w:ascii="Times New Roman" w:hAnsi="Times New Roman" w:cs="Times New Roman"/>
          <w:lang w:val="tr-TR"/>
        </w:rPr>
        <w:t xml:space="preserve"> </w:t>
      </w:r>
      <w:r w:rsidR="00092C11" w:rsidRPr="00D9483F">
        <w:rPr>
          <w:rFonts w:ascii="Times New Roman" w:hAnsi="Times New Roman" w:cs="Times New Roman"/>
          <w:lang w:val="tr-TR"/>
        </w:rPr>
        <w:t>bölümünde</w:t>
      </w:r>
      <w:r w:rsidRPr="00D9483F">
        <w:rPr>
          <w:rFonts w:ascii="Times New Roman" w:hAnsi="Times New Roman" w:cs="Times New Roman"/>
          <w:lang w:val="tr-TR"/>
        </w:rPr>
        <w:t xml:space="preserve"> kayıtlı</w:t>
      </w:r>
      <w:r w:rsidR="00B13F01" w:rsidRPr="00D9483F">
        <w:rPr>
          <w:rFonts w:ascii="Times New Roman" w:hAnsi="Times New Roman" w:cs="Times New Roman"/>
          <w:lang w:val="tr-TR"/>
        </w:rPr>
        <w:t xml:space="preserve">  </w:t>
      </w:r>
      <w:r w:rsidR="0004244A" w:rsidRPr="00D9483F">
        <w:rPr>
          <w:rFonts w:ascii="Times New Roman" w:hAnsi="Times New Roman" w:cs="Times New Roman"/>
          <w:lang w:val="tr-TR"/>
        </w:rPr>
        <w:t xml:space="preserve">(2. Sınıf) </w:t>
      </w:r>
      <w:r w:rsidRPr="00D9483F">
        <w:rPr>
          <w:rFonts w:ascii="Times New Roman" w:hAnsi="Times New Roman" w:cs="Times New Roman"/>
          <w:lang w:val="tr-TR"/>
        </w:rPr>
        <w:t xml:space="preserve">öğrenci sayısı </w:t>
      </w:r>
      <w:r w:rsidR="00CB1147" w:rsidRPr="00D9483F">
        <w:rPr>
          <w:rFonts w:ascii="Times New Roman" w:hAnsi="Times New Roman" w:cs="Times New Roman"/>
          <w:lang w:val="tr-TR"/>
        </w:rPr>
        <w:t>76</w:t>
      </w:r>
      <w:r w:rsidR="00F3745A" w:rsidRPr="00D9483F">
        <w:rPr>
          <w:rFonts w:ascii="Times New Roman" w:hAnsi="Times New Roman" w:cs="Times New Roman"/>
          <w:lang w:val="tr-TR"/>
        </w:rPr>
        <w:t xml:space="preserve"> </w:t>
      </w:r>
      <w:r w:rsidRPr="00D9483F">
        <w:rPr>
          <w:rFonts w:ascii="Times New Roman" w:hAnsi="Times New Roman" w:cs="Times New Roman"/>
          <w:lang w:val="tr-TR"/>
        </w:rPr>
        <w:t>olup,</w:t>
      </w:r>
      <w:r w:rsidR="00C219A8" w:rsidRPr="00D9483F">
        <w:rPr>
          <w:rFonts w:ascii="Times New Roman" w:hAnsi="Times New Roman" w:cs="Times New Roman"/>
          <w:lang w:val="tr-TR"/>
        </w:rPr>
        <w:t xml:space="preserve"> an</w:t>
      </w:r>
      <w:r w:rsidR="002A3C64" w:rsidRPr="00D9483F">
        <w:rPr>
          <w:rFonts w:ascii="Times New Roman" w:hAnsi="Times New Roman" w:cs="Times New Roman"/>
          <w:lang w:val="tr-TR"/>
        </w:rPr>
        <w:t xml:space="preserve">ket formunu doldurma oranı  % </w:t>
      </w:r>
      <w:r w:rsidR="00CB1147" w:rsidRPr="00D9483F">
        <w:rPr>
          <w:rFonts w:ascii="Times New Roman" w:hAnsi="Times New Roman" w:cs="Times New Roman"/>
          <w:lang w:val="tr-TR"/>
        </w:rPr>
        <w:t>29’du</w:t>
      </w:r>
      <w:r w:rsidR="00C219A8" w:rsidRPr="00D9483F">
        <w:rPr>
          <w:rFonts w:ascii="Times New Roman" w:hAnsi="Times New Roman" w:cs="Times New Roman"/>
          <w:lang w:val="tr-TR"/>
        </w:rPr>
        <w:t>r</w:t>
      </w:r>
      <w:r w:rsidRPr="00D9483F">
        <w:rPr>
          <w:rFonts w:ascii="Times New Roman" w:hAnsi="Times New Roman" w:cs="Times New Roman"/>
          <w:lang w:val="tr-TR"/>
        </w:rPr>
        <w:t xml:space="preserve">. Katılan </w:t>
      </w:r>
      <w:r w:rsidR="00CB1147" w:rsidRPr="00D9483F">
        <w:rPr>
          <w:rFonts w:ascii="Times New Roman" w:hAnsi="Times New Roman" w:cs="Times New Roman"/>
          <w:lang w:val="tr-TR"/>
        </w:rPr>
        <w:t>öğrencilerden yedi</w:t>
      </w:r>
      <w:r w:rsidR="00473C9C" w:rsidRPr="00D9483F">
        <w:rPr>
          <w:rFonts w:ascii="Times New Roman" w:hAnsi="Times New Roman" w:cs="Times New Roman"/>
          <w:lang w:val="tr-TR"/>
        </w:rPr>
        <w:t xml:space="preserve"> kişi </w:t>
      </w:r>
      <w:r w:rsidR="00F97F02" w:rsidRPr="00D9483F">
        <w:rPr>
          <w:rFonts w:ascii="Times New Roman" w:hAnsi="Times New Roman" w:cs="Times New Roman"/>
          <w:lang w:val="tr-TR"/>
        </w:rPr>
        <w:t xml:space="preserve">bir defa, </w:t>
      </w:r>
      <w:r w:rsidR="00473C9C" w:rsidRPr="00D9483F">
        <w:rPr>
          <w:rFonts w:ascii="Times New Roman" w:hAnsi="Times New Roman" w:cs="Times New Roman"/>
          <w:lang w:val="tr-TR"/>
        </w:rPr>
        <w:t xml:space="preserve"> üç kişi iki ve üzeri staj yaptığını belirtm</w:t>
      </w:r>
      <w:r w:rsidR="00CB1147" w:rsidRPr="00D9483F">
        <w:rPr>
          <w:rFonts w:ascii="Times New Roman" w:hAnsi="Times New Roman" w:cs="Times New Roman"/>
          <w:lang w:val="tr-TR"/>
        </w:rPr>
        <w:t>i</w:t>
      </w:r>
      <w:r w:rsidR="00473C9C" w:rsidRPr="00D9483F">
        <w:rPr>
          <w:rFonts w:ascii="Times New Roman" w:hAnsi="Times New Roman" w:cs="Times New Roman"/>
          <w:lang w:val="tr-TR"/>
        </w:rPr>
        <w:t xml:space="preserve">ş olup, </w:t>
      </w:r>
      <w:r w:rsidR="00CB1147" w:rsidRPr="00D9483F">
        <w:rPr>
          <w:rFonts w:ascii="Times New Roman" w:hAnsi="Times New Roman" w:cs="Times New Roman"/>
          <w:lang w:val="tr-TR"/>
        </w:rPr>
        <w:t>1</w:t>
      </w:r>
      <w:r w:rsidR="00D9483F" w:rsidRPr="00D9483F">
        <w:rPr>
          <w:rFonts w:ascii="Times New Roman" w:hAnsi="Times New Roman" w:cs="Times New Roman"/>
          <w:lang w:val="tr-TR"/>
        </w:rPr>
        <w:t>1</w:t>
      </w:r>
      <w:r w:rsidR="00CB1147" w:rsidRPr="00D9483F">
        <w:rPr>
          <w:rFonts w:ascii="Times New Roman" w:hAnsi="Times New Roman" w:cs="Times New Roman"/>
          <w:lang w:val="tr-TR"/>
        </w:rPr>
        <w:t xml:space="preserve"> </w:t>
      </w:r>
      <w:r w:rsidR="002A3C64" w:rsidRPr="00D9483F">
        <w:rPr>
          <w:rFonts w:ascii="Times New Roman" w:hAnsi="Times New Roman" w:cs="Times New Roman"/>
          <w:lang w:val="tr-TR"/>
        </w:rPr>
        <w:t>kişi</w:t>
      </w:r>
      <w:r w:rsidR="00414B4F" w:rsidRPr="00D9483F">
        <w:rPr>
          <w:rFonts w:ascii="Times New Roman" w:hAnsi="Times New Roman" w:cs="Times New Roman"/>
          <w:lang w:val="tr-TR"/>
        </w:rPr>
        <w:t xml:space="preserve"> hiç </w:t>
      </w:r>
      <w:r w:rsidR="00F97F02" w:rsidRPr="00D9483F">
        <w:rPr>
          <w:rFonts w:ascii="Times New Roman" w:hAnsi="Times New Roman" w:cs="Times New Roman"/>
          <w:lang w:val="tr-TR"/>
        </w:rPr>
        <w:t xml:space="preserve">staj yapmadığını belirtmiştir. </w:t>
      </w:r>
      <w:r w:rsidR="00CB1147" w:rsidRPr="00D9483F">
        <w:rPr>
          <w:rFonts w:ascii="Times New Roman" w:hAnsi="Times New Roman" w:cs="Times New Roman"/>
          <w:lang w:val="tr-TR"/>
        </w:rPr>
        <w:t>21</w:t>
      </w:r>
      <w:r w:rsidR="00F97F02" w:rsidRPr="00D9483F">
        <w:rPr>
          <w:rFonts w:ascii="Times New Roman" w:hAnsi="Times New Roman" w:cs="Times New Roman"/>
          <w:lang w:val="tr-TR"/>
        </w:rPr>
        <w:t xml:space="preserve"> </w:t>
      </w:r>
      <w:r w:rsidR="00CB1147" w:rsidRPr="00D9483F">
        <w:rPr>
          <w:rFonts w:ascii="Times New Roman" w:hAnsi="Times New Roman" w:cs="Times New Roman"/>
          <w:lang w:val="tr-TR"/>
        </w:rPr>
        <w:t xml:space="preserve">öğrencinin </w:t>
      </w:r>
      <w:r w:rsidR="00D9483F" w:rsidRPr="00D9483F">
        <w:rPr>
          <w:rFonts w:ascii="Times New Roman" w:hAnsi="Times New Roman" w:cs="Times New Roman"/>
          <w:lang w:val="tr-TR"/>
        </w:rPr>
        <w:t>dörd</w:t>
      </w:r>
      <w:r w:rsidR="00CB1147" w:rsidRPr="00D9483F">
        <w:rPr>
          <w:rFonts w:ascii="Times New Roman" w:hAnsi="Times New Roman" w:cs="Times New Roman"/>
          <w:lang w:val="tr-TR"/>
        </w:rPr>
        <w:t xml:space="preserve">ü 1980-1994 yılları arasında, 16 öğrenci </w:t>
      </w:r>
      <w:r w:rsidR="0004244A" w:rsidRPr="00D9483F">
        <w:rPr>
          <w:rFonts w:ascii="Times New Roman" w:hAnsi="Times New Roman" w:cs="Times New Roman"/>
          <w:lang w:val="tr-TR"/>
        </w:rPr>
        <w:t>1995</w:t>
      </w:r>
      <w:r w:rsidR="00FC6387" w:rsidRPr="00D9483F">
        <w:rPr>
          <w:rFonts w:ascii="Times New Roman" w:hAnsi="Times New Roman" w:cs="Times New Roman"/>
          <w:lang w:val="tr-TR"/>
        </w:rPr>
        <w:t xml:space="preserve"> ve üzeri </w:t>
      </w:r>
      <w:r w:rsidR="002A3C64" w:rsidRPr="00D9483F">
        <w:rPr>
          <w:rFonts w:ascii="Times New Roman" w:hAnsi="Times New Roman" w:cs="Times New Roman"/>
          <w:lang w:val="tr-TR"/>
        </w:rPr>
        <w:t xml:space="preserve">doğumlu iken </w:t>
      </w:r>
      <w:r w:rsidR="00473C9C" w:rsidRPr="00D9483F">
        <w:rPr>
          <w:rFonts w:ascii="Times New Roman" w:hAnsi="Times New Roman" w:cs="Times New Roman"/>
          <w:lang w:val="tr-TR"/>
        </w:rPr>
        <w:t xml:space="preserve">bir </w:t>
      </w:r>
      <w:r w:rsidR="002A3C64" w:rsidRPr="00D9483F">
        <w:rPr>
          <w:rFonts w:ascii="Times New Roman" w:hAnsi="Times New Roman" w:cs="Times New Roman"/>
          <w:lang w:val="tr-TR"/>
        </w:rPr>
        <w:t>öğrenci 1979 ve öncesi doğumludur.</w:t>
      </w:r>
    </w:p>
    <w:p w14:paraId="6A80D154" w14:textId="21EA8B41" w:rsidR="00D73573" w:rsidRPr="00D9483F" w:rsidRDefault="00CB1147" w:rsidP="00D73573">
      <w:pPr>
        <w:jc w:val="both"/>
        <w:rPr>
          <w:rFonts w:ascii="Times New Roman" w:hAnsi="Times New Roman" w:cs="Times New Roman"/>
          <w:b/>
          <w:lang w:val="tr-TR"/>
        </w:rPr>
      </w:pPr>
      <w:r w:rsidRPr="00D9483F">
        <w:rPr>
          <w:rFonts w:ascii="Times New Roman" w:hAnsi="Times New Roman" w:cs="Times New Roman"/>
          <w:b/>
          <w:u w:val="single"/>
          <w:lang w:val="tr-TR"/>
        </w:rPr>
        <w:t>Adalet</w:t>
      </w:r>
      <w:r w:rsidR="00730963" w:rsidRPr="00D9483F">
        <w:rPr>
          <w:rFonts w:ascii="Times New Roman" w:hAnsi="Times New Roman" w:cs="Times New Roman"/>
          <w:b/>
          <w:lang w:val="tr-TR"/>
        </w:rPr>
        <w:t xml:space="preserve"> </w:t>
      </w:r>
      <w:r w:rsidR="002A3C64" w:rsidRPr="00D9483F">
        <w:rPr>
          <w:rFonts w:ascii="Times New Roman" w:hAnsi="Times New Roman" w:cs="Times New Roman"/>
          <w:b/>
          <w:lang w:val="tr-TR"/>
        </w:rPr>
        <w:t>bölümü</w:t>
      </w:r>
      <w:r w:rsidR="00D73573" w:rsidRPr="00D9483F">
        <w:rPr>
          <w:rFonts w:ascii="Times New Roman" w:hAnsi="Times New Roman" w:cs="Times New Roman"/>
          <w:lang w:val="tr-TR"/>
        </w:rPr>
        <w:t xml:space="preserve"> </w:t>
      </w:r>
      <w:r w:rsidR="00FC6387" w:rsidRPr="00D9483F">
        <w:rPr>
          <w:rFonts w:ascii="Times New Roman" w:hAnsi="Times New Roman" w:cs="Times New Roman"/>
          <w:lang w:val="tr-TR"/>
        </w:rPr>
        <w:t>için hedeflenen</w:t>
      </w:r>
      <w:r w:rsidR="00D73573" w:rsidRPr="00D9483F">
        <w:rPr>
          <w:rFonts w:ascii="Times New Roman" w:hAnsi="Times New Roman" w:cs="Times New Roman"/>
          <w:lang w:val="tr-TR"/>
        </w:rPr>
        <w:t xml:space="preserve"> öğrenme çıktılarına ilişkin görüşler ve ortalamaları (</w:t>
      </w:r>
      <w:r w:rsidR="002A3C64" w:rsidRPr="00D9483F">
        <w:rPr>
          <w:rFonts w:ascii="Times New Roman" w:hAnsi="Times New Roman" w:cs="Times New Roman"/>
          <w:lang w:val="tr-TR"/>
        </w:rPr>
        <w:t>1</w:t>
      </w:r>
      <w:r w:rsidR="00D9483F" w:rsidRPr="00D9483F">
        <w:rPr>
          <w:rFonts w:ascii="Times New Roman" w:hAnsi="Times New Roman" w:cs="Times New Roman"/>
          <w:lang w:val="tr-TR"/>
        </w:rPr>
        <w:t>1</w:t>
      </w:r>
      <w:r w:rsidR="00475393" w:rsidRPr="00D9483F">
        <w:rPr>
          <w:rFonts w:ascii="Times New Roman" w:hAnsi="Times New Roman" w:cs="Times New Roman"/>
          <w:lang w:val="tr-TR"/>
        </w:rPr>
        <w:t>ifade/soru) Tablo 1</w:t>
      </w:r>
      <w:r w:rsidR="00D73573" w:rsidRPr="00D9483F">
        <w:rPr>
          <w:rFonts w:ascii="Times New Roman" w:hAnsi="Times New Roman" w:cs="Times New Roman"/>
          <w:lang w:val="tr-TR"/>
        </w:rPr>
        <w:t xml:space="preserve">’de; öğrenme </w:t>
      </w:r>
      <w:r w:rsidR="00FC6387" w:rsidRPr="00D9483F">
        <w:rPr>
          <w:rFonts w:ascii="Times New Roman" w:hAnsi="Times New Roman" w:cs="Times New Roman"/>
          <w:lang w:val="tr-TR"/>
        </w:rPr>
        <w:t>ortamına ilişkin görüş</w:t>
      </w:r>
      <w:r w:rsidR="00663BBB" w:rsidRPr="00D9483F">
        <w:rPr>
          <w:rFonts w:ascii="Times New Roman" w:hAnsi="Times New Roman" w:cs="Times New Roman"/>
          <w:lang w:val="tr-TR"/>
        </w:rPr>
        <w:t xml:space="preserve"> ve öneriler (1</w:t>
      </w:r>
      <w:r w:rsidR="00D9483F" w:rsidRPr="00D9483F">
        <w:rPr>
          <w:rFonts w:ascii="Times New Roman" w:hAnsi="Times New Roman" w:cs="Times New Roman"/>
          <w:lang w:val="tr-TR"/>
        </w:rPr>
        <w:t>3</w:t>
      </w:r>
      <w:r w:rsidR="00663BBB" w:rsidRPr="00D9483F">
        <w:rPr>
          <w:rFonts w:ascii="Times New Roman" w:hAnsi="Times New Roman" w:cs="Times New Roman"/>
          <w:lang w:val="tr-TR"/>
        </w:rPr>
        <w:t xml:space="preserve"> ifade) T</w:t>
      </w:r>
      <w:r w:rsidR="00475393" w:rsidRPr="00D9483F">
        <w:rPr>
          <w:rFonts w:ascii="Times New Roman" w:hAnsi="Times New Roman" w:cs="Times New Roman"/>
          <w:lang w:val="tr-TR"/>
        </w:rPr>
        <w:t>ablo 2</w:t>
      </w:r>
      <w:r w:rsidR="00D73573" w:rsidRPr="00D9483F">
        <w:rPr>
          <w:rFonts w:ascii="Times New Roman" w:hAnsi="Times New Roman" w:cs="Times New Roman"/>
          <w:lang w:val="tr-TR"/>
        </w:rPr>
        <w:t>’de yer almaktadır. Anket formund</w:t>
      </w:r>
      <w:r w:rsidR="00B6675F" w:rsidRPr="00D9483F">
        <w:rPr>
          <w:rFonts w:ascii="Times New Roman" w:hAnsi="Times New Roman" w:cs="Times New Roman"/>
          <w:lang w:val="tr-TR"/>
        </w:rPr>
        <w:t>a üçüncü bölümde ise toplam beş</w:t>
      </w:r>
      <w:r w:rsidR="00D73573" w:rsidRPr="00D9483F">
        <w:rPr>
          <w:rFonts w:ascii="Times New Roman" w:hAnsi="Times New Roman" w:cs="Times New Roman"/>
          <w:lang w:val="tr-TR"/>
        </w:rPr>
        <w:t xml:space="preserve"> adet açık uçlu soru bulunmaktadır. Bu sorular arasında, son sınıf </w:t>
      </w:r>
      <w:r w:rsidR="00FC6387" w:rsidRPr="00D9483F">
        <w:rPr>
          <w:rFonts w:ascii="Times New Roman" w:hAnsi="Times New Roman" w:cs="Times New Roman"/>
          <w:lang w:val="tr-TR"/>
        </w:rPr>
        <w:t>öğrencilerinin eğitim</w:t>
      </w:r>
      <w:r w:rsidR="00D73573" w:rsidRPr="00D9483F">
        <w:rPr>
          <w:rFonts w:ascii="Times New Roman" w:hAnsi="Times New Roman" w:cs="Times New Roman"/>
          <w:lang w:val="tr-TR"/>
        </w:rPr>
        <w:t xml:space="preserve"> gördükleri bölüme ilişkin memnun ve</w:t>
      </w:r>
      <w:r w:rsidR="00FC6387" w:rsidRPr="00D9483F">
        <w:rPr>
          <w:rFonts w:ascii="Times New Roman" w:hAnsi="Times New Roman" w:cs="Times New Roman"/>
          <w:lang w:val="tr-TR"/>
        </w:rPr>
        <w:t xml:space="preserve"> </w:t>
      </w:r>
      <w:r w:rsidR="00D73573" w:rsidRPr="00D9483F">
        <w:rPr>
          <w:rFonts w:ascii="Times New Roman" w:hAnsi="Times New Roman" w:cs="Times New Roman"/>
          <w:lang w:val="tr-TR"/>
        </w:rPr>
        <w:t>memnuniyetsiz oldukları alan ve konular, tekrar öğrenim gördükleri bölüme başlama şansları durumundaki görüşleri</w:t>
      </w:r>
      <w:r w:rsidR="00B6675F" w:rsidRPr="00D9483F">
        <w:rPr>
          <w:rFonts w:ascii="Times New Roman" w:hAnsi="Times New Roman" w:cs="Times New Roman"/>
          <w:lang w:val="tr-TR"/>
        </w:rPr>
        <w:t xml:space="preserve">, eğitim gördükleri bölümlerin </w:t>
      </w:r>
      <w:r w:rsidR="00B13F01" w:rsidRPr="00D9483F">
        <w:rPr>
          <w:rFonts w:ascii="Times New Roman" w:hAnsi="Times New Roman" w:cs="Times New Roman"/>
          <w:lang w:val="tr-TR"/>
        </w:rPr>
        <w:t>uzaktan</w:t>
      </w:r>
      <w:r w:rsidR="00B6675F" w:rsidRPr="00D9483F">
        <w:rPr>
          <w:rFonts w:ascii="Times New Roman" w:hAnsi="Times New Roman" w:cs="Times New Roman"/>
          <w:lang w:val="tr-TR"/>
        </w:rPr>
        <w:t xml:space="preserve"> eğitim ve öğretim faaliyetlerine ilişkin görüşleri</w:t>
      </w:r>
      <w:r w:rsidR="00D73573" w:rsidRPr="00D9483F">
        <w:rPr>
          <w:rFonts w:ascii="Times New Roman" w:hAnsi="Times New Roman" w:cs="Times New Roman"/>
          <w:lang w:val="tr-TR"/>
        </w:rPr>
        <w:t xml:space="preserve"> ile var ise belirtmek istedikleri diğer görüşleri sorulmuş ve bu sorulara ilişkin </w:t>
      </w:r>
      <w:r w:rsidR="00FC6387" w:rsidRPr="00D9483F">
        <w:rPr>
          <w:rFonts w:ascii="Times New Roman" w:hAnsi="Times New Roman" w:cs="Times New Roman"/>
          <w:lang w:val="tr-TR"/>
        </w:rPr>
        <w:t>öğrenci görüşlerinin</w:t>
      </w:r>
      <w:r w:rsidR="00475393" w:rsidRPr="00D9483F">
        <w:rPr>
          <w:rFonts w:ascii="Times New Roman" w:hAnsi="Times New Roman" w:cs="Times New Roman"/>
          <w:lang w:val="tr-TR"/>
        </w:rPr>
        <w:t xml:space="preserve"> </w:t>
      </w:r>
      <w:r w:rsidR="00FC6387" w:rsidRPr="00D9483F">
        <w:rPr>
          <w:rFonts w:ascii="Times New Roman" w:hAnsi="Times New Roman" w:cs="Times New Roman"/>
          <w:lang w:val="tr-TR"/>
        </w:rPr>
        <w:t>özeti Tablo</w:t>
      </w:r>
      <w:r w:rsidR="00475393" w:rsidRPr="00D9483F">
        <w:rPr>
          <w:rFonts w:ascii="Times New Roman" w:hAnsi="Times New Roman" w:cs="Times New Roman"/>
          <w:lang w:val="tr-TR"/>
        </w:rPr>
        <w:t xml:space="preserve"> 3’de</w:t>
      </w:r>
      <w:r w:rsidR="00D73573" w:rsidRPr="00D9483F">
        <w:rPr>
          <w:rFonts w:ascii="Times New Roman" w:hAnsi="Times New Roman" w:cs="Times New Roman"/>
          <w:lang w:val="tr-TR"/>
        </w:rPr>
        <w:t xml:space="preserve"> yer almıştır.</w:t>
      </w:r>
    </w:p>
    <w:p w14:paraId="6AEB696A" w14:textId="68CB79A0" w:rsidR="00AB7336" w:rsidRPr="00D9483F" w:rsidRDefault="00475393" w:rsidP="00D73573">
      <w:pPr>
        <w:jc w:val="both"/>
        <w:rPr>
          <w:rFonts w:ascii="Times New Roman" w:hAnsi="Times New Roman" w:cs="Times New Roman"/>
          <w:b/>
          <w:lang w:val="tr-TR"/>
        </w:rPr>
      </w:pPr>
      <w:r w:rsidRPr="00D9483F">
        <w:rPr>
          <w:rFonts w:ascii="Times New Roman" w:hAnsi="Times New Roman" w:cs="Times New Roman"/>
          <w:lang w:val="tr-TR"/>
        </w:rPr>
        <w:t xml:space="preserve"> </w:t>
      </w:r>
      <w:r w:rsidRPr="00D9483F">
        <w:rPr>
          <w:rFonts w:ascii="Times New Roman" w:hAnsi="Times New Roman" w:cs="Times New Roman"/>
          <w:b/>
          <w:lang w:val="tr-TR"/>
        </w:rPr>
        <w:t>Tablo 1</w:t>
      </w:r>
      <w:r w:rsidR="00146D33" w:rsidRPr="00D9483F">
        <w:rPr>
          <w:rFonts w:ascii="Times New Roman" w:hAnsi="Times New Roman" w:cs="Times New Roman"/>
          <w:b/>
          <w:lang w:val="tr-TR"/>
        </w:rPr>
        <w:t>.</w:t>
      </w:r>
      <w:r w:rsidR="00D73573" w:rsidRPr="00D9483F">
        <w:rPr>
          <w:rFonts w:ascii="Times New Roman" w:hAnsi="Times New Roman" w:cs="Times New Roman"/>
          <w:b/>
          <w:lang w:val="tr-TR"/>
        </w:rPr>
        <w:t xml:space="preserve"> Öğrenme </w:t>
      </w:r>
      <w:r w:rsidR="00FC6387" w:rsidRPr="00D9483F">
        <w:rPr>
          <w:rFonts w:ascii="Times New Roman" w:hAnsi="Times New Roman" w:cs="Times New Roman"/>
          <w:b/>
          <w:lang w:val="tr-TR"/>
        </w:rPr>
        <w:t>Hedefleri (</w:t>
      </w:r>
      <w:r w:rsidR="00CB1147" w:rsidRPr="00D9483F">
        <w:rPr>
          <w:rFonts w:ascii="Times New Roman" w:hAnsi="Times New Roman" w:cs="Times New Roman"/>
          <w:b/>
          <w:u w:val="single"/>
          <w:lang w:val="tr-TR"/>
        </w:rPr>
        <w:t>Adalet</w:t>
      </w:r>
      <w:r w:rsidR="00D73573" w:rsidRPr="00D9483F">
        <w:rPr>
          <w:rFonts w:ascii="Times New Roman" w:hAnsi="Times New Roman" w:cs="Times New Roman"/>
          <w:b/>
          <w:lang w:val="tr-TR"/>
        </w:rPr>
        <w:t>)</w:t>
      </w:r>
    </w:p>
    <w:tbl>
      <w:tblPr>
        <w:tblStyle w:val="TableGrid1"/>
        <w:tblW w:w="5000" w:type="pct"/>
        <w:tblLayout w:type="fixed"/>
        <w:tblLook w:val="04A0" w:firstRow="1" w:lastRow="0" w:firstColumn="1" w:lastColumn="0" w:noHBand="0" w:noVBand="1"/>
      </w:tblPr>
      <w:tblGrid>
        <w:gridCol w:w="529"/>
        <w:gridCol w:w="6537"/>
        <w:gridCol w:w="697"/>
        <w:gridCol w:w="711"/>
        <w:gridCol w:w="814"/>
      </w:tblGrid>
      <w:tr w:rsidR="00F537CA" w:rsidRPr="00D9483F" w14:paraId="4B9DC65E" w14:textId="77777777" w:rsidTr="00D9483F">
        <w:tc>
          <w:tcPr>
            <w:tcW w:w="285" w:type="pct"/>
          </w:tcPr>
          <w:p w14:paraId="643808E8" w14:textId="1693A942" w:rsidR="00F537CA" w:rsidRPr="00D9483F" w:rsidRDefault="00F537CA" w:rsidP="00D9483F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D9483F">
              <w:rPr>
                <w:rFonts w:ascii="Times New Roman" w:hAnsi="Times New Roman"/>
                <w:b/>
                <w:i/>
                <w:sz w:val="22"/>
                <w:szCs w:val="22"/>
              </w:rPr>
              <w:t>No</w:t>
            </w:r>
          </w:p>
        </w:tc>
        <w:tc>
          <w:tcPr>
            <w:tcW w:w="3519" w:type="pct"/>
          </w:tcPr>
          <w:p w14:paraId="54BAA0CB" w14:textId="313137F1" w:rsidR="00F537CA" w:rsidRPr="00D9483F" w:rsidRDefault="00F537CA" w:rsidP="00D9483F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D9483F">
              <w:rPr>
                <w:rFonts w:ascii="Times New Roman" w:hAnsi="Times New Roman"/>
                <w:b/>
                <w:i/>
                <w:sz w:val="22"/>
                <w:szCs w:val="22"/>
                <w:lang w:val="tr-TR"/>
              </w:rPr>
              <w:t>Öğrenme</w:t>
            </w:r>
            <w:r w:rsidRPr="00D9483F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</w:t>
            </w:r>
            <w:r w:rsidRPr="00D9483F">
              <w:rPr>
                <w:rFonts w:ascii="Times New Roman" w:hAnsi="Times New Roman"/>
                <w:b/>
                <w:i/>
                <w:sz w:val="22"/>
                <w:szCs w:val="22"/>
                <w:lang w:val="tr-TR"/>
              </w:rPr>
              <w:t>Hedefleri</w:t>
            </w:r>
          </w:p>
        </w:tc>
        <w:tc>
          <w:tcPr>
            <w:tcW w:w="375" w:type="pct"/>
          </w:tcPr>
          <w:p w14:paraId="16B776E5" w14:textId="77777777" w:rsidR="00F537CA" w:rsidRPr="00D9483F" w:rsidRDefault="00F537CA" w:rsidP="00D9483F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D9483F">
              <w:rPr>
                <w:rFonts w:ascii="Times New Roman" w:hAnsi="Times New Roman"/>
                <w:b/>
                <w:i/>
                <w:sz w:val="22"/>
                <w:szCs w:val="22"/>
              </w:rPr>
              <w:t>n</w:t>
            </w:r>
          </w:p>
        </w:tc>
        <w:tc>
          <w:tcPr>
            <w:tcW w:w="383" w:type="pct"/>
          </w:tcPr>
          <w:p w14:paraId="1758FF4B" w14:textId="048DD32F" w:rsidR="00F537CA" w:rsidRPr="00D9483F" w:rsidRDefault="00C219A8" w:rsidP="00D9483F">
            <w:pPr>
              <w:rPr>
                <w:rFonts w:ascii="Times New Roman" w:hAnsi="Times New Roman"/>
                <w:b/>
                <w:bCs/>
                <w:i/>
                <w:color w:val="000000"/>
                <w:sz w:val="22"/>
                <w:szCs w:val="22"/>
              </w:rPr>
            </w:pPr>
            <w:r w:rsidRPr="00D9483F">
              <w:rPr>
                <w:rFonts w:ascii="Times New Roman" w:hAnsi="Times New Roman"/>
                <w:b/>
                <w:bCs/>
                <w:i/>
                <w:color w:val="000000"/>
                <w:sz w:val="22"/>
                <w:szCs w:val="22"/>
              </w:rPr>
              <w:t>Ort</w:t>
            </w:r>
          </w:p>
        </w:tc>
        <w:tc>
          <w:tcPr>
            <w:tcW w:w="438" w:type="pct"/>
          </w:tcPr>
          <w:p w14:paraId="4C469A64" w14:textId="6A880DC5" w:rsidR="00F537CA" w:rsidRPr="00D9483F" w:rsidRDefault="00C219A8" w:rsidP="00D9483F">
            <w:pPr>
              <w:rPr>
                <w:rFonts w:ascii="Times New Roman" w:hAnsi="Times New Roman"/>
                <w:b/>
                <w:bCs/>
                <w:i/>
                <w:color w:val="000000"/>
                <w:sz w:val="22"/>
                <w:szCs w:val="22"/>
              </w:rPr>
            </w:pPr>
            <w:r w:rsidRPr="00D9483F">
              <w:rPr>
                <w:rFonts w:ascii="Times New Roman" w:hAnsi="Times New Roman"/>
                <w:b/>
                <w:bCs/>
                <w:i/>
                <w:color w:val="000000"/>
                <w:sz w:val="22"/>
                <w:szCs w:val="22"/>
                <w:lang w:val="tr-TR"/>
              </w:rPr>
              <w:t>Yüzde</w:t>
            </w:r>
            <w:r w:rsidR="00F537CA" w:rsidRPr="00D9483F">
              <w:rPr>
                <w:rFonts w:ascii="Times New Roman" w:hAnsi="Times New Roman"/>
                <w:b/>
                <w:bCs/>
                <w:i/>
                <w:color w:val="000000"/>
                <w:sz w:val="22"/>
                <w:szCs w:val="22"/>
              </w:rPr>
              <w:t>(%)</w:t>
            </w:r>
          </w:p>
        </w:tc>
      </w:tr>
      <w:tr w:rsidR="00CB1147" w:rsidRPr="00D9483F" w14:paraId="68CDA74C" w14:textId="77777777" w:rsidTr="00D9483F">
        <w:trPr>
          <w:trHeight w:val="501"/>
        </w:trPr>
        <w:tc>
          <w:tcPr>
            <w:tcW w:w="285" w:type="pct"/>
          </w:tcPr>
          <w:p w14:paraId="7ECFEE65" w14:textId="77777777" w:rsidR="00CB1147" w:rsidRPr="00D9483F" w:rsidRDefault="00CB1147" w:rsidP="00D9483F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D9483F">
              <w:rPr>
                <w:rFonts w:ascii="Times New Roman" w:hAnsi="Times New Roman"/>
                <w:i/>
                <w:sz w:val="22"/>
                <w:szCs w:val="22"/>
              </w:rPr>
              <w:t>1</w:t>
            </w:r>
          </w:p>
        </w:tc>
        <w:tc>
          <w:tcPr>
            <w:tcW w:w="3519" w:type="pct"/>
          </w:tcPr>
          <w:p w14:paraId="09F98843" w14:textId="137E3F77" w:rsidR="00CB1147" w:rsidRPr="00D9483F" w:rsidRDefault="00CB1147" w:rsidP="00D9483F">
            <w:pPr>
              <w:rPr>
                <w:rFonts w:ascii="Times New Roman" w:hAnsi="Times New Roman"/>
                <w:i/>
                <w:sz w:val="22"/>
                <w:szCs w:val="22"/>
                <w:lang w:val="tr-TR"/>
              </w:rPr>
            </w:pPr>
            <w:r w:rsidRPr="00D9483F">
              <w:rPr>
                <w:rFonts w:ascii="Times New Roman" w:hAnsi="Times New Roman"/>
                <w:i/>
                <w:color w:val="292B2C"/>
                <w:sz w:val="22"/>
                <w:szCs w:val="22"/>
                <w:lang w:val="tr-TR"/>
              </w:rPr>
              <w:t>Kamu Hukuku ve Özel Hukuk alanında temel teorik ve usul bilgilerine sahip olur.</w:t>
            </w:r>
          </w:p>
        </w:tc>
        <w:tc>
          <w:tcPr>
            <w:tcW w:w="375" w:type="pct"/>
          </w:tcPr>
          <w:p w14:paraId="44ED37A6" w14:textId="417A1C92" w:rsidR="00CB1147" w:rsidRPr="00D9483F" w:rsidRDefault="00181683" w:rsidP="00D9483F">
            <w:pPr>
              <w:rPr>
                <w:rFonts w:ascii="Times New Roman" w:hAnsi="Times New Roman"/>
                <w:i/>
                <w:sz w:val="22"/>
                <w:szCs w:val="22"/>
                <w:lang w:val="tr-TR"/>
              </w:rPr>
            </w:pPr>
            <w:r w:rsidRPr="00D9483F">
              <w:rPr>
                <w:rFonts w:ascii="Times New Roman" w:hAnsi="Times New Roman"/>
                <w:i/>
                <w:sz w:val="22"/>
                <w:szCs w:val="22"/>
                <w:lang w:val="tr-TR"/>
              </w:rPr>
              <w:t>21</w:t>
            </w:r>
          </w:p>
        </w:tc>
        <w:tc>
          <w:tcPr>
            <w:tcW w:w="383" w:type="pct"/>
          </w:tcPr>
          <w:p w14:paraId="5A57FCF3" w14:textId="6D556FAD" w:rsidR="00CB1147" w:rsidRPr="00D9483F" w:rsidRDefault="00181683" w:rsidP="00D9483F">
            <w:pPr>
              <w:rPr>
                <w:rFonts w:ascii="Times New Roman" w:hAnsi="Times New Roman"/>
                <w:i/>
                <w:color w:val="000000"/>
                <w:sz w:val="22"/>
                <w:szCs w:val="22"/>
              </w:rPr>
            </w:pPr>
            <w:r w:rsidRPr="00D9483F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7,33</w:t>
            </w:r>
          </w:p>
        </w:tc>
        <w:tc>
          <w:tcPr>
            <w:tcW w:w="438" w:type="pct"/>
          </w:tcPr>
          <w:p w14:paraId="344F7F26" w14:textId="4593B234" w:rsidR="00CB1147" w:rsidRPr="00D9483F" w:rsidRDefault="00181683" w:rsidP="00D9483F">
            <w:pPr>
              <w:rPr>
                <w:rFonts w:ascii="Times New Roman" w:hAnsi="Times New Roman"/>
                <w:i/>
                <w:color w:val="000000"/>
                <w:sz w:val="22"/>
                <w:szCs w:val="22"/>
              </w:rPr>
            </w:pPr>
            <w:r w:rsidRPr="00D9483F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73,3</w:t>
            </w:r>
          </w:p>
        </w:tc>
      </w:tr>
      <w:tr w:rsidR="00CB1147" w:rsidRPr="00D9483F" w14:paraId="5D7AA35E" w14:textId="77777777" w:rsidTr="00D9483F">
        <w:tc>
          <w:tcPr>
            <w:tcW w:w="285" w:type="pct"/>
          </w:tcPr>
          <w:p w14:paraId="34980E4A" w14:textId="77777777" w:rsidR="00CB1147" w:rsidRPr="00D9483F" w:rsidRDefault="00CB1147" w:rsidP="00D9483F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D9483F">
              <w:rPr>
                <w:rFonts w:ascii="Times New Roman" w:hAnsi="Times New Roman"/>
                <w:i/>
                <w:sz w:val="22"/>
                <w:szCs w:val="22"/>
              </w:rPr>
              <w:t>2</w:t>
            </w:r>
          </w:p>
        </w:tc>
        <w:tc>
          <w:tcPr>
            <w:tcW w:w="3519" w:type="pct"/>
          </w:tcPr>
          <w:p w14:paraId="7D6AD8F3" w14:textId="4789FB65" w:rsidR="00CB1147" w:rsidRPr="00D9483F" w:rsidRDefault="00CB1147" w:rsidP="00D9483F">
            <w:pPr>
              <w:rPr>
                <w:rFonts w:ascii="Times New Roman" w:hAnsi="Times New Roman"/>
                <w:i/>
                <w:sz w:val="22"/>
                <w:szCs w:val="22"/>
                <w:lang w:val="tr-TR"/>
              </w:rPr>
            </w:pPr>
            <w:r w:rsidRPr="00D9483F">
              <w:rPr>
                <w:rFonts w:ascii="Times New Roman" w:hAnsi="Times New Roman"/>
                <w:i/>
                <w:color w:val="292B2C"/>
                <w:sz w:val="22"/>
                <w:szCs w:val="22"/>
                <w:lang w:val="tr-TR"/>
              </w:rPr>
              <w:t>Hukuk alanına ilişkin temel ve güncel teknik bilgileri kullanarak karşılaşabileceği sorunlara çözüm önerileri geliştirebilir, bu önerileri sorunun taraflarıyla paylaşabilir ve bu amaçla gerektiğinde ekip oluşturup sorumluluk üstlenebilir.</w:t>
            </w:r>
          </w:p>
        </w:tc>
        <w:tc>
          <w:tcPr>
            <w:tcW w:w="375" w:type="pct"/>
          </w:tcPr>
          <w:p w14:paraId="0711D43F" w14:textId="04A6F113" w:rsidR="00CB1147" w:rsidRPr="00D9483F" w:rsidRDefault="00181683" w:rsidP="00D9483F">
            <w:pPr>
              <w:rPr>
                <w:rFonts w:ascii="Times New Roman" w:hAnsi="Times New Roman"/>
                <w:i/>
                <w:sz w:val="22"/>
                <w:szCs w:val="22"/>
                <w:lang w:val="tr-TR"/>
              </w:rPr>
            </w:pPr>
            <w:r w:rsidRPr="00D9483F">
              <w:rPr>
                <w:rFonts w:ascii="Times New Roman" w:hAnsi="Times New Roman"/>
                <w:i/>
                <w:sz w:val="22"/>
                <w:szCs w:val="22"/>
                <w:lang w:val="tr-TR"/>
              </w:rPr>
              <w:t>21</w:t>
            </w:r>
          </w:p>
        </w:tc>
        <w:tc>
          <w:tcPr>
            <w:tcW w:w="383" w:type="pct"/>
          </w:tcPr>
          <w:p w14:paraId="52083300" w14:textId="49FEEFA3" w:rsidR="00CB1147" w:rsidRPr="00D9483F" w:rsidRDefault="00181683" w:rsidP="00D9483F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D9483F">
              <w:rPr>
                <w:rFonts w:ascii="Times New Roman" w:hAnsi="Times New Roman"/>
                <w:i/>
                <w:sz w:val="22"/>
                <w:szCs w:val="22"/>
              </w:rPr>
              <w:t>7,10</w:t>
            </w:r>
          </w:p>
        </w:tc>
        <w:tc>
          <w:tcPr>
            <w:tcW w:w="438" w:type="pct"/>
          </w:tcPr>
          <w:p w14:paraId="1F997718" w14:textId="4E283ED8" w:rsidR="00CB1147" w:rsidRPr="00D9483F" w:rsidRDefault="00181683" w:rsidP="00D9483F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D9483F">
              <w:rPr>
                <w:rFonts w:ascii="Times New Roman" w:hAnsi="Times New Roman"/>
                <w:i/>
                <w:sz w:val="22"/>
                <w:szCs w:val="22"/>
              </w:rPr>
              <w:t>71</w:t>
            </w:r>
          </w:p>
        </w:tc>
      </w:tr>
      <w:tr w:rsidR="00CB1147" w:rsidRPr="00D9483F" w14:paraId="4A81B37A" w14:textId="77777777" w:rsidTr="00D9483F">
        <w:tc>
          <w:tcPr>
            <w:tcW w:w="285" w:type="pct"/>
          </w:tcPr>
          <w:p w14:paraId="44DA2A36" w14:textId="77777777" w:rsidR="00CB1147" w:rsidRPr="00D9483F" w:rsidRDefault="00CB1147" w:rsidP="00D9483F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D9483F">
              <w:rPr>
                <w:rFonts w:ascii="Times New Roman" w:hAnsi="Times New Roman"/>
                <w:i/>
                <w:sz w:val="22"/>
                <w:szCs w:val="22"/>
              </w:rPr>
              <w:t>3</w:t>
            </w:r>
          </w:p>
        </w:tc>
        <w:tc>
          <w:tcPr>
            <w:tcW w:w="3519" w:type="pct"/>
          </w:tcPr>
          <w:p w14:paraId="017CBBD2" w14:textId="23F6A0F7" w:rsidR="00CB1147" w:rsidRPr="00D9483F" w:rsidRDefault="00CB1147" w:rsidP="00D9483F">
            <w:pPr>
              <w:shd w:val="clear" w:color="auto" w:fill="FFFFFF"/>
              <w:rPr>
                <w:rFonts w:ascii="Times New Roman" w:eastAsia="Times New Roman" w:hAnsi="Times New Roman"/>
                <w:i/>
                <w:sz w:val="22"/>
                <w:szCs w:val="22"/>
                <w:lang w:val="tr-TR"/>
              </w:rPr>
            </w:pPr>
            <w:r w:rsidRPr="00D9483F">
              <w:rPr>
                <w:rFonts w:ascii="Times New Roman" w:hAnsi="Times New Roman"/>
                <w:i/>
                <w:color w:val="292B2C"/>
                <w:sz w:val="22"/>
                <w:szCs w:val="22"/>
                <w:lang w:val="tr-TR"/>
              </w:rPr>
              <w:t>. Hukuk ile ilgili bilgilere ulaşma, işe yarayanlarını seçme, anlama, yorumlama ve kullanma becerilerini geliştirerek öğrenmeyi öğrenir ve yaşam boyu uygulayabilir.</w:t>
            </w:r>
          </w:p>
        </w:tc>
        <w:tc>
          <w:tcPr>
            <w:tcW w:w="375" w:type="pct"/>
          </w:tcPr>
          <w:p w14:paraId="293E1F43" w14:textId="137B05D3" w:rsidR="00CB1147" w:rsidRPr="00D9483F" w:rsidRDefault="00181683" w:rsidP="00D9483F">
            <w:pPr>
              <w:rPr>
                <w:rFonts w:ascii="Times New Roman" w:hAnsi="Times New Roman"/>
                <w:i/>
                <w:sz w:val="22"/>
                <w:szCs w:val="22"/>
                <w:lang w:val="tr-TR"/>
              </w:rPr>
            </w:pPr>
            <w:r w:rsidRPr="00D9483F">
              <w:rPr>
                <w:rFonts w:ascii="Times New Roman" w:hAnsi="Times New Roman"/>
                <w:i/>
                <w:sz w:val="22"/>
                <w:szCs w:val="22"/>
                <w:lang w:val="tr-TR"/>
              </w:rPr>
              <w:t>21</w:t>
            </w:r>
          </w:p>
        </w:tc>
        <w:tc>
          <w:tcPr>
            <w:tcW w:w="383" w:type="pct"/>
          </w:tcPr>
          <w:p w14:paraId="4F42269D" w14:textId="543C2D62" w:rsidR="00CB1147" w:rsidRPr="00D9483F" w:rsidRDefault="00181683" w:rsidP="00D9483F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D9483F">
              <w:rPr>
                <w:rFonts w:ascii="Times New Roman" w:hAnsi="Times New Roman"/>
                <w:i/>
                <w:sz w:val="22"/>
                <w:szCs w:val="22"/>
              </w:rPr>
              <w:t>7,10</w:t>
            </w:r>
          </w:p>
        </w:tc>
        <w:tc>
          <w:tcPr>
            <w:tcW w:w="438" w:type="pct"/>
          </w:tcPr>
          <w:p w14:paraId="37D03B5A" w14:textId="78FFC905" w:rsidR="00CB1147" w:rsidRPr="00D9483F" w:rsidRDefault="00181683" w:rsidP="00D9483F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D9483F">
              <w:rPr>
                <w:rFonts w:ascii="Times New Roman" w:hAnsi="Times New Roman"/>
                <w:i/>
                <w:sz w:val="22"/>
                <w:szCs w:val="22"/>
              </w:rPr>
              <w:t>71</w:t>
            </w:r>
          </w:p>
        </w:tc>
      </w:tr>
      <w:tr w:rsidR="00CB1147" w:rsidRPr="00D9483F" w14:paraId="6B5F908C" w14:textId="77777777" w:rsidTr="00D9483F">
        <w:trPr>
          <w:trHeight w:val="631"/>
        </w:trPr>
        <w:tc>
          <w:tcPr>
            <w:tcW w:w="285" w:type="pct"/>
          </w:tcPr>
          <w:p w14:paraId="4E1C9E69" w14:textId="77777777" w:rsidR="00CB1147" w:rsidRPr="00D9483F" w:rsidRDefault="00CB1147" w:rsidP="00D9483F">
            <w:pPr>
              <w:rPr>
                <w:rFonts w:ascii="Times New Roman" w:hAnsi="Times New Roman"/>
                <w:i/>
                <w:sz w:val="22"/>
                <w:szCs w:val="22"/>
              </w:rPr>
            </w:pPr>
          </w:p>
          <w:p w14:paraId="3AF5F29E" w14:textId="77777777" w:rsidR="00CB1147" w:rsidRPr="00D9483F" w:rsidRDefault="00CB1147" w:rsidP="00D9483F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D9483F">
              <w:rPr>
                <w:rFonts w:ascii="Times New Roman" w:hAnsi="Times New Roman"/>
                <w:i/>
                <w:sz w:val="22"/>
                <w:szCs w:val="22"/>
              </w:rPr>
              <w:t>4</w:t>
            </w:r>
          </w:p>
        </w:tc>
        <w:tc>
          <w:tcPr>
            <w:tcW w:w="3519" w:type="pct"/>
          </w:tcPr>
          <w:p w14:paraId="50A2BD66" w14:textId="38DD7C4E" w:rsidR="00CB1147" w:rsidRPr="00D9483F" w:rsidRDefault="00CB1147" w:rsidP="00D9483F">
            <w:pPr>
              <w:rPr>
                <w:rFonts w:ascii="Times New Roman" w:hAnsi="Times New Roman"/>
                <w:i/>
                <w:sz w:val="22"/>
                <w:szCs w:val="22"/>
                <w:lang w:val="tr-TR"/>
              </w:rPr>
            </w:pPr>
            <w:r w:rsidRPr="00D9483F">
              <w:rPr>
                <w:rFonts w:ascii="Times New Roman" w:hAnsi="Times New Roman"/>
                <w:i/>
                <w:color w:val="292B2C"/>
                <w:sz w:val="22"/>
                <w:szCs w:val="22"/>
                <w:lang w:val="tr-TR"/>
              </w:rPr>
              <w:t>Meslektaşları ile hukuk konularında Türkçe ve öngörülen düzeyde İngilizce olarak yazılı ve sözlü ve iletişim kurabilir.</w:t>
            </w:r>
          </w:p>
        </w:tc>
        <w:tc>
          <w:tcPr>
            <w:tcW w:w="375" w:type="pct"/>
          </w:tcPr>
          <w:p w14:paraId="0E48DE2E" w14:textId="719B31A9" w:rsidR="00CB1147" w:rsidRPr="00D9483F" w:rsidRDefault="00181683" w:rsidP="00D9483F">
            <w:pPr>
              <w:rPr>
                <w:rFonts w:ascii="Times New Roman" w:hAnsi="Times New Roman"/>
                <w:i/>
                <w:sz w:val="22"/>
                <w:szCs w:val="22"/>
                <w:lang w:val="tr-TR"/>
              </w:rPr>
            </w:pPr>
            <w:r w:rsidRPr="00D9483F">
              <w:rPr>
                <w:rFonts w:ascii="Times New Roman" w:hAnsi="Times New Roman"/>
                <w:i/>
                <w:sz w:val="22"/>
                <w:szCs w:val="22"/>
                <w:lang w:val="tr-TR"/>
              </w:rPr>
              <w:t>21</w:t>
            </w:r>
          </w:p>
        </w:tc>
        <w:tc>
          <w:tcPr>
            <w:tcW w:w="383" w:type="pct"/>
          </w:tcPr>
          <w:p w14:paraId="1C80424F" w14:textId="23A5FB65" w:rsidR="00CB1147" w:rsidRPr="00D9483F" w:rsidRDefault="00181683" w:rsidP="00D9483F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D9483F">
              <w:rPr>
                <w:rFonts w:ascii="Times New Roman" w:hAnsi="Times New Roman"/>
                <w:i/>
                <w:sz w:val="22"/>
                <w:szCs w:val="22"/>
              </w:rPr>
              <w:t>7,0</w:t>
            </w:r>
          </w:p>
        </w:tc>
        <w:tc>
          <w:tcPr>
            <w:tcW w:w="438" w:type="pct"/>
          </w:tcPr>
          <w:p w14:paraId="7F7CA1FE" w14:textId="07CFBBE2" w:rsidR="00CB1147" w:rsidRPr="00D9483F" w:rsidRDefault="00181683" w:rsidP="00D9483F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D9483F">
              <w:rPr>
                <w:rFonts w:ascii="Times New Roman" w:hAnsi="Times New Roman"/>
                <w:i/>
                <w:sz w:val="22"/>
                <w:szCs w:val="22"/>
              </w:rPr>
              <w:t>70</w:t>
            </w:r>
          </w:p>
        </w:tc>
      </w:tr>
      <w:tr w:rsidR="00CB1147" w:rsidRPr="00D9483F" w14:paraId="289ECD0F" w14:textId="77777777" w:rsidTr="00D9483F">
        <w:tc>
          <w:tcPr>
            <w:tcW w:w="285" w:type="pct"/>
          </w:tcPr>
          <w:p w14:paraId="4C392DB0" w14:textId="129C7064" w:rsidR="00CB1147" w:rsidRPr="00D9483F" w:rsidRDefault="00CB1147" w:rsidP="00D9483F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D9483F">
              <w:rPr>
                <w:rFonts w:ascii="Times New Roman" w:hAnsi="Times New Roman"/>
                <w:i/>
                <w:sz w:val="22"/>
                <w:szCs w:val="22"/>
              </w:rPr>
              <w:t>5</w:t>
            </w:r>
          </w:p>
        </w:tc>
        <w:tc>
          <w:tcPr>
            <w:tcW w:w="3519" w:type="pct"/>
          </w:tcPr>
          <w:p w14:paraId="705C072A" w14:textId="44F65311" w:rsidR="00CB1147" w:rsidRPr="00D9483F" w:rsidRDefault="00CB1147" w:rsidP="00D9483F">
            <w:pPr>
              <w:rPr>
                <w:rFonts w:ascii="Times New Roman" w:hAnsi="Times New Roman"/>
                <w:i/>
                <w:sz w:val="22"/>
                <w:szCs w:val="22"/>
                <w:lang w:val="tr-TR"/>
              </w:rPr>
            </w:pPr>
            <w:r w:rsidRPr="00D9483F">
              <w:rPr>
                <w:rFonts w:ascii="Times New Roman" w:hAnsi="Times New Roman"/>
                <w:i/>
                <w:color w:val="292B2C"/>
                <w:sz w:val="22"/>
                <w:szCs w:val="22"/>
                <w:lang w:val="tr-TR"/>
              </w:rPr>
              <w:t>Avrupa Dil Portfoyü A2 Genel Düzeyinde İngilizce kullanarak hukuk/adli alanındaki bilgileri izleyebilir.</w:t>
            </w:r>
          </w:p>
        </w:tc>
        <w:tc>
          <w:tcPr>
            <w:tcW w:w="375" w:type="pct"/>
          </w:tcPr>
          <w:p w14:paraId="158BCD52" w14:textId="69CD2192" w:rsidR="00CB1147" w:rsidRPr="00D9483F" w:rsidRDefault="00181683" w:rsidP="00D9483F">
            <w:pPr>
              <w:rPr>
                <w:rFonts w:ascii="Times New Roman" w:hAnsi="Times New Roman"/>
                <w:i/>
                <w:sz w:val="22"/>
                <w:szCs w:val="22"/>
                <w:lang w:val="tr-TR"/>
              </w:rPr>
            </w:pPr>
            <w:r w:rsidRPr="00D9483F">
              <w:rPr>
                <w:rFonts w:ascii="Times New Roman" w:hAnsi="Times New Roman"/>
                <w:i/>
                <w:sz w:val="22"/>
                <w:szCs w:val="22"/>
                <w:lang w:val="tr-TR"/>
              </w:rPr>
              <w:t>21</w:t>
            </w:r>
          </w:p>
        </w:tc>
        <w:tc>
          <w:tcPr>
            <w:tcW w:w="383" w:type="pct"/>
          </w:tcPr>
          <w:p w14:paraId="2F508E65" w14:textId="39B4E8B7" w:rsidR="00CB1147" w:rsidRPr="00D9483F" w:rsidRDefault="00181683" w:rsidP="00D9483F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D9483F">
              <w:rPr>
                <w:rFonts w:ascii="Times New Roman" w:hAnsi="Times New Roman"/>
                <w:i/>
                <w:sz w:val="22"/>
                <w:szCs w:val="22"/>
              </w:rPr>
              <w:t>7,20</w:t>
            </w:r>
          </w:p>
        </w:tc>
        <w:tc>
          <w:tcPr>
            <w:tcW w:w="438" w:type="pct"/>
          </w:tcPr>
          <w:p w14:paraId="407376BB" w14:textId="47677257" w:rsidR="00CB1147" w:rsidRPr="00D9483F" w:rsidRDefault="00181683" w:rsidP="00D9483F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D9483F">
              <w:rPr>
                <w:rFonts w:ascii="Times New Roman" w:hAnsi="Times New Roman"/>
                <w:i/>
                <w:sz w:val="22"/>
                <w:szCs w:val="22"/>
              </w:rPr>
              <w:t>72</w:t>
            </w:r>
          </w:p>
        </w:tc>
      </w:tr>
      <w:tr w:rsidR="00CB1147" w:rsidRPr="00D9483F" w14:paraId="1BA47C7C" w14:textId="77777777" w:rsidTr="00D9483F">
        <w:tc>
          <w:tcPr>
            <w:tcW w:w="285" w:type="pct"/>
          </w:tcPr>
          <w:p w14:paraId="6F2D8C37" w14:textId="77777777" w:rsidR="00CB1147" w:rsidRPr="00D9483F" w:rsidRDefault="00CB1147" w:rsidP="00D9483F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D9483F">
              <w:rPr>
                <w:rFonts w:ascii="Times New Roman" w:hAnsi="Times New Roman"/>
                <w:i/>
                <w:sz w:val="22"/>
                <w:szCs w:val="22"/>
              </w:rPr>
              <w:t>6</w:t>
            </w:r>
          </w:p>
        </w:tc>
        <w:tc>
          <w:tcPr>
            <w:tcW w:w="3519" w:type="pct"/>
          </w:tcPr>
          <w:p w14:paraId="788B89E7" w14:textId="4A2C6DDA" w:rsidR="00CB1147" w:rsidRPr="00D9483F" w:rsidRDefault="00CB1147" w:rsidP="00D9483F">
            <w:pPr>
              <w:rPr>
                <w:rFonts w:ascii="Times New Roman" w:hAnsi="Times New Roman"/>
                <w:i/>
                <w:sz w:val="22"/>
                <w:szCs w:val="22"/>
                <w:lang w:val="tr-TR"/>
              </w:rPr>
            </w:pPr>
            <w:r w:rsidRPr="00D9483F">
              <w:rPr>
                <w:rFonts w:ascii="Times New Roman" w:hAnsi="Times New Roman"/>
                <w:i/>
                <w:color w:val="292B2C"/>
                <w:sz w:val="22"/>
                <w:szCs w:val="22"/>
                <w:lang w:val="tr-TR"/>
              </w:rPr>
              <w:t xml:space="preserve"> Avrupa Bilgisayar Kullanma Lisansı Temel düzeyinde bilgisayar yazılımı ile birlikte adli alana özgü UYAP bilişim ve iletişim teknolojilerini ve diğer lisanslı ürünleri kullanır.</w:t>
            </w:r>
          </w:p>
        </w:tc>
        <w:tc>
          <w:tcPr>
            <w:tcW w:w="375" w:type="pct"/>
          </w:tcPr>
          <w:p w14:paraId="1C36667F" w14:textId="7D8DBD92" w:rsidR="00CB1147" w:rsidRPr="00D9483F" w:rsidRDefault="00181683" w:rsidP="00D9483F">
            <w:pPr>
              <w:rPr>
                <w:rFonts w:ascii="Times New Roman" w:hAnsi="Times New Roman"/>
                <w:i/>
                <w:sz w:val="22"/>
                <w:szCs w:val="22"/>
                <w:lang w:val="tr-TR"/>
              </w:rPr>
            </w:pPr>
            <w:r w:rsidRPr="00D9483F">
              <w:rPr>
                <w:rFonts w:ascii="Times New Roman" w:hAnsi="Times New Roman"/>
                <w:i/>
                <w:sz w:val="22"/>
                <w:szCs w:val="22"/>
                <w:lang w:val="tr-TR"/>
              </w:rPr>
              <w:t>21</w:t>
            </w:r>
          </w:p>
        </w:tc>
        <w:tc>
          <w:tcPr>
            <w:tcW w:w="383" w:type="pct"/>
          </w:tcPr>
          <w:p w14:paraId="6E06C81D" w14:textId="6C508F37" w:rsidR="00CB1147" w:rsidRPr="00D9483F" w:rsidRDefault="00181683" w:rsidP="00D9483F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D9483F">
              <w:rPr>
                <w:rFonts w:ascii="Times New Roman" w:hAnsi="Times New Roman"/>
                <w:i/>
                <w:sz w:val="22"/>
                <w:szCs w:val="22"/>
              </w:rPr>
              <w:t>6,7</w:t>
            </w:r>
          </w:p>
        </w:tc>
        <w:tc>
          <w:tcPr>
            <w:tcW w:w="438" w:type="pct"/>
          </w:tcPr>
          <w:p w14:paraId="1537E04C" w14:textId="669A5802" w:rsidR="00CB1147" w:rsidRPr="00D9483F" w:rsidRDefault="00181683" w:rsidP="00D9483F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D9483F">
              <w:rPr>
                <w:rFonts w:ascii="Times New Roman" w:hAnsi="Times New Roman"/>
                <w:i/>
                <w:sz w:val="22"/>
                <w:szCs w:val="22"/>
              </w:rPr>
              <w:t>67</w:t>
            </w:r>
          </w:p>
        </w:tc>
      </w:tr>
      <w:tr w:rsidR="00CB1147" w:rsidRPr="00D9483F" w14:paraId="7ADCC890" w14:textId="77777777" w:rsidTr="00D9483F">
        <w:tc>
          <w:tcPr>
            <w:tcW w:w="285" w:type="pct"/>
          </w:tcPr>
          <w:p w14:paraId="10484F5B" w14:textId="77777777" w:rsidR="00CB1147" w:rsidRPr="00D9483F" w:rsidRDefault="00CB1147" w:rsidP="00D9483F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D9483F">
              <w:rPr>
                <w:rFonts w:ascii="Times New Roman" w:hAnsi="Times New Roman"/>
                <w:i/>
                <w:sz w:val="22"/>
                <w:szCs w:val="22"/>
              </w:rPr>
              <w:t>7</w:t>
            </w:r>
          </w:p>
        </w:tc>
        <w:tc>
          <w:tcPr>
            <w:tcW w:w="3519" w:type="pct"/>
          </w:tcPr>
          <w:p w14:paraId="7A054DA0" w14:textId="673445C0" w:rsidR="00CB1147" w:rsidRPr="00D9483F" w:rsidRDefault="00CB1147" w:rsidP="00D9483F">
            <w:pPr>
              <w:rPr>
                <w:rFonts w:ascii="Times New Roman" w:hAnsi="Times New Roman"/>
                <w:i/>
                <w:sz w:val="22"/>
                <w:szCs w:val="22"/>
                <w:lang w:val="tr-TR"/>
              </w:rPr>
            </w:pPr>
            <w:r w:rsidRPr="00D9483F">
              <w:rPr>
                <w:rFonts w:ascii="Times New Roman" w:hAnsi="Times New Roman"/>
                <w:i/>
                <w:color w:val="292B2C"/>
                <w:sz w:val="22"/>
                <w:szCs w:val="22"/>
                <w:lang w:val="tr-TR"/>
              </w:rPr>
              <w:t>Hukuk alanında adli ve idari konular ile ilgili verilerin toplanması, yazışmaların ve içtihadın takip edilmesi, işlenmesi ve sonuçlarının duyurulması aşamalarında toplumsal, bilimsel, kültürel ve etik değerlere uygun davranır.</w:t>
            </w:r>
          </w:p>
        </w:tc>
        <w:tc>
          <w:tcPr>
            <w:tcW w:w="375" w:type="pct"/>
          </w:tcPr>
          <w:p w14:paraId="387FF43A" w14:textId="41AE7A95" w:rsidR="00CB1147" w:rsidRPr="00D9483F" w:rsidRDefault="00181683" w:rsidP="00D9483F">
            <w:pPr>
              <w:rPr>
                <w:rFonts w:ascii="Times New Roman" w:hAnsi="Times New Roman"/>
                <w:i/>
                <w:sz w:val="22"/>
                <w:szCs w:val="22"/>
                <w:lang w:val="tr-TR"/>
              </w:rPr>
            </w:pPr>
            <w:r w:rsidRPr="00D9483F">
              <w:rPr>
                <w:rFonts w:ascii="Times New Roman" w:hAnsi="Times New Roman"/>
                <w:i/>
                <w:sz w:val="22"/>
                <w:szCs w:val="22"/>
                <w:lang w:val="tr-TR"/>
              </w:rPr>
              <w:t>21</w:t>
            </w:r>
          </w:p>
        </w:tc>
        <w:tc>
          <w:tcPr>
            <w:tcW w:w="383" w:type="pct"/>
          </w:tcPr>
          <w:p w14:paraId="1FC92DB6" w14:textId="69932FE8" w:rsidR="00CB1147" w:rsidRPr="00D9483F" w:rsidRDefault="00181683" w:rsidP="00D9483F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D9483F">
              <w:rPr>
                <w:rFonts w:ascii="Times New Roman" w:hAnsi="Times New Roman"/>
                <w:i/>
                <w:sz w:val="22"/>
                <w:szCs w:val="22"/>
              </w:rPr>
              <w:t>7,9</w:t>
            </w:r>
          </w:p>
        </w:tc>
        <w:tc>
          <w:tcPr>
            <w:tcW w:w="438" w:type="pct"/>
          </w:tcPr>
          <w:p w14:paraId="03EB7464" w14:textId="4A2F2DDA" w:rsidR="00CB1147" w:rsidRPr="00D9483F" w:rsidRDefault="00181683" w:rsidP="00D9483F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D9483F">
              <w:rPr>
                <w:rFonts w:ascii="Times New Roman" w:hAnsi="Times New Roman"/>
                <w:i/>
                <w:sz w:val="22"/>
                <w:szCs w:val="22"/>
              </w:rPr>
              <w:t>79</w:t>
            </w:r>
          </w:p>
        </w:tc>
      </w:tr>
      <w:tr w:rsidR="00CB1147" w:rsidRPr="00D9483F" w14:paraId="103241B6" w14:textId="77777777" w:rsidTr="00D9483F">
        <w:tc>
          <w:tcPr>
            <w:tcW w:w="285" w:type="pct"/>
          </w:tcPr>
          <w:p w14:paraId="41F2C348" w14:textId="77F3081B" w:rsidR="00CB1147" w:rsidRPr="00D9483F" w:rsidRDefault="00CB1147" w:rsidP="00D9483F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D9483F">
              <w:rPr>
                <w:rFonts w:ascii="Times New Roman" w:hAnsi="Times New Roman"/>
                <w:i/>
                <w:sz w:val="22"/>
                <w:szCs w:val="22"/>
              </w:rPr>
              <w:t>8</w:t>
            </w:r>
          </w:p>
        </w:tc>
        <w:tc>
          <w:tcPr>
            <w:tcW w:w="3519" w:type="pct"/>
          </w:tcPr>
          <w:p w14:paraId="193A754E" w14:textId="2EA76757" w:rsidR="00CB1147" w:rsidRPr="00D9483F" w:rsidRDefault="00CB1147" w:rsidP="00D9483F">
            <w:pPr>
              <w:rPr>
                <w:rFonts w:ascii="Times New Roman" w:hAnsi="Times New Roman"/>
                <w:b/>
                <w:bCs/>
                <w:i/>
                <w:color w:val="292B2C"/>
                <w:sz w:val="22"/>
                <w:szCs w:val="22"/>
                <w:shd w:val="clear" w:color="auto" w:fill="FFFFFF"/>
                <w:lang w:val="tr-TR"/>
              </w:rPr>
            </w:pPr>
            <w:r w:rsidRPr="00D9483F">
              <w:rPr>
                <w:rFonts w:ascii="Times New Roman" w:hAnsi="Times New Roman"/>
                <w:i/>
                <w:color w:val="292B2C"/>
                <w:sz w:val="22"/>
                <w:szCs w:val="22"/>
                <w:lang w:val="tr-TR"/>
              </w:rPr>
              <w:t>İnsan haklarının evrenselliği, sosyal adalet, kalite ve kültürel değerler, kişisel verilerin korunması, sürdürülebilir kalkınma ile çevre koruma bilincine sahip olur.</w:t>
            </w:r>
          </w:p>
        </w:tc>
        <w:tc>
          <w:tcPr>
            <w:tcW w:w="375" w:type="pct"/>
          </w:tcPr>
          <w:p w14:paraId="72B2E422" w14:textId="5DA1795F" w:rsidR="00CB1147" w:rsidRPr="00D9483F" w:rsidRDefault="00181683" w:rsidP="00D9483F">
            <w:pPr>
              <w:rPr>
                <w:rFonts w:ascii="Times New Roman" w:hAnsi="Times New Roman"/>
                <w:i/>
                <w:sz w:val="22"/>
                <w:szCs w:val="22"/>
                <w:lang w:val="tr-TR"/>
              </w:rPr>
            </w:pPr>
            <w:r w:rsidRPr="00D9483F">
              <w:rPr>
                <w:rFonts w:ascii="Times New Roman" w:hAnsi="Times New Roman"/>
                <w:i/>
                <w:sz w:val="22"/>
                <w:szCs w:val="22"/>
                <w:lang w:val="tr-TR"/>
              </w:rPr>
              <w:t>21</w:t>
            </w:r>
          </w:p>
        </w:tc>
        <w:tc>
          <w:tcPr>
            <w:tcW w:w="383" w:type="pct"/>
          </w:tcPr>
          <w:p w14:paraId="53E6F266" w14:textId="4EA1CC18" w:rsidR="00CB1147" w:rsidRPr="00D9483F" w:rsidRDefault="00181683" w:rsidP="00D9483F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D9483F">
              <w:rPr>
                <w:rFonts w:ascii="Times New Roman" w:hAnsi="Times New Roman"/>
                <w:i/>
                <w:sz w:val="22"/>
                <w:szCs w:val="22"/>
              </w:rPr>
              <w:t>8,0</w:t>
            </w:r>
          </w:p>
        </w:tc>
        <w:tc>
          <w:tcPr>
            <w:tcW w:w="438" w:type="pct"/>
          </w:tcPr>
          <w:p w14:paraId="5DEE0B3E" w14:textId="0EFED7F8" w:rsidR="00CB1147" w:rsidRPr="00D9483F" w:rsidRDefault="00181683" w:rsidP="00D9483F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D9483F">
              <w:rPr>
                <w:rFonts w:ascii="Times New Roman" w:hAnsi="Times New Roman"/>
                <w:i/>
                <w:sz w:val="22"/>
                <w:szCs w:val="22"/>
              </w:rPr>
              <w:t>80</w:t>
            </w:r>
          </w:p>
        </w:tc>
      </w:tr>
      <w:tr w:rsidR="00CB1147" w:rsidRPr="00D9483F" w14:paraId="2D0EB7E2" w14:textId="77777777" w:rsidTr="00D9483F">
        <w:tc>
          <w:tcPr>
            <w:tcW w:w="285" w:type="pct"/>
          </w:tcPr>
          <w:p w14:paraId="3731AB4A" w14:textId="0C0D59D7" w:rsidR="00CB1147" w:rsidRPr="00D9483F" w:rsidRDefault="00CB1147" w:rsidP="00D9483F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D9483F">
              <w:rPr>
                <w:rFonts w:ascii="Times New Roman" w:hAnsi="Times New Roman"/>
                <w:i/>
                <w:sz w:val="22"/>
                <w:szCs w:val="22"/>
              </w:rPr>
              <w:t>9</w:t>
            </w:r>
          </w:p>
        </w:tc>
        <w:tc>
          <w:tcPr>
            <w:tcW w:w="3519" w:type="pct"/>
          </w:tcPr>
          <w:p w14:paraId="078507A2" w14:textId="166B54F8" w:rsidR="00CB1147" w:rsidRPr="00D9483F" w:rsidRDefault="00CB1147" w:rsidP="00D9483F">
            <w:pPr>
              <w:rPr>
                <w:rFonts w:ascii="Times New Roman" w:hAnsi="Times New Roman"/>
                <w:b/>
                <w:bCs/>
                <w:i/>
                <w:color w:val="292B2C"/>
                <w:sz w:val="22"/>
                <w:szCs w:val="22"/>
                <w:shd w:val="clear" w:color="auto" w:fill="FFFFFF"/>
                <w:lang w:val="tr-TR"/>
              </w:rPr>
            </w:pPr>
            <w:r w:rsidRPr="00D9483F">
              <w:rPr>
                <w:rFonts w:ascii="Times New Roman" w:hAnsi="Times New Roman"/>
                <w:i/>
                <w:color w:val="292B2C"/>
                <w:sz w:val="22"/>
                <w:szCs w:val="22"/>
                <w:lang w:val="tr-TR"/>
              </w:rPr>
              <w:t>İsteğe bağlı staj sayesinde teorik bilgiyi pratiğe dökebilir,  güncel saha çalışmaları ve iş dünyası ile irtibat kurarak mesleğinin gelişimini takip eder, kendi yetkinliklerini ölçer.</w:t>
            </w:r>
          </w:p>
        </w:tc>
        <w:tc>
          <w:tcPr>
            <w:tcW w:w="375" w:type="pct"/>
          </w:tcPr>
          <w:p w14:paraId="15828BD9" w14:textId="16BA2A26" w:rsidR="00CB1147" w:rsidRPr="00D9483F" w:rsidRDefault="00181683" w:rsidP="00D9483F">
            <w:pPr>
              <w:rPr>
                <w:rFonts w:ascii="Times New Roman" w:hAnsi="Times New Roman"/>
                <w:i/>
                <w:sz w:val="22"/>
                <w:szCs w:val="22"/>
                <w:lang w:val="tr-TR"/>
              </w:rPr>
            </w:pPr>
            <w:r w:rsidRPr="00D9483F">
              <w:rPr>
                <w:rFonts w:ascii="Times New Roman" w:hAnsi="Times New Roman"/>
                <w:i/>
                <w:sz w:val="22"/>
                <w:szCs w:val="22"/>
                <w:lang w:val="tr-TR"/>
              </w:rPr>
              <w:t>21</w:t>
            </w:r>
          </w:p>
        </w:tc>
        <w:tc>
          <w:tcPr>
            <w:tcW w:w="383" w:type="pct"/>
          </w:tcPr>
          <w:p w14:paraId="4C3BCDF0" w14:textId="301F9561" w:rsidR="00CB1147" w:rsidRPr="00D9483F" w:rsidRDefault="00181683" w:rsidP="00D9483F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D9483F">
              <w:rPr>
                <w:rFonts w:ascii="Times New Roman" w:hAnsi="Times New Roman"/>
                <w:i/>
                <w:sz w:val="22"/>
                <w:szCs w:val="22"/>
              </w:rPr>
              <w:t>8,0</w:t>
            </w:r>
          </w:p>
        </w:tc>
        <w:tc>
          <w:tcPr>
            <w:tcW w:w="438" w:type="pct"/>
          </w:tcPr>
          <w:p w14:paraId="2D583C51" w14:textId="61AFFB6A" w:rsidR="00CB1147" w:rsidRPr="00D9483F" w:rsidRDefault="00181683" w:rsidP="00D9483F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D9483F">
              <w:rPr>
                <w:rFonts w:ascii="Times New Roman" w:hAnsi="Times New Roman"/>
                <w:i/>
                <w:sz w:val="22"/>
                <w:szCs w:val="22"/>
              </w:rPr>
              <w:t>80</w:t>
            </w:r>
          </w:p>
        </w:tc>
      </w:tr>
      <w:tr w:rsidR="00CB1147" w:rsidRPr="00D9483F" w14:paraId="1A5FFC8E" w14:textId="77777777" w:rsidTr="00D9483F">
        <w:tc>
          <w:tcPr>
            <w:tcW w:w="285" w:type="pct"/>
          </w:tcPr>
          <w:p w14:paraId="746199A4" w14:textId="7F6087B1" w:rsidR="00CB1147" w:rsidRPr="00D9483F" w:rsidRDefault="00181683" w:rsidP="00D9483F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D9483F">
              <w:rPr>
                <w:rFonts w:ascii="Times New Roman" w:hAnsi="Times New Roman"/>
                <w:i/>
                <w:sz w:val="22"/>
                <w:szCs w:val="22"/>
              </w:rPr>
              <w:t>10</w:t>
            </w:r>
          </w:p>
        </w:tc>
        <w:tc>
          <w:tcPr>
            <w:tcW w:w="3519" w:type="pct"/>
          </w:tcPr>
          <w:p w14:paraId="5F501393" w14:textId="454F8342" w:rsidR="00CB1147" w:rsidRPr="00D9483F" w:rsidRDefault="00CB1147" w:rsidP="00D9483F">
            <w:pPr>
              <w:rPr>
                <w:rFonts w:ascii="Times New Roman" w:hAnsi="Times New Roman"/>
                <w:b/>
                <w:bCs/>
                <w:i/>
                <w:color w:val="292B2C"/>
                <w:sz w:val="22"/>
                <w:szCs w:val="22"/>
                <w:shd w:val="clear" w:color="auto" w:fill="FFFFFF"/>
                <w:lang w:val="tr-TR"/>
              </w:rPr>
            </w:pPr>
            <w:r w:rsidRPr="00D9483F">
              <w:rPr>
                <w:rFonts w:ascii="Times New Roman" w:hAnsi="Times New Roman"/>
                <w:i/>
                <w:color w:val="292B2C"/>
                <w:sz w:val="22"/>
                <w:szCs w:val="22"/>
                <w:lang w:val="tr-TR"/>
              </w:rPr>
              <w:t>Devlet tüzel kişiliği içerisindeki protokol düzenini bilir ve davranışlarını buna göre şekillendirir.</w:t>
            </w:r>
          </w:p>
        </w:tc>
        <w:tc>
          <w:tcPr>
            <w:tcW w:w="375" w:type="pct"/>
          </w:tcPr>
          <w:p w14:paraId="1E0BD6EE" w14:textId="7EEFB836" w:rsidR="00CB1147" w:rsidRPr="00D9483F" w:rsidRDefault="00181683" w:rsidP="00D9483F">
            <w:pPr>
              <w:rPr>
                <w:rFonts w:ascii="Times New Roman" w:hAnsi="Times New Roman"/>
                <w:i/>
                <w:sz w:val="22"/>
                <w:szCs w:val="22"/>
                <w:lang w:val="tr-TR"/>
              </w:rPr>
            </w:pPr>
            <w:r w:rsidRPr="00D9483F">
              <w:rPr>
                <w:rFonts w:ascii="Times New Roman" w:hAnsi="Times New Roman"/>
                <w:i/>
                <w:sz w:val="22"/>
                <w:szCs w:val="22"/>
                <w:lang w:val="tr-TR"/>
              </w:rPr>
              <w:t>21</w:t>
            </w:r>
          </w:p>
        </w:tc>
        <w:tc>
          <w:tcPr>
            <w:tcW w:w="383" w:type="pct"/>
          </w:tcPr>
          <w:p w14:paraId="47412AD9" w14:textId="46B269DA" w:rsidR="00CB1147" w:rsidRPr="00D9483F" w:rsidRDefault="00181683" w:rsidP="00D9483F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D9483F">
              <w:rPr>
                <w:rFonts w:ascii="Times New Roman" w:hAnsi="Times New Roman"/>
                <w:i/>
                <w:sz w:val="22"/>
                <w:szCs w:val="22"/>
              </w:rPr>
              <w:t>7,5</w:t>
            </w:r>
          </w:p>
        </w:tc>
        <w:tc>
          <w:tcPr>
            <w:tcW w:w="438" w:type="pct"/>
          </w:tcPr>
          <w:p w14:paraId="2A159E20" w14:textId="374D05CC" w:rsidR="00CB1147" w:rsidRPr="00D9483F" w:rsidRDefault="00181683" w:rsidP="00D9483F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D9483F">
              <w:rPr>
                <w:rFonts w:ascii="Times New Roman" w:hAnsi="Times New Roman"/>
                <w:i/>
                <w:sz w:val="22"/>
                <w:szCs w:val="22"/>
              </w:rPr>
              <w:t>75</w:t>
            </w:r>
          </w:p>
        </w:tc>
      </w:tr>
      <w:tr w:rsidR="00CB1147" w:rsidRPr="00D9483F" w14:paraId="08E3F18B" w14:textId="77777777" w:rsidTr="00D9483F">
        <w:tc>
          <w:tcPr>
            <w:tcW w:w="285" w:type="pct"/>
          </w:tcPr>
          <w:p w14:paraId="2FA61217" w14:textId="35428DD5" w:rsidR="00CB1147" w:rsidRPr="00D9483F" w:rsidRDefault="00181683" w:rsidP="00D9483F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D9483F">
              <w:rPr>
                <w:rFonts w:ascii="Times New Roman" w:hAnsi="Times New Roman"/>
                <w:i/>
                <w:sz w:val="22"/>
                <w:szCs w:val="22"/>
              </w:rPr>
              <w:lastRenderedPageBreak/>
              <w:t>11</w:t>
            </w:r>
          </w:p>
        </w:tc>
        <w:tc>
          <w:tcPr>
            <w:tcW w:w="3519" w:type="pct"/>
          </w:tcPr>
          <w:p w14:paraId="1110CB09" w14:textId="1F79CCFD" w:rsidR="00CB1147" w:rsidRPr="00D9483F" w:rsidRDefault="00CB1147" w:rsidP="00D9483F">
            <w:pPr>
              <w:rPr>
                <w:rFonts w:ascii="Times New Roman" w:hAnsi="Times New Roman"/>
                <w:b/>
                <w:bCs/>
                <w:i/>
                <w:color w:val="292B2C"/>
                <w:sz w:val="22"/>
                <w:szCs w:val="22"/>
                <w:shd w:val="clear" w:color="auto" w:fill="FFFFFF"/>
                <w:lang w:val="tr-TR"/>
              </w:rPr>
            </w:pPr>
            <w:r w:rsidRPr="00D9483F">
              <w:rPr>
                <w:rFonts w:ascii="Times New Roman" w:hAnsi="Times New Roman"/>
                <w:i/>
                <w:color w:val="292B2C"/>
                <w:sz w:val="22"/>
                <w:szCs w:val="22"/>
                <w:lang w:val="tr-TR"/>
              </w:rPr>
              <w:t>Katıldığı Erasmus programı sayesinde yurt dışı tecrübesi edinerek meslektaşları arasında uluslararası yetkinliğe ulaşabilir.</w:t>
            </w:r>
          </w:p>
        </w:tc>
        <w:tc>
          <w:tcPr>
            <w:tcW w:w="375" w:type="pct"/>
          </w:tcPr>
          <w:p w14:paraId="4C49C11B" w14:textId="4D7AE99A" w:rsidR="00CB1147" w:rsidRPr="00D9483F" w:rsidRDefault="00181683" w:rsidP="00D9483F">
            <w:pPr>
              <w:rPr>
                <w:rFonts w:ascii="Times New Roman" w:hAnsi="Times New Roman"/>
                <w:i/>
                <w:sz w:val="22"/>
                <w:szCs w:val="22"/>
                <w:lang w:val="tr-TR"/>
              </w:rPr>
            </w:pPr>
            <w:r w:rsidRPr="00D9483F">
              <w:rPr>
                <w:rFonts w:ascii="Times New Roman" w:hAnsi="Times New Roman"/>
                <w:i/>
                <w:sz w:val="22"/>
                <w:szCs w:val="22"/>
                <w:lang w:val="tr-TR"/>
              </w:rPr>
              <w:t>21</w:t>
            </w:r>
          </w:p>
        </w:tc>
        <w:tc>
          <w:tcPr>
            <w:tcW w:w="383" w:type="pct"/>
          </w:tcPr>
          <w:p w14:paraId="4482026C" w14:textId="77777777" w:rsidR="00CB1147" w:rsidRPr="00D9483F" w:rsidRDefault="00CB1147" w:rsidP="00D9483F">
            <w:pPr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438" w:type="pct"/>
          </w:tcPr>
          <w:p w14:paraId="4AA3CC5D" w14:textId="77777777" w:rsidR="00CB1147" w:rsidRPr="00D9483F" w:rsidRDefault="00CB1147" w:rsidP="00D9483F">
            <w:pPr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  <w:tr w:rsidR="00473C9C" w:rsidRPr="00D9483F" w14:paraId="57F97D7C" w14:textId="77777777" w:rsidTr="00D9483F">
        <w:tc>
          <w:tcPr>
            <w:tcW w:w="3804" w:type="pct"/>
            <w:gridSpan w:val="2"/>
          </w:tcPr>
          <w:p w14:paraId="4A8BA851" w14:textId="4627D51D" w:rsidR="00473C9C" w:rsidRPr="00D9483F" w:rsidRDefault="00473C9C" w:rsidP="00D9483F">
            <w:pPr>
              <w:rPr>
                <w:rFonts w:ascii="Times New Roman" w:eastAsia="Times New Roman" w:hAnsi="Times New Roman"/>
                <w:b/>
                <w:bCs/>
                <w:i/>
                <w:sz w:val="22"/>
                <w:szCs w:val="22"/>
              </w:rPr>
            </w:pPr>
            <w:r w:rsidRPr="00D9483F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Genel Ort.</w:t>
            </w:r>
          </w:p>
        </w:tc>
        <w:tc>
          <w:tcPr>
            <w:tcW w:w="375" w:type="pct"/>
          </w:tcPr>
          <w:p w14:paraId="6AC50231" w14:textId="77777777" w:rsidR="00473C9C" w:rsidRPr="00D9483F" w:rsidRDefault="00473C9C" w:rsidP="00D9483F">
            <w:pPr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83" w:type="pct"/>
          </w:tcPr>
          <w:p w14:paraId="22F1F8AE" w14:textId="55EEC77A" w:rsidR="00473C9C" w:rsidRPr="00D9483F" w:rsidRDefault="00473C9C" w:rsidP="00D9483F">
            <w:pPr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 w:rsidRPr="00D9483F">
              <w:rPr>
                <w:rFonts w:ascii="Times New Roman" w:hAnsi="Times New Roman"/>
                <w:bCs/>
                <w:i/>
                <w:sz w:val="22"/>
                <w:szCs w:val="22"/>
              </w:rPr>
              <w:t>7,63</w:t>
            </w:r>
          </w:p>
        </w:tc>
        <w:tc>
          <w:tcPr>
            <w:tcW w:w="438" w:type="pct"/>
          </w:tcPr>
          <w:p w14:paraId="37DDEDD3" w14:textId="2BBE6056" w:rsidR="00473C9C" w:rsidRPr="00D9483F" w:rsidRDefault="00473C9C" w:rsidP="00D9483F">
            <w:pPr>
              <w:rPr>
                <w:rFonts w:ascii="Times New Roman" w:hAnsi="Times New Roman"/>
                <w:i/>
                <w:color w:val="000000"/>
                <w:sz w:val="22"/>
                <w:szCs w:val="22"/>
              </w:rPr>
            </w:pPr>
            <w:r w:rsidRPr="00D9483F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76,3</w:t>
            </w:r>
          </w:p>
        </w:tc>
      </w:tr>
    </w:tbl>
    <w:p w14:paraId="194FE2FA" w14:textId="77777777" w:rsidR="00D73573" w:rsidRPr="00D9483F" w:rsidRDefault="00D73573" w:rsidP="00D73573">
      <w:pPr>
        <w:jc w:val="both"/>
        <w:rPr>
          <w:rFonts w:ascii="Times New Roman" w:hAnsi="Times New Roman" w:cs="Times New Roman"/>
          <w:b/>
          <w:bCs/>
          <w:lang w:val="tr-TR"/>
        </w:rPr>
      </w:pPr>
    </w:p>
    <w:p w14:paraId="28C35E00" w14:textId="59CFB12F" w:rsidR="00D73573" w:rsidRPr="00D9483F" w:rsidRDefault="00CB1147" w:rsidP="00D73573">
      <w:pPr>
        <w:jc w:val="both"/>
        <w:rPr>
          <w:rFonts w:ascii="Times New Roman" w:hAnsi="Times New Roman" w:cs="Times New Roman"/>
          <w:lang w:val="tr-TR"/>
        </w:rPr>
      </w:pPr>
      <w:r w:rsidRPr="00D9483F">
        <w:rPr>
          <w:rFonts w:ascii="Times New Roman" w:hAnsi="Times New Roman" w:cs="Times New Roman"/>
          <w:b/>
          <w:u w:val="single"/>
          <w:lang w:val="tr-TR"/>
        </w:rPr>
        <w:t>Adalet</w:t>
      </w:r>
      <w:r w:rsidR="00730963" w:rsidRPr="00D9483F">
        <w:rPr>
          <w:rFonts w:ascii="Times New Roman" w:hAnsi="Times New Roman" w:cs="Times New Roman"/>
          <w:lang w:val="tr-TR"/>
        </w:rPr>
        <w:t xml:space="preserve"> </w:t>
      </w:r>
      <w:r w:rsidR="00C219A8" w:rsidRPr="00D9483F">
        <w:rPr>
          <w:rFonts w:ascii="Times New Roman" w:hAnsi="Times New Roman" w:cs="Times New Roman"/>
          <w:lang w:val="tr-TR"/>
        </w:rPr>
        <w:t>bölümü</w:t>
      </w:r>
      <w:r w:rsidR="00931D26" w:rsidRPr="00D9483F">
        <w:rPr>
          <w:rFonts w:ascii="Times New Roman" w:hAnsi="Times New Roman" w:cs="Times New Roman"/>
          <w:lang w:val="tr-TR"/>
        </w:rPr>
        <w:t xml:space="preserve"> öğrencilerinin öğrenme or</w:t>
      </w:r>
      <w:r w:rsidR="00663BBB" w:rsidRPr="00D9483F">
        <w:rPr>
          <w:rFonts w:ascii="Times New Roman" w:hAnsi="Times New Roman" w:cs="Times New Roman"/>
          <w:lang w:val="tr-TR"/>
        </w:rPr>
        <w:t>tamına ilişkin görüşleri T</w:t>
      </w:r>
      <w:r w:rsidR="00820736" w:rsidRPr="00D9483F">
        <w:rPr>
          <w:rFonts w:ascii="Times New Roman" w:hAnsi="Times New Roman" w:cs="Times New Roman"/>
          <w:lang w:val="tr-TR"/>
        </w:rPr>
        <w:t>ablo 1</w:t>
      </w:r>
      <w:r w:rsidR="00931D26" w:rsidRPr="00D9483F">
        <w:rPr>
          <w:rFonts w:ascii="Times New Roman" w:hAnsi="Times New Roman" w:cs="Times New Roman"/>
          <w:lang w:val="tr-TR"/>
        </w:rPr>
        <w:t xml:space="preserve">’de yer almaktadır. Genel olarak </w:t>
      </w:r>
      <w:r w:rsidR="00F537CA" w:rsidRPr="00D9483F">
        <w:rPr>
          <w:rFonts w:ascii="Times New Roman" w:hAnsi="Times New Roman" w:cs="Times New Roman"/>
          <w:lang w:val="tr-TR"/>
        </w:rPr>
        <w:t xml:space="preserve">öğrenme hedeflerine ilişkin belirtilen </w:t>
      </w:r>
      <w:r w:rsidR="00181683" w:rsidRPr="00D9483F">
        <w:rPr>
          <w:rFonts w:ascii="Times New Roman" w:hAnsi="Times New Roman" w:cs="Times New Roman"/>
          <w:lang w:val="tr-TR"/>
        </w:rPr>
        <w:t>11</w:t>
      </w:r>
      <w:r w:rsidR="00AA45C9" w:rsidRPr="00D9483F">
        <w:rPr>
          <w:rFonts w:ascii="Times New Roman" w:hAnsi="Times New Roman" w:cs="Times New Roman"/>
          <w:lang w:val="tr-TR"/>
        </w:rPr>
        <w:t xml:space="preserve"> </w:t>
      </w:r>
      <w:r w:rsidR="00F537CA" w:rsidRPr="00D9483F">
        <w:rPr>
          <w:rFonts w:ascii="Times New Roman" w:hAnsi="Times New Roman" w:cs="Times New Roman"/>
          <w:lang w:val="tr-TR"/>
        </w:rPr>
        <w:t>kriter</w:t>
      </w:r>
      <w:r w:rsidR="00D63686" w:rsidRPr="00D9483F">
        <w:rPr>
          <w:rFonts w:ascii="Times New Roman" w:hAnsi="Times New Roman" w:cs="Times New Roman"/>
          <w:lang w:val="tr-TR"/>
        </w:rPr>
        <w:t xml:space="preserve"> ile</w:t>
      </w:r>
      <w:r w:rsidR="00F97F02" w:rsidRPr="00D9483F">
        <w:rPr>
          <w:rFonts w:ascii="Times New Roman" w:hAnsi="Times New Roman" w:cs="Times New Roman"/>
          <w:lang w:val="tr-TR"/>
        </w:rPr>
        <w:t xml:space="preserve"> </w:t>
      </w:r>
      <w:r w:rsidR="00F537CA" w:rsidRPr="00D9483F">
        <w:rPr>
          <w:rFonts w:ascii="Times New Roman" w:hAnsi="Times New Roman" w:cs="Times New Roman"/>
          <w:lang w:val="tr-TR"/>
        </w:rPr>
        <w:t>ilgili görüşleri incel</w:t>
      </w:r>
      <w:r w:rsidR="00D06B4E" w:rsidRPr="00D9483F">
        <w:rPr>
          <w:rFonts w:ascii="Times New Roman" w:hAnsi="Times New Roman" w:cs="Times New Roman"/>
          <w:lang w:val="tr-TR"/>
        </w:rPr>
        <w:t>endiğinde hedeflenen oranın (%</w:t>
      </w:r>
      <w:r w:rsidR="00D63686" w:rsidRPr="00D9483F">
        <w:rPr>
          <w:rFonts w:ascii="Times New Roman" w:hAnsi="Times New Roman" w:cs="Times New Roman"/>
          <w:lang w:val="tr-TR"/>
        </w:rPr>
        <w:t>70</w:t>
      </w:r>
      <w:r w:rsidR="00F537CA" w:rsidRPr="00D9483F">
        <w:rPr>
          <w:rFonts w:ascii="Times New Roman" w:hAnsi="Times New Roman" w:cs="Times New Roman"/>
          <w:lang w:val="tr-TR"/>
        </w:rPr>
        <w:t xml:space="preserve">) tüm öğrenme hedefleri </w:t>
      </w:r>
      <w:r w:rsidR="00F97F02" w:rsidRPr="00D9483F">
        <w:rPr>
          <w:rFonts w:ascii="Times New Roman" w:hAnsi="Times New Roman" w:cs="Times New Roman"/>
          <w:lang w:val="tr-TR"/>
        </w:rPr>
        <w:t xml:space="preserve">için hedef </w:t>
      </w:r>
      <w:r w:rsidR="00D63686" w:rsidRPr="00D9483F">
        <w:rPr>
          <w:rFonts w:ascii="Times New Roman" w:hAnsi="Times New Roman" w:cs="Times New Roman"/>
          <w:lang w:val="tr-TR"/>
        </w:rPr>
        <w:t xml:space="preserve">düzeyinin üzerinde </w:t>
      </w:r>
      <w:r w:rsidR="00F97F02" w:rsidRPr="00D9483F">
        <w:rPr>
          <w:rFonts w:ascii="Times New Roman" w:hAnsi="Times New Roman" w:cs="Times New Roman"/>
          <w:lang w:val="tr-TR"/>
        </w:rPr>
        <w:t xml:space="preserve"> </w:t>
      </w:r>
      <w:r w:rsidR="00D63686" w:rsidRPr="00D9483F">
        <w:rPr>
          <w:rFonts w:ascii="Times New Roman" w:hAnsi="Times New Roman" w:cs="Times New Roman"/>
          <w:lang w:val="tr-TR"/>
        </w:rPr>
        <w:t>(%</w:t>
      </w:r>
      <w:r w:rsidR="00C219A8" w:rsidRPr="00D9483F">
        <w:rPr>
          <w:rFonts w:ascii="Times New Roman" w:hAnsi="Times New Roman" w:cs="Times New Roman"/>
          <w:lang w:val="tr-TR"/>
        </w:rPr>
        <w:t>7</w:t>
      </w:r>
      <w:r w:rsidR="00AA45C9" w:rsidRPr="00D9483F">
        <w:rPr>
          <w:rFonts w:ascii="Times New Roman" w:hAnsi="Times New Roman" w:cs="Times New Roman"/>
          <w:lang w:val="tr-TR"/>
        </w:rPr>
        <w:t>6,3</w:t>
      </w:r>
      <w:r w:rsidR="00D63686" w:rsidRPr="00D9483F">
        <w:rPr>
          <w:rFonts w:ascii="Times New Roman" w:hAnsi="Times New Roman" w:cs="Times New Roman"/>
          <w:lang w:val="tr-TR"/>
        </w:rPr>
        <w:t>)</w:t>
      </w:r>
      <w:r w:rsidR="00F97F02" w:rsidRPr="00D9483F">
        <w:rPr>
          <w:rFonts w:ascii="Times New Roman" w:hAnsi="Times New Roman" w:cs="Times New Roman"/>
          <w:lang w:val="tr-TR"/>
        </w:rPr>
        <w:t xml:space="preserve"> skorlara sahip olduğu görülmektedir</w:t>
      </w:r>
      <w:r w:rsidR="00D02966" w:rsidRPr="00D9483F">
        <w:rPr>
          <w:rFonts w:ascii="Times New Roman" w:eastAsia="Times New Roman" w:hAnsi="Times New Roman" w:cs="Times New Roman"/>
          <w:lang w:val="tr-TR"/>
        </w:rPr>
        <w:t>.</w:t>
      </w:r>
    </w:p>
    <w:p w14:paraId="69F9DCEC" w14:textId="414A4DF4" w:rsidR="00D73573" w:rsidRPr="00D9483F" w:rsidRDefault="00475393" w:rsidP="00D73573">
      <w:pPr>
        <w:jc w:val="both"/>
        <w:rPr>
          <w:rFonts w:ascii="Times New Roman" w:hAnsi="Times New Roman" w:cs="Times New Roman"/>
          <w:b/>
          <w:lang w:val="tr-TR"/>
        </w:rPr>
      </w:pPr>
      <w:r w:rsidRPr="00D9483F">
        <w:rPr>
          <w:rFonts w:ascii="Times New Roman" w:hAnsi="Times New Roman" w:cs="Times New Roman"/>
          <w:b/>
          <w:lang w:val="tr-TR"/>
        </w:rPr>
        <w:t>Tablo 2</w:t>
      </w:r>
      <w:r w:rsidR="00146D33" w:rsidRPr="00D9483F">
        <w:rPr>
          <w:rFonts w:ascii="Times New Roman" w:hAnsi="Times New Roman" w:cs="Times New Roman"/>
          <w:b/>
          <w:lang w:val="tr-TR"/>
        </w:rPr>
        <w:t>.</w:t>
      </w:r>
      <w:r w:rsidR="00D73573" w:rsidRPr="00D9483F">
        <w:rPr>
          <w:rFonts w:ascii="Times New Roman" w:hAnsi="Times New Roman" w:cs="Times New Roman"/>
          <w:b/>
          <w:lang w:val="tr-TR"/>
        </w:rPr>
        <w:t xml:space="preserve"> Öğrenme Ortamına İlişkin Görüşler (</w:t>
      </w:r>
      <w:r w:rsidR="00CB1147" w:rsidRPr="00D9483F">
        <w:rPr>
          <w:rFonts w:ascii="Times New Roman" w:hAnsi="Times New Roman" w:cs="Times New Roman"/>
          <w:b/>
          <w:u w:val="single"/>
          <w:lang w:val="tr-TR"/>
        </w:rPr>
        <w:t>Adalet</w:t>
      </w:r>
      <w:r w:rsidR="00D73573" w:rsidRPr="00D9483F">
        <w:rPr>
          <w:rFonts w:ascii="Times New Roman" w:hAnsi="Times New Roman" w:cs="Times New Roman"/>
          <w:b/>
          <w:lang w:val="tr-TR"/>
        </w:rPr>
        <w:t>)</w:t>
      </w:r>
    </w:p>
    <w:tbl>
      <w:tblPr>
        <w:tblStyle w:val="TabloKlavuzu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91"/>
        <w:gridCol w:w="6881"/>
        <w:gridCol w:w="567"/>
        <w:gridCol w:w="708"/>
        <w:gridCol w:w="675"/>
      </w:tblGrid>
      <w:tr w:rsidR="00D73573" w:rsidRPr="00D9483F" w14:paraId="6FF55D48" w14:textId="77777777" w:rsidTr="00D9483F">
        <w:trPr>
          <w:trHeight w:val="461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290B" w14:textId="77777777" w:rsidR="00D73573" w:rsidRPr="00D9483F" w:rsidRDefault="00D73573" w:rsidP="00D9483F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66A1" w14:textId="257F0FF3" w:rsidR="00D73573" w:rsidRPr="00D9483F" w:rsidRDefault="00D73573" w:rsidP="00D9483F">
            <w:pPr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  <w:r w:rsidRPr="00D9483F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 xml:space="preserve"> </w:t>
            </w:r>
            <w:r w:rsidRPr="00D9483F">
              <w:rPr>
                <w:rFonts w:ascii="Times New Roman" w:hAnsi="Times New Roman" w:cs="Times New Roman"/>
                <w:bCs/>
                <w:i/>
                <w:color w:val="000000"/>
              </w:rPr>
              <w:t>Değerlendirme Kriterler</w:t>
            </w:r>
          </w:p>
          <w:p w14:paraId="293A3450" w14:textId="77777777" w:rsidR="00D73573" w:rsidRPr="00D9483F" w:rsidRDefault="00D73573" w:rsidP="00D9483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5A46C" w14:textId="77777777" w:rsidR="00D73573" w:rsidRPr="00D9483F" w:rsidRDefault="00D73573" w:rsidP="00D9483F">
            <w:pPr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  <w:r w:rsidRPr="00D9483F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1A863" w14:textId="605C14B9" w:rsidR="00D73573" w:rsidRPr="00D9483F" w:rsidRDefault="00DC1EC4" w:rsidP="00D9483F">
            <w:pPr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  <w:r w:rsidRPr="00D9483F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Ort.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5C00C" w14:textId="683F5DF6" w:rsidR="00D73573" w:rsidRPr="00D9483F" w:rsidRDefault="00D9483F" w:rsidP="00D9483F">
            <w:pPr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Yüz.</w:t>
            </w:r>
            <w:r w:rsidR="00D73573" w:rsidRPr="00D9483F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(%)</w:t>
            </w:r>
          </w:p>
        </w:tc>
      </w:tr>
      <w:tr w:rsidR="00FE3BB9" w:rsidRPr="00D9483F" w14:paraId="0A4DF838" w14:textId="77777777" w:rsidTr="00D9483F">
        <w:trPr>
          <w:trHeight w:val="30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87397" w14:textId="77777777" w:rsidR="00FE3BB9" w:rsidRPr="00D9483F" w:rsidRDefault="00FE3BB9" w:rsidP="00D9483F">
            <w:pPr>
              <w:pStyle w:val="AralkYok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D9483F">
              <w:rPr>
                <w:rFonts w:ascii="Times New Roman" w:hAnsi="Times New Roman" w:cs="Times New Roman"/>
                <w:b/>
                <w:i/>
                <w:lang w:val="en-US"/>
              </w:rPr>
              <w:t>1.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73900" w14:textId="3DECEF7D" w:rsidR="00FE3BB9" w:rsidRPr="00D9483F" w:rsidRDefault="00FE3BB9" w:rsidP="00D9483F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D9483F">
              <w:rPr>
                <w:rFonts w:ascii="Times New Roman" w:hAnsi="Times New Roman" w:cs="Times New Roman"/>
                <w:i/>
              </w:rPr>
              <w:t>Öğretim elemanlarının öğretme yöntemleri</w:t>
            </w:r>
            <w:r w:rsidRPr="00D9483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AA56" w14:textId="15ED78D4" w:rsidR="00FE3BB9" w:rsidRPr="00D9483F" w:rsidRDefault="00181683" w:rsidP="00D9483F">
            <w:pPr>
              <w:rPr>
                <w:rFonts w:ascii="Times New Roman" w:hAnsi="Times New Roman" w:cs="Times New Roman"/>
                <w:i/>
              </w:rPr>
            </w:pPr>
            <w:r w:rsidRPr="00D9483F">
              <w:rPr>
                <w:rFonts w:ascii="Times New Roman" w:hAnsi="Times New Roman" w:cs="Times New Roman"/>
                <w:i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9051" w14:textId="52411729" w:rsidR="00FE3BB9" w:rsidRPr="00D9483F" w:rsidRDefault="00181683" w:rsidP="00D9483F">
            <w:pPr>
              <w:rPr>
                <w:rFonts w:ascii="Times New Roman" w:hAnsi="Times New Roman" w:cs="Times New Roman"/>
                <w:i/>
              </w:rPr>
            </w:pPr>
            <w:r w:rsidRPr="00D9483F">
              <w:rPr>
                <w:rFonts w:ascii="Times New Roman" w:hAnsi="Times New Roman" w:cs="Times New Roman"/>
                <w:i/>
              </w:rPr>
              <w:t>7,86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3C8F" w14:textId="0CF61F82" w:rsidR="00FE3BB9" w:rsidRPr="00D9483F" w:rsidRDefault="00181683" w:rsidP="00D9483F">
            <w:pPr>
              <w:rPr>
                <w:rFonts w:ascii="Times New Roman" w:hAnsi="Times New Roman" w:cs="Times New Roman"/>
                <w:i/>
              </w:rPr>
            </w:pPr>
            <w:r w:rsidRPr="00D9483F">
              <w:rPr>
                <w:rFonts w:ascii="Times New Roman" w:hAnsi="Times New Roman" w:cs="Times New Roman"/>
                <w:i/>
              </w:rPr>
              <w:t>78,6</w:t>
            </w:r>
          </w:p>
        </w:tc>
      </w:tr>
      <w:tr w:rsidR="00D9483F" w:rsidRPr="00D9483F" w14:paraId="4D6BBD7C" w14:textId="77777777" w:rsidTr="00D9483F">
        <w:trPr>
          <w:trHeight w:val="24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82DA5" w14:textId="77777777" w:rsidR="00D9483F" w:rsidRPr="00D9483F" w:rsidRDefault="00D9483F" w:rsidP="00D9483F">
            <w:pPr>
              <w:pStyle w:val="AralkYok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D9483F">
              <w:rPr>
                <w:rFonts w:ascii="Times New Roman" w:hAnsi="Times New Roman" w:cs="Times New Roman"/>
                <w:b/>
                <w:i/>
                <w:lang w:val="en-US"/>
              </w:rPr>
              <w:t>2.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C0E5E" w14:textId="45AC7510" w:rsidR="00D9483F" w:rsidRPr="00D9483F" w:rsidRDefault="00D9483F" w:rsidP="00D9483F">
            <w:pPr>
              <w:pStyle w:val="AralkYok"/>
              <w:rPr>
                <w:rFonts w:ascii="Times New Roman" w:hAnsi="Times New Roman" w:cs="Times New Roman"/>
                <w:i/>
                <w:lang w:val="en-US"/>
              </w:rPr>
            </w:pPr>
            <w:r w:rsidRPr="00D9483F">
              <w:rPr>
                <w:rFonts w:ascii="Times New Roman" w:hAnsi="Times New Roman" w:cs="Times New Roman"/>
                <w:i/>
              </w:rPr>
              <w:t>Adalet program danışmanlığı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047E" w14:textId="26341B54" w:rsidR="00D9483F" w:rsidRPr="00D9483F" w:rsidRDefault="00D9483F" w:rsidP="00D9483F">
            <w:pPr>
              <w:rPr>
                <w:rFonts w:ascii="Times New Roman" w:hAnsi="Times New Roman" w:cs="Times New Roman"/>
                <w:i/>
              </w:rPr>
            </w:pPr>
            <w:r w:rsidRPr="00D9483F">
              <w:rPr>
                <w:rFonts w:ascii="Times New Roman" w:hAnsi="Times New Roman" w:cs="Times New Roman"/>
                <w:i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0F2B" w14:textId="262257F0" w:rsidR="00D9483F" w:rsidRPr="00D9483F" w:rsidRDefault="00D9483F" w:rsidP="00D9483F">
            <w:pPr>
              <w:rPr>
                <w:rFonts w:ascii="Times New Roman" w:hAnsi="Times New Roman" w:cs="Times New Roman"/>
                <w:i/>
              </w:rPr>
            </w:pPr>
            <w:r w:rsidRPr="00D9483F">
              <w:rPr>
                <w:rFonts w:ascii="Times New Roman" w:hAnsi="Times New Roman" w:cs="Times New Roman"/>
                <w:i/>
              </w:rPr>
              <w:t>8,42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C3B5" w14:textId="59238243" w:rsidR="00D9483F" w:rsidRPr="00D9483F" w:rsidRDefault="00D9483F" w:rsidP="00D9483F">
            <w:pPr>
              <w:rPr>
                <w:rFonts w:ascii="Times New Roman" w:hAnsi="Times New Roman" w:cs="Times New Roman"/>
                <w:i/>
              </w:rPr>
            </w:pPr>
            <w:r w:rsidRPr="00D9483F">
              <w:rPr>
                <w:rFonts w:ascii="Times New Roman" w:hAnsi="Times New Roman" w:cs="Times New Roman"/>
                <w:i/>
              </w:rPr>
              <w:t>84,2</w:t>
            </w:r>
          </w:p>
        </w:tc>
      </w:tr>
      <w:tr w:rsidR="00D9483F" w:rsidRPr="00D9483F" w14:paraId="5BD642C2" w14:textId="77777777" w:rsidTr="00D9483F">
        <w:trPr>
          <w:trHeight w:val="178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1218" w14:textId="6E86F330" w:rsidR="00D9483F" w:rsidRPr="00D9483F" w:rsidRDefault="00D9483F" w:rsidP="00D9483F">
            <w:pPr>
              <w:pStyle w:val="AralkYok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D9483F">
              <w:rPr>
                <w:rFonts w:ascii="Times New Roman" w:hAnsi="Times New Roman" w:cs="Times New Roman"/>
                <w:b/>
                <w:i/>
                <w:lang w:val="en-US"/>
              </w:rPr>
              <w:t>3.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32ADD" w14:textId="0413BAD0" w:rsidR="00D9483F" w:rsidRPr="00D9483F" w:rsidRDefault="00D9483F" w:rsidP="00D9483F">
            <w:pPr>
              <w:rPr>
                <w:rFonts w:ascii="Times New Roman" w:hAnsi="Times New Roman" w:cs="Times New Roman"/>
                <w:i/>
              </w:rPr>
            </w:pPr>
            <w:r w:rsidRPr="00D9483F">
              <w:rPr>
                <w:rFonts w:ascii="Times New Roman" w:hAnsi="Times New Roman" w:cs="Times New Roman"/>
                <w:i/>
              </w:rPr>
              <w:t>Adalet bölümünde yer alan derslerin Müfredatı (içeriği</w:t>
            </w:r>
            <w:r w:rsidRPr="00D9483F">
              <w:rPr>
                <w:rFonts w:ascii="Times New Roman" w:hAnsi="Times New Roman" w:cs="Times New Roman"/>
                <w:i/>
                <w:lang w:val="en-US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3BC6" w14:textId="38092B6D" w:rsidR="00D9483F" w:rsidRPr="00D9483F" w:rsidRDefault="00D9483F" w:rsidP="00D9483F">
            <w:pPr>
              <w:rPr>
                <w:rFonts w:ascii="Times New Roman" w:hAnsi="Times New Roman" w:cs="Times New Roman"/>
                <w:i/>
              </w:rPr>
            </w:pPr>
            <w:r w:rsidRPr="00D9483F">
              <w:rPr>
                <w:rFonts w:ascii="Times New Roman" w:hAnsi="Times New Roman" w:cs="Times New Roman"/>
                <w:i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EC73" w14:textId="0E945613" w:rsidR="00D9483F" w:rsidRPr="00D9483F" w:rsidRDefault="00D9483F" w:rsidP="00D9483F">
            <w:pPr>
              <w:rPr>
                <w:rFonts w:ascii="Times New Roman" w:hAnsi="Times New Roman" w:cs="Times New Roman"/>
                <w:i/>
              </w:rPr>
            </w:pPr>
            <w:r w:rsidRPr="00D9483F">
              <w:rPr>
                <w:rFonts w:ascii="Times New Roman" w:hAnsi="Times New Roman" w:cs="Times New Roman"/>
                <w:i/>
              </w:rPr>
              <w:t>8,38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E998" w14:textId="42491B7B" w:rsidR="00D9483F" w:rsidRPr="00D9483F" w:rsidRDefault="00D9483F" w:rsidP="00D9483F">
            <w:pPr>
              <w:rPr>
                <w:rFonts w:ascii="Times New Roman" w:hAnsi="Times New Roman" w:cs="Times New Roman"/>
                <w:i/>
              </w:rPr>
            </w:pPr>
            <w:r w:rsidRPr="00D9483F">
              <w:rPr>
                <w:rFonts w:ascii="Times New Roman" w:hAnsi="Times New Roman" w:cs="Times New Roman"/>
                <w:i/>
              </w:rPr>
              <w:t>83,8</w:t>
            </w:r>
          </w:p>
        </w:tc>
      </w:tr>
      <w:tr w:rsidR="00D9483F" w:rsidRPr="00D9483F" w14:paraId="6EE608E9" w14:textId="77777777" w:rsidTr="00D9483F">
        <w:trPr>
          <w:trHeight w:val="49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C04D0" w14:textId="77777777" w:rsidR="00D9483F" w:rsidRPr="00D9483F" w:rsidRDefault="00D9483F" w:rsidP="00D9483F">
            <w:pPr>
              <w:rPr>
                <w:rFonts w:ascii="Times New Roman" w:hAnsi="Times New Roman" w:cs="Times New Roman"/>
                <w:i/>
              </w:rPr>
            </w:pPr>
            <w:r w:rsidRPr="00D9483F">
              <w:rPr>
                <w:rFonts w:ascii="Times New Roman" w:hAnsi="Times New Roman" w:cs="Times New Roman"/>
                <w:i/>
              </w:rPr>
              <w:t>4.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16E76" w14:textId="04B6D787" w:rsidR="00D9483F" w:rsidRPr="00D9483F" w:rsidRDefault="00D9483F" w:rsidP="00D9483F">
            <w:pPr>
              <w:rPr>
                <w:rFonts w:ascii="Times New Roman" w:hAnsi="Times New Roman" w:cs="Times New Roman"/>
                <w:i/>
              </w:rPr>
            </w:pPr>
            <w:r w:rsidRPr="00D9483F">
              <w:rPr>
                <w:rFonts w:ascii="Times New Roman" w:hAnsi="Times New Roman" w:cs="Times New Roman"/>
                <w:i/>
              </w:rPr>
              <w:t xml:space="preserve">Öğrenim gördüğüm önlisans programında okutulan derslerin kariyer hedeflerim ve ileriki çalışmalarımla ilişki düzeyi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88F8" w14:textId="52D3BA21" w:rsidR="00D9483F" w:rsidRPr="00D9483F" w:rsidRDefault="00D9483F" w:rsidP="00D9483F">
            <w:pPr>
              <w:rPr>
                <w:rFonts w:ascii="Times New Roman" w:hAnsi="Times New Roman" w:cs="Times New Roman"/>
                <w:i/>
              </w:rPr>
            </w:pPr>
            <w:r w:rsidRPr="00D9483F">
              <w:rPr>
                <w:rFonts w:ascii="Times New Roman" w:hAnsi="Times New Roman" w:cs="Times New Roman"/>
                <w:i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85B5" w14:textId="6BB6E01B" w:rsidR="00D9483F" w:rsidRPr="00D9483F" w:rsidRDefault="00D9483F" w:rsidP="00D9483F">
            <w:pPr>
              <w:rPr>
                <w:rFonts w:ascii="Times New Roman" w:hAnsi="Times New Roman" w:cs="Times New Roman"/>
                <w:i/>
              </w:rPr>
            </w:pPr>
            <w:r w:rsidRPr="00D9483F">
              <w:rPr>
                <w:rFonts w:ascii="Times New Roman" w:hAnsi="Times New Roman" w:cs="Times New Roman"/>
                <w:i/>
              </w:rPr>
              <w:t>7,80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5502" w14:textId="09B0210B" w:rsidR="00D9483F" w:rsidRPr="00D9483F" w:rsidRDefault="00D9483F" w:rsidP="00D9483F">
            <w:pPr>
              <w:rPr>
                <w:rFonts w:ascii="Times New Roman" w:hAnsi="Times New Roman" w:cs="Times New Roman"/>
                <w:i/>
              </w:rPr>
            </w:pPr>
            <w:r w:rsidRPr="00D9483F">
              <w:rPr>
                <w:rFonts w:ascii="Times New Roman" w:hAnsi="Times New Roman" w:cs="Times New Roman"/>
                <w:i/>
              </w:rPr>
              <w:t>78</w:t>
            </w:r>
          </w:p>
        </w:tc>
      </w:tr>
      <w:tr w:rsidR="00D9483F" w:rsidRPr="00D9483F" w14:paraId="64C9CBD6" w14:textId="77777777" w:rsidTr="00D9483F">
        <w:trPr>
          <w:trHeight w:val="258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0D506" w14:textId="77777777" w:rsidR="00D9483F" w:rsidRPr="00D9483F" w:rsidRDefault="00D9483F" w:rsidP="00D9483F">
            <w:pPr>
              <w:rPr>
                <w:rFonts w:ascii="Times New Roman" w:hAnsi="Times New Roman" w:cs="Times New Roman"/>
                <w:i/>
              </w:rPr>
            </w:pPr>
            <w:r w:rsidRPr="00D9483F">
              <w:rPr>
                <w:rFonts w:ascii="Times New Roman" w:hAnsi="Times New Roman" w:cs="Times New Roman"/>
                <w:i/>
              </w:rPr>
              <w:t>5.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8FCC0" w14:textId="7577070B" w:rsidR="00D9483F" w:rsidRPr="00D9483F" w:rsidRDefault="00D9483F" w:rsidP="00D9483F">
            <w:pPr>
              <w:rPr>
                <w:rFonts w:ascii="Times New Roman" w:hAnsi="Times New Roman" w:cs="Times New Roman"/>
                <w:i/>
              </w:rPr>
            </w:pPr>
            <w:r w:rsidRPr="00D9483F">
              <w:rPr>
                <w:rFonts w:ascii="Times New Roman" w:hAnsi="Times New Roman" w:cs="Times New Roman"/>
                <w:i/>
              </w:rPr>
              <w:t>Ders programımdaki derslerin çeşitliliği</w:t>
            </w:r>
            <w:r w:rsidRPr="00D9483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4D14" w14:textId="1F987369" w:rsidR="00D9483F" w:rsidRPr="00D9483F" w:rsidRDefault="00D9483F" w:rsidP="00D9483F">
            <w:pPr>
              <w:rPr>
                <w:rFonts w:ascii="Times New Roman" w:hAnsi="Times New Roman" w:cs="Times New Roman"/>
                <w:i/>
              </w:rPr>
            </w:pPr>
            <w:r w:rsidRPr="00D9483F">
              <w:rPr>
                <w:rFonts w:ascii="Times New Roman" w:hAnsi="Times New Roman" w:cs="Times New Roman"/>
                <w:i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F7DF" w14:textId="61C05767" w:rsidR="00D9483F" w:rsidRPr="00D9483F" w:rsidRDefault="00D9483F" w:rsidP="00D9483F">
            <w:pPr>
              <w:rPr>
                <w:rFonts w:ascii="Times New Roman" w:hAnsi="Times New Roman" w:cs="Times New Roman"/>
                <w:i/>
              </w:rPr>
            </w:pPr>
            <w:r w:rsidRPr="00D9483F">
              <w:rPr>
                <w:rFonts w:ascii="Times New Roman" w:hAnsi="Times New Roman" w:cs="Times New Roman"/>
                <w:i/>
              </w:rPr>
              <w:t>7,14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E661" w14:textId="44F050ED" w:rsidR="00D9483F" w:rsidRPr="00D9483F" w:rsidRDefault="00D9483F" w:rsidP="00D9483F">
            <w:pPr>
              <w:rPr>
                <w:rFonts w:ascii="Times New Roman" w:hAnsi="Times New Roman" w:cs="Times New Roman"/>
                <w:i/>
              </w:rPr>
            </w:pPr>
            <w:r w:rsidRPr="00D9483F">
              <w:rPr>
                <w:rFonts w:ascii="Times New Roman" w:hAnsi="Times New Roman" w:cs="Times New Roman"/>
                <w:i/>
              </w:rPr>
              <w:t>71,4</w:t>
            </w:r>
          </w:p>
        </w:tc>
      </w:tr>
      <w:tr w:rsidR="00D9483F" w:rsidRPr="00D9483F" w14:paraId="4D4609F9" w14:textId="77777777" w:rsidTr="00D9483F">
        <w:trPr>
          <w:trHeight w:val="208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DC9B7" w14:textId="77777777" w:rsidR="00D9483F" w:rsidRPr="00D9483F" w:rsidRDefault="00D9483F" w:rsidP="00D9483F">
            <w:pPr>
              <w:rPr>
                <w:rFonts w:ascii="Times New Roman" w:hAnsi="Times New Roman" w:cs="Times New Roman"/>
                <w:i/>
              </w:rPr>
            </w:pPr>
            <w:r w:rsidRPr="00D9483F">
              <w:rPr>
                <w:rFonts w:ascii="Times New Roman" w:hAnsi="Times New Roman" w:cs="Times New Roman"/>
                <w:i/>
              </w:rPr>
              <w:t>6.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02B1A" w14:textId="72562941" w:rsidR="00D9483F" w:rsidRPr="00D9483F" w:rsidRDefault="00D9483F" w:rsidP="00D9483F">
            <w:pPr>
              <w:rPr>
                <w:rFonts w:ascii="Times New Roman" w:hAnsi="Times New Roman" w:cs="Times New Roman"/>
                <w:i/>
              </w:rPr>
            </w:pPr>
            <w:r w:rsidRPr="00D9483F">
              <w:rPr>
                <w:rFonts w:ascii="Times New Roman" w:hAnsi="Times New Roman" w:cs="Times New Roman"/>
                <w:i/>
              </w:rPr>
              <w:t>Dersi alan sınıftaki öğrenci sayısı</w:t>
            </w:r>
            <w:r w:rsidRPr="00D9483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5212" w14:textId="36903A71" w:rsidR="00D9483F" w:rsidRPr="00D9483F" w:rsidRDefault="00D9483F" w:rsidP="00D9483F">
            <w:pPr>
              <w:rPr>
                <w:rFonts w:ascii="Times New Roman" w:hAnsi="Times New Roman" w:cs="Times New Roman"/>
                <w:i/>
              </w:rPr>
            </w:pPr>
            <w:r w:rsidRPr="00D9483F">
              <w:rPr>
                <w:rFonts w:ascii="Times New Roman" w:hAnsi="Times New Roman" w:cs="Times New Roman"/>
                <w:i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5D46" w14:textId="32D087E6" w:rsidR="00D9483F" w:rsidRPr="00D9483F" w:rsidRDefault="00D9483F" w:rsidP="00D9483F">
            <w:pPr>
              <w:rPr>
                <w:rFonts w:ascii="Times New Roman" w:hAnsi="Times New Roman" w:cs="Times New Roman"/>
                <w:i/>
              </w:rPr>
            </w:pPr>
            <w:r w:rsidRPr="00D9483F">
              <w:rPr>
                <w:rFonts w:ascii="Times New Roman" w:hAnsi="Times New Roman" w:cs="Times New Roman"/>
                <w:i/>
              </w:rPr>
              <w:t>7,90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0D04" w14:textId="525D7B33" w:rsidR="00D9483F" w:rsidRPr="00D9483F" w:rsidRDefault="00D9483F" w:rsidP="00D9483F">
            <w:pPr>
              <w:rPr>
                <w:rFonts w:ascii="Times New Roman" w:hAnsi="Times New Roman" w:cs="Times New Roman"/>
                <w:i/>
              </w:rPr>
            </w:pPr>
            <w:r w:rsidRPr="00D9483F">
              <w:rPr>
                <w:rFonts w:ascii="Times New Roman" w:hAnsi="Times New Roman" w:cs="Times New Roman"/>
                <w:i/>
              </w:rPr>
              <w:t>79</w:t>
            </w:r>
          </w:p>
        </w:tc>
      </w:tr>
      <w:tr w:rsidR="00D9483F" w:rsidRPr="00D9483F" w14:paraId="4F8184D4" w14:textId="77777777" w:rsidTr="00D9483F">
        <w:trPr>
          <w:trHeight w:val="20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98627" w14:textId="77777777" w:rsidR="00D9483F" w:rsidRPr="00D9483F" w:rsidRDefault="00D9483F" w:rsidP="00D9483F">
            <w:pPr>
              <w:rPr>
                <w:rFonts w:ascii="Times New Roman" w:hAnsi="Times New Roman" w:cs="Times New Roman"/>
                <w:i/>
              </w:rPr>
            </w:pPr>
            <w:r w:rsidRPr="00D9483F">
              <w:rPr>
                <w:rFonts w:ascii="Times New Roman" w:hAnsi="Times New Roman" w:cs="Times New Roman"/>
                <w:i/>
              </w:rPr>
              <w:t>7.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C40D7" w14:textId="6E7990FB" w:rsidR="00D9483F" w:rsidRPr="00D9483F" w:rsidRDefault="00D9483F" w:rsidP="00D9483F">
            <w:pPr>
              <w:rPr>
                <w:rFonts w:ascii="Times New Roman" w:hAnsi="Times New Roman" w:cs="Times New Roman"/>
                <w:i/>
              </w:rPr>
            </w:pPr>
            <w:r w:rsidRPr="00D9483F">
              <w:rPr>
                <w:rFonts w:ascii="Times New Roman" w:hAnsi="Times New Roman" w:cs="Times New Roman"/>
                <w:i/>
              </w:rPr>
              <w:t>Görüşme saatlerinde öğretim elemanlarına ulaşabilme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3433" w14:textId="561EDCD6" w:rsidR="00D9483F" w:rsidRPr="00D9483F" w:rsidRDefault="00D9483F" w:rsidP="00D9483F">
            <w:pPr>
              <w:rPr>
                <w:rFonts w:ascii="Times New Roman" w:hAnsi="Times New Roman" w:cs="Times New Roman"/>
                <w:i/>
              </w:rPr>
            </w:pPr>
            <w:r w:rsidRPr="00D9483F">
              <w:rPr>
                <w:rFonts w:ascii="Times New Roman" w:hAnsi="Times New Roman" w:cs="Times New Roman"/>
                <w:i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55EE" w14:textId="04FA57AD" w:rsidR="00D9483F" w:rsidRPr="00D9483F" w:rsidRDefault="00D9483F" w:rsidP="00D9483F">
            <w:pPr>
              <w:rPr>
                <w:rFonts w:ascii="Times New Roman" w:hAnsi="Times New Roman" w:cs="Times New Roman"/>
                <w:i/>
              </w:rPr>
            </w:pPr>
            <w:r w:rsidRPr="00D9483F">
              <w:rPr>
                <w:rFonts w:ascii="Times New Roman" w:hAnsi="Times New Roman" w:cs="Times New Roman"/>
                <w:i/>
              </w:rPr>
              <w:t>7,90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574B" w14:textId="674C2AF7" w:rsidR="00D9483F" w:rsidRPr="00D9483F" w:rsidRDefault="00D9483F" w:rsidP="00D9483F">
            <w:pPr>
              <w:rPr>
                <w:rFonts w:ascii="Times New Roman" w:hAnsi="Times New Roman" w:cs="Times New Roman"/>
                <w:i/>
              </w:rPr>
            </w:pPr>
            <w:r w:rsidRPr="00D9483F">
              <w:rPr>
                <w:rFonts w:ascii="Times New Roman" w:hAnsi="Times New Roman" w:cs="Times New Roman"/>
                <w:i/>
              </w:rPr>
              <w:t>79</w:t>
            </w:r>
          </w:p>
        </w:tc>
      </w:tr>
      <w:tr w:rsidR="00D9483F" w:rsidRPr="00D9483F" w14:paraId="78A7EF40" w14:textId="77777777" w:rsidTr="00D9483F">
        <w:trPr>
          <w:trHeight w:val="28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195C7" w14:textId="77777777" w:rsidR="00D9483F" w:rsidRPr="00D9483F" w:rsidRDefault="00D9483F" w:rsidP="00D9483F">
            <w:pPr>
              <w:rPr>
                <w:rFonts w:ascii="Times New Roman" w:hAnsi="Times New Roman" w:cs="Times New Roman"/>
                <w:i/>
              </w:rPr>
            </w:pPr>
            <w:r w:rsidRPr="00D9483F">
              <w:rPr>
                <w:rFonts w:ascii="Times New Roman" w:hAnsi="Times New Roman" w:cs="Times New Roman"/>
                <w:i/>
              </w:rPr>
              <w:t>8.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BC830" w14:textId="48BBDC74" w:rsidR="00D9483F" w:rsidRPr="00D9483F" w:rsidRDefault="00D9483F" w:rsidP="00D9483F">
            <w:pPr>
              <w:pStyle w:val="AralkYok"/>
              <w:rPr>
                <w:rFonts w:ascii="Times New Roman" w:hAnsi="Times New Roman" w:cs="Times New Roman"/>
                <w:i/>
                <w:lang w:val="en-US"/>
              </w:rPr>
            </w:pPr>
            <w:r w:rsidRPr="00D9483F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D9483F">
              <w:rPr>
                <w:rFonts w:ascii="Times New Roman" w:hAnsi="Times New Roman" w:cs="Times New Roman"/>
                <w:i/>
              </w:rPr>
              <w:t>Sınıfların/Sanal sınıfların  alt yapı yeterliliği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AB8F" w14:textId="790AEB22" w:rsidR="00D9483F" w:rsidRPr="00D9483F" w:rsidRDefault="00D9483F" w:rsidP="00D9483F">
            <w:pPr>
              <w:rPr>
                <w:rFonts w:ascii="Times New Roman" w:hAnsi="Times New Roman" w:cs="Times New Roman"/>
                <w:i/>
              </w:rPr>
            </w:pPr>
            <w:r w:rsidRPr="00D9483F">
              <w:rPr>
                <w:rFonts w:ascii="Times New Roman" w:hAnsi="Times New Roman" w:cs="Times New Roman"/>
                <w:i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69C8" w14:textId="13024884" w:rsidR="00D9483F" w:rsidRPr="00D9483F" w:rsidRDefault="00D9483F" w:rsidP="00D9483F">
            <w:pPr>
              <w:rPr>
                <w:rFonts w:ascii="Times New Roman" w:hAnsi="Times New Roman" w:cs="Times New Roman"/>
                <w:i/>
              </w:rPr>
            </w:pPr>
            <w:r w:rsidRPr="00D9483F">
              <w:rPr>
                <w:rFonts w:ascii="Times New Roman" w:hAnsi="Times New Roman" w:cs="Times New Roman"/>
                <w:i/>
              </w:rPr>
              <w:t>7,38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1FE3" w14:textId="701944F5" w:rsidR="00D9483F" w:rsidRPr="00D9483F" w:rsidRDefault="00D9483F" w:rsidP="00D9483F">
            <w:pPr>
              <w:rPr>
                <w:rFonts w:ascii="Times New Roman" w:hAnsi="Times New Roman" w:cs="Times New Roman"/>
                <w:i/>
              </w:rPr>
            </w:pPr>
            <w:r w:rsidRPr="00D9483F">
              <w:rPr>
                <w:rFonts w:ascii="Times New Roman" w:hAnsi="Times New Roman" w:cs="Times New Roman"/>
                <w:i/>
              </w:rPr>
              <w:t>73,8</w:t>
            </w:r>
          </w:p>
        </w:tc>
      </w:tr>
      <w:tr w:rsidR="00D9483F" w:rsidRPr="00D9483F" w14:paraId="67EFF06C" w14:textId="77777777" w:rsidTr="00D9483F">
        <w:trPr>
          <w:trHeight w:val="273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25565" w14:textId="77777777" w:rsidR="00D9483F" w:rsidRPr="00D9483F" w:rsidRDefault="00D9483F" w:rsidP="00D9483F">
            <w:pPr>
              <w:rPr>
                <w:rFonts w:ascii="Times New Roman" w:hAnsi="Times New Roman" w:cs="Times New Roman"/>
                <w:i/>
              </w:rPr>
            </w:pPr>
            <w:r w:rsidRPr="00D9483F">
              <w:rPr>
                <w:rFonts w:ascii="Times New Roman" w:hAnsi="Times New Roman" w:cs="Times New Roman"/>
                <w:i/>
              </w:rPr>
              <w:t>9.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2FA4D" w14:textId="6A051DF0" w:rsidR="00D9483F" w:rsidRPr="00D9483F" w:rsidRDefault="00D9483F" w:rsidP="00D9483F">
            <w:pPr>
              <w:rPr>
                <w:rFonts w:ascii="Times New Roman" w:hAnsi="Times New Roman" w:cs="Times New Roman"/>
                <w:bCs/>
                <w:i/>
              </w:rPr>
            </w:pPr>
            <w:r w:rsidRPr="00D9483F">
              <w:rPr>
                <w:rFonts w:ascii="Times New Roman" w:hAnsi="Times New Roman" w:cs="Times New Roman"/>
                <w:i/>
                <w:lang w:val="en-US"/>
              </w:rPr>
              <w:t>Ders materyalleri ve Yeni Teknolojik Kaynakların kullanımı</w:t>
            </w:r>
            <w:r w:rsidRPr="00D9483F">
              <w:rPr>
                <w:rFonts w:ascii="Times New Roman" w:hAnsi="Times New Roman" w:cs="Times New Roman"/>
                <w:b/>
                <w:i/>
                <w:lang w:val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4A6C" w14:textId="32EB7F0C" w:rsidR="00D9483F" w:rsidRPr="00D9483F" w:rsidRDefault="00D9483F" w:rsidP="00D9483F">
            <w:pPr>
              <w:rPr>
                <w:rFonts w:ascii="Times New Roman" w:hAnsi="Times New Roman" w:cs="Times New Roman"/>
                <w:i/>
              </w:rPr>
            </w:pPr>
            <w:r w:rsidRPr="00D9483F">
              <w:rPr>
                <w:rFonts w:ascii="Times New Roman" w:hAnsi="Times New Roman" w:cs="Times New Roman"/>
                <w:i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BAAB" w14:textId="59A49A10" w:rsidR="00D9483F" w:rsidRPr="00D9483F" w:rsidRDefault="00D9483F" w:rsidP="00D9483F">
            <w:pPr>
              <w:rPr>
                <w:rFonts w:ascii="Times New Roman" w:hAnsi="Times New Roman" w:cs="Times New Roman"/>
                <w:i/>
              </w:rPr>
            </w:pPr>
            <w:r w:rsidRPr="00D9483F">
              <w:rPr>
                <w:rFonts w:ascii="Times New Roman" w:hAnsi="Times New Roman" w:cs="Times New Roman"/>
                <w:i/>
              </w:rPr>
              <w:t>7,23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1D1F" w14:textId="1477552E" w:rsidR="00D9483F" w:rsidRPr="00D9483F" w:rsidRDefault="00D9483F" w:rsidP="00D9483F">
            <w:pPr>
              <w:rPr>
                <w:rFonts w:ascii="Times New Roman" w:hAnsi="Times New Roman" w:cs="Times New Roman"/>
                <w:i/>
              </w:rPr>
            </w:pPr>
            <w:r w:rsidRPr="00D9483F">
              <w:rPr>
                <w:rFonts w:ascii="Times New Roman" w:hAnsi="Times New Roman" w:cs="Times New Roman"/>
                <w:i/>
              </w:rPr>
              <w:t>72,3</w:t>
            </w:r>
          </w:p>
        </w:tc>
      </w:tr>
      <w:tr w:rsidR="00D9483F" w:rsidRPr="00D9483F" w14:paraId="5C0A122D" w14:textId="77777777" w:rsidTr="00D9483F">
        <w:trPr>
          <w:trHeight w:val="258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747FB" w14:textId="77777777" w:rsidR="00D9483F" w:rsidRPr="00D9483F" w:rsidRDefault="00D9483F" w:rsidP="00D9483F">
            <w:pPr>
              <w:rPr>
                <w:rFonts w:ascii="Times New Roman" w:hAnsi="Times New Roman" w:cs="Times New Roman"/>
                <w:i/>
              </w:rPr>
            </w:pPr>
            <w:r w:rsidRPr="00D9483F">
              <w:rPr>
                <w:rFonts w:ascii="Times New Roman" w:hAnsi="Times New Roman" w:cs="Times New Roman"/>
                <w:i/>
              </w:rPr>
              <w:t>10.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165D7" w14:textId="64CED299" w:rsidR="00D9483F" w:rsidRPr="00D9483F" w:rsidRDefault="00D9483F" w:rsidP="00D9483F">
            <w:pPr>
              <w:rPr>
                <w:rFonts w:ascii="Times New Roman" w:hAnsi="Times New Roman" w:cs="Times New Roman"/>
                <w:bCs/>
                <w:i/>
              </w:rPr>
            </w:pPr>
            <w:r w:rsidRPr="00D9483F">
              <w:rPr>
                <w:rFonts w:ascii="Times New Roman" w:hAnsi="Times New Roman" w:cs="Times New Roman"/>
                <w:i/>
              </w:rPr>
              <w:t>Adalet alanıyla ilgili Kütüphane Kaynakları</w:t>
            </w:r>
            <w:r w:rsidRPr="00D9483F">
              <w:rPr>
                <w:rFonts w:ascii="Times New Roman" w:hAnsi="Times New Roman" w:cs="Times New Roman"/>
                <w:i/>
                <w:lang w:val="en-US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B41C" w14:textId="0F75C767" w:rsidR="00D9483F" w:rsidRPr="00D9483F" w:rsidRDefault="00D9483F" w:rsidP="00D9483F">
            <w:pPr>
              <w:rPr>
                <w:rFonts w:ascii="Times New Roman" w:hAnsi="Times New Roman" w:cs="Times New Roman"/>
                <w:i/>
              </w:rPr>
            </w:pPr>
            <w:r w:rsidRPr="00D9483F">
              <w:rPr>
                <w:rFonts w:ascii="Times New Roman" w:hAnsi="Times New Roman" w:cs="Times New Roman"/>
                <w:i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6931" w14:textId="1AB734CD" w:rsidR="00D9483F" w:rsidRPr="00D9483F" w:rsidRDefault="00D9483F" w:rsidP="00D9483F">
            <w:pPr>
              <w:rPr>
                <w:rFonts w:ascii="Times New Roman" w:hAnsi="Times New Roman" w:cs="Times New Roman"/>
                <w:i/>
              </w:rPr>
            </w:pPr>
            <w:r w:rsidRPr="00D9483F">
              <w:rPr>
                <w:rFonts w:ascii="Times New Roman" w:hAnsi="Times New Roman" w:cs="Times New Roman"/>
                <w:i/>
              </w:rPr>
              <w:t>7,42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6089" w14:textId="410B8806" w:rsidR="00D9483F" w:rsidRPr="00D9483F" w:rsidRDefault="00D9483F" w:rsidP="00D9483F">
            <w:pPr>
              <w:rPr>
                <w:rFonts w:ascii="Times New Roman" w:hAnsi="Times New Roman" w:cs="Times New Roman"/>
                <w:i/>
              </w:rPr>
            </w:pPr>
            <w:r w:rsidRPr="00D9483F">
              <w:rPr>
                <w:rFonts w:ascii="Times New Roman" w:hAnsi="Times New Roman" w:cs="Times New Roman"/>
                <w:i/>
              </w:rPr>
              <w:t>74,2</w:t>
            </w:r>
          </w:p>
        </w:tc>
      </w:tr>
      <w:tr w:rsidR="00D9483F" w:rsidRPr="00D9483F" w14:paraId="7C257899" w14:textId="77777777" w:rsidTr="00D9483F">
        <w:trPr>
          <w:trHeight w:val="27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84136" w14:textId="77777777" w:rsidR="00D9483F" w:rsidRPr="00D9483F" w:rsidRDefault="00D9483F" w:rsidP="00D9483F">
            <w:pPr>
              <w:rPr>
                <w:rFonts w:ascii="Times New Roman" w:hAnsi="Times New Roman" w:cs="Times New Roman"/>
                <w:i/>
              </w:rPr>
            </w:pPr>
            <w:r w:rsidRPr="00D9483F">
              <w:rPr>
                <w:rFonts w:ascii="Times New Roman" w:hAnsi="Times New Roman" w:cs="Times New Roman"/>
                <w:i/>
              </w:rPr>
              <w:t>11.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A6791" w14:textId="4F9146FD" w:rsidR="00D9483F" w:rsidRPr="00D9483F" w:rsidRDefault="00D9483F" w:rsidP="00D9483F">
            <w:pPr>
              <w:rPr>
                <w:rFonts w:ascii="Times New Roman" w:hAnsi="Times New Roman" w:cs="Times New Roman"/>
                <w:i/>
              </w:rPr>
            </w:pPr>
            <w:r w:rsidRPr="00D9483F">
              <w:rPr>
                <w:rFonts w:ascii="Times New Roman" w:hAnsi="Times New Roman" w:cs="Times New Roman"/>
                <w:i/>
              </w:rPr>
              <w:t>Kariyer Danışmanlığı/Planlama/İşe Yerleştirme Hizmetleri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134B" w14:textId="346F7E4E" w:rsidR="00D9483F" w:rsidRPr="00D9483F" w:rsidRDefault="00D9483F" w:rsidP="00D9483F">
            <w:pPr>
              <w:rPr>
                <w:rFonts w:ascii="Times New Roman" w:hAnsi="Times New Roman" w:cs="Times New Roman"/>
                <w:i/>
              </w:rPr>
            </w:pPr>
            <w:r w:rsidRPr="00D9483F">
              <w:rPr>
                <w:rFonts w:ascii="Times New Roman" w:hAnsi="Times New Roman" w:cs="Times New Roman"/>
                <w:i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1A8F" w14:textId="01715FEA" w:rsidR="00D9483F" w:rsidRPr="00D9483F" w:rsidRDefault="00D9483F" w:rsidP="00D9483F">
            <w:pPr>
              <w:rPr>
                <w:rFonts w:ascii="Times New Roman" w:hAnsi="Times New Roman" w:cs="Times New Roman"/>
                <w:i/>
              </w:rPr>
            </w:pPr>
            <w:r w:rsidRPr="00D9483F">
              <w:rPr>
                <w:rFonts w:ascii="Times New Roman" w:hAnsi="Times New Roman" w:cs="Times New Roman"/>
                <w:i/>
              </w:rPr>
              <w:t>7,29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B285" w14:textId="726E1E80" w:rsidR="00D9483F" w:rsidRPr="00D9483F" w:rsidRDefault="00D9483F" w:rsidP="00D9483F">
            <w:pPr>
              <w:rPr>
                <w:rFonts w:ascii="Times New Roman" w:hAnsi="Times New Roman" w:cs="Times New Roman"/>
                <w:i/>
              </w:rPr>
            </w:pPr>
            <w:r w:rsidRPr="00D9483F">
              <w:rPr>
                <w:rFonts w:ascii="Times New Roman" w:hAnsi="Times New Roman" w:cs="Times New Roman"/>
                <w:i/>
              </w:rPr>
              <w:t>72,9</w:t>
            </w:r>
          </w:p>
        </w:tc>
      </w:tr>
      <w:tr w:rsidR="00D9483F" w:rsidRPr="00D9483F" w14:paraId="1C890F38" w14:textId="77777777" w:rsidTr="00D9483F">
        <w:trPr>
          <w:trHeight w:val="24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06F15" w14:textId="77777777" w:rsidR="00D9483F" w:rsidRPr="00D9483F" w:rsidRDefault="00D9483F" w:rsidP="00D9483F">
            <w:pPr>
              <w:rPr>
                <w:rFonts w:ascii="Times New Roman" w:hAnsi="Times New Roman" w:cs="Times New Roman"/>
                <w:i/>
              </w:rPr>
            </w:pPr>
            <w:r w:rsidRPr="00D9483F">
              <w:rPr>
                <w:rFonts w:ascii="Times New Roman" w:hAnsi="Times New Roman" w:cs="Times New Roman"/>
                <w:i/>
              </w:rPr>
              <w:t>12.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248E0" w14:textId="135D2AEF" w:rsidR="00D9483F" w:rsidRPr="00D9483F" w:rsidRDefault="00D9483F" w:rsidP="00D9483F">
            <w:pPr>
              <w:rPr>
                <w:rFonts w:ascii="Times New Roman" w:hAnsi="Times New Roman" w:cs="Times New Roman"/>
                <w:i/>
              </w:rPr>
            </w:pPr>
            <w:r w:rsidRPr="00D9483F">
              <w:rPr>
                <w:rFonts w:ascii="Times New Roman" w:hAnsi="Times New Roman" w:cs="Times New Roman"/>
                <w:i/>
              </w:rPr>
              <w:t>Öğrenci Organizasyonları ve Kulüp faaliyetlerine katılım.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A7D2" w14:textId="344D3F8B" w:rsidR="00D9483F" w:rsidRPr="00D9483F" w:rsidRDefault="00D9483F" w:rsidP="00D9483F">
            <w:pPr>
              <w:rPr>
                <w:rFonts w:ascii="Times New Roman" w:hAnsi="Times New Roman" w:cs="Times New Roman"/>
                <w:i/>
              </w:rPr>
            </w:pPr>
            <w:r w:rsidRPr="00D9483F">
              <w:rPr>
                <w:rFonts w:ascii="Times New Roman" w:hAnsi="Times New Roman" w:cs="Times New Roman"/>
                <w:i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F33C" w14:textId="75793366" w:rsidR="00D9483F" w:rsidRPr="00D9483F" w:rsidRDefault="00D9483F" w:rsidP="00D9483F">
            <w:pPr>
              <w:rPr>
                <w:rFonts w:ascii="Times New Roman" w:hAnsi="Times New Roman" w:cs="Times New Roman"/>
                <w:i/>
              </w:rPr>
            </w:pPr>
            <w:r w:rsidRPr="00D9483F">
              <w:rPr>
                <w:rFonts w:ascii="Times New Roman" w:hAnsi="Times New Roman" w:cs="Times New Roman"/>
                <w:i/>
              </w:rPr>
              <w:t>7,0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3DBB" w14:textId="059509EB" w:rsidR="00D9483F" w:rsidRPr="00D9483F" w:rsidRDefault="00D9483F" w:rsidP="00D9483F">
            <w:pPr>
              <w:rPr>
                <w:rFonts w:ascii="Times New Roman" w:hAnsi="Times New Roman" w:cs="Times New Roman"/>
                <w:i/>
              </w:rPr>
            </w:pPr>
            <w:r w:rsidRPr="00D9483F">
              <w:rPr>
                <w:rFonts w:ascii="Times New Roman" w:hAnsi="Times New Roman" w:cs="Times New Roman"/>
                <w:i/>
              </w:rPr>
              <w:t>70</w:t>
            </w:r>
          </w:p>
        </w:tc>
      </w:tr>
      <w:tr w:rsidR="00D9483F" w:rsidRPr="00D9483F" w14:paraId="7C2C50DD" w14:textId="77777777" w:rsidTr="00D9483F">
        <w:trPr>
          <w:trHeight w:val="284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99A7B" w14:textId="77777777" w:rsidR="00D9483F" w:rsidRPr="00D9483F" w:rsidRDefault="00D9483F" w:rsidP="00D9483F">
            <w:pPr>
              <w:rPr>
                <w:rFonts w:ascii="Times New Roman" w:hAnsi="Times New Roman" w:cs="Times New Roman"/>
                <w:i/>
              </w:rPr>
            </w:pPr>
            <w:r w:rsidRPr="00D9483F">
              <w:rPr>
                <w:rFonts w:ascii="Times New Roman" w:hAnsi="Times New Roman" w:cs="Times New Roman"/>
                <w:i/>
              </w:rPr>
              <w:t>13.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830EE" w14:textId="5AFCB20C" w:rsidR="00D9483F" w:rsidRPr="00D9483F" w:rsidRDefault="00D9483F" w:rsidP="00D9483F">
            <w:pPr>
              <w:rPr>
                <w:rFonts w:ascii="Times New Roman" w:hAnsi="Times New Roman" w:cs="Times New Roman"/>
                <w:i/>
              </w:rPr>
            </w:pPr>
            <w:r w:rsidRPr="00D9483F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 xml:space="preserve"> Adalet Programı </w:t>
            </w:r>
            <w:r w:rsidRPr="00D9483F">
              <w:rPr>
                <w:rFonts w:ascii="Times New Roman" w:hAnsi="Times New Roman" w:cs="Times New Roman"/>
                <w:i/>
              </w:rPr>
              <w:t>Genel Kalitesi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08E9" w14:textId="128B7CBC" w:rsidR="00D9483F" w:rsidRPr="00D9483F" w:rsidRDefault="00D9483F" w:rsidP="00D9483F">
            <w:pPr>
              <w:rPr>
                <w:rFonts w:ascii="Times New Roman" w:hAnsi="Times New Roman" w:cs="Times New Roman"/>
                <w:i/>
              </w:rPr>
            </w:pPr>
            <w:r w:rsidRPr="00D9483F">
              <w:rPr>
                <w:rFonts w:ascii="Times New Roman" w:hAnsi="Times New Roman" w:cs="Times New Roman"/>
                <w:i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7C14" w14:textId="45B5D461" w:rsidR="00D9483F" w:rsidRPr="00D9483F" w:rsidRDefault="00D9483F" w:rsidP="00D9483F">
            <w:pPr>
              <w:rPr>
                <w:rFonts w:ascii="Times New Roman" w:hAnsi="Times New Roman" w:cs="Times New Roman"/>
                <w:i/>
              </w:rPr>
            </w:pPr>
            <w:r w:rsidRPr="00D9483F">
              <w:rPr>
                <w:rFonts w:ascii="Times New Roman" w:hAnsi="Times New Roman" w:cs="Times New Roman"/>
                <w:i/>
              </w:rPr>
              <w:t>7,52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F643" w14:textId="41AA21C3" w:rsidR="00D9483F" w:rsidRPr="00D9483F" w:rsidRDefault="00D9483F" w:rsidP="00D9483F">
            <w:pPr>
              <w:rPr>
                <w:rFonts w:ascii="Times New Roman" w:hAnsi="Times New Roman" w:cs="Times New Roman"/>
                <w:i/>
              </w:rPr>
            </w:pPr>
            <w:r w:rsidRPr="00D9483F">
              <w:rPr>
                <w:rFonts w:ascii="Times New Roman" w:hAnsi="Times New Roman" w:cs="Times New Roman"/>
                <w:i/>
              </w:rPr>
              <w:t>75,2</w:t>
            </w:r>
          </w:p>
        </w:tc>
      </w:tr>
      <w:tr w:rsidR="00FE3BB9" w:rsidRPr="00D9483F" w14:paraId="56BDF728" w14:textId="77777777" w:rsidTr="00D9483F">
        <w:trPr>
          <w:trHeight w:val="238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171C" w14:textId="77777777" w:rsidR="00FE3BB9" w:rsidRPr="00D9483F" w:rsidRDefault="00FE3BB9" w:rsidP="00D9483F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E6B82" w14:textId="1F341778" w:rsidR="00FE3BB9" w:rsidRPr="00D9483F" w:rsidRDefault="00181683" w:rsidP="00D9483F">
            <w:pPr>
              <w:rPr>
                <w:rFonts w:ascii="Times New Roman" w:hAnsi="Times New Roman" w:cs="Times New Roman"/>
                <w:b/>
                <w:i/>
              </w:rPr>
            </w:pPr>
            <w:r w:rsidRPr="00D9483F">
              <w:rPr>
                <w:rFonts w:ascii="Times New Roman" w:hAnsi="Times New Roman" w:cs="Times New Roman"/>
                <w:b/>
                <w:i/>
              </w:rPr>
              <w:t>Genel ort.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2800" w14:textId="0C3CE57B" w:rsidR="00FE3BB9" w:rsidRPr="00D9483F" w:rsidRDefault="00D9483F" w:rsidP="00D9483F">
            <w:pPr>
              <w:rPr>
                <w:rFonts w:ascii="Times New Roman" w:hAnsi="Times New Roman" w:cs="Times New Roman"/>
                <w:i/>
              </w:rPr>
            </w:pPr>
            <w:r w:rsidRPr="00D9483F">
              <w:rPr>
                <w:rFonts w:ascii="Times New Roman" w:hAnsi="Times New Roman" w:cs="Times New Roman"/>
                <w:i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76AC" w14:textId="6BA16A12" w:rsidR="00FE3BB9" w:rsidRPr="00D9483F" w:rsidRDefault="00181683" w:rsidP="00D9483F">
            <w:pPr>
              <w:rPr>
                <w:rFonts w:ascii="Times New Roman" w:hAnsi="Times New Roman" w:cs="Times New Roman"/>
                <w:i/>
                <w:color w:val="000000"/>
              </w:rPr>
            </w:pPr>
            <w:r w:rsidRPr="00D9483F">
              <w:rPr>
                <w:rFonts w:ascii="Times New Roman" w:hAnsi="Times New Roman" w:cs="Times New Roman"/>
                <w:i/>
                <w:color w:val="000000"/>
              </w:rPr>
              <w:t>7,63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62E6" w14:textId="36DE01D1" w:rsidR="00FE3BB9" w:rsidRPr="00D9483F" w:rsidRDefault="00181683" w:rsidP="00D9483F">
            <w:pPr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D9483F">
              <w:rPr>
                <w:rFonts w:ascii="Times New Roman" w:hAnsi="Times New Roman" w:cs="Times New Roman"/>
                <w:bCs/>
                <w:i/>
                <w:color w:val="000000"/>
              </w:rPr>
              <w:t>76,3</w:t>
            </w:r>
          </w:p>
        </w:tc>
      </w:tr>
    </w:tbl>
    <w:p w14:paraId="50BFAA99" w14:textId="77777777" w:rsidR="00820736" w:rsidRPr="00D9483F" w:rsidRDefault="00820736" w:rsidP="00D73573">
      <w:pPr>
        <w:jc w:val="both"/>
        <w:rPr>
          <w:rFonts w:ascii="Times New Roman" w:hAnsi="Times New Roman" w:cs="Times New Roman"/>
          <w:lang w:val="tr-TR"/>
        </w:rPr>
      </w:pPr>
    </w:p>
    <w:p w14:paraId="751F7145" w14:textId="6204A31F" w:rsidR="008E4542" w:rsidRPr="00D9483F" w:rsidRDefault="00931D26" w:rsidP="00D73573">
      <w:pPr>
        <w:jc w:val="both"/>
        <w:rPr>
          <w:rFonts w:ascii="Times New Roman" w:hAnsi="Times New Roman" w:cs="Times New Roman"/>
          <w:lang w:val="tr-TR"/>
        </w:rPr>
      </w:pPr>
      <w:r w:rsidRPr="00D9483F">
        <w:rPr>
          <w:rFonts w:ascii="Times New Roman" w:hAnsi="Times New Roman" w:cs="Times New Roman"/>
          <w:lang w:val="tr-TR"/>
        </w:rPr>
        <w:t xml:space="preserve">Öğrencilerin öğrenme ortamına ilişkin görüşlerinin dağılımları incelendiğinde </w:t>
      </w:r>
      <w:r w:rsidR="00A42AB9" w:rsidRPr="00D9483F">
        <w:rPr>
          <w:rFonts w:ascii="Times New Roman" w:hAnsi="Times New Roman" w:cs="Times New Roman"/>
          <w:lang w:val="tr-TR"/>
        </w:rPr>
        <w:t>genel ortalamanın (</w:t>
      </w:r>
      <w:r w:rsidR="008E2D83" w:rsidRPr="00D9483F">
        <w:rPr>
          <w:rFonts w:ascii="Times New Roman" w:hAnsi="Times New Roman" w:cs="Times New Roman"/>
          <w:lang w:val="tr-TR"/>
        </w:rPr>
        <w:t>%</w:t>
      </w:r>
      <w:r w:rsidR="00FE3BB9" w:rsidRPr="00D9483F">
        <w:rPr>
          <w:rFonts w:ascii="Times New Roman" w:hAnsi="Times New Roman" w:cs="Times New Roman"/>
          <w:lang w:val="tr-TR"/>
        </w:rPr>
        <w:t>7</w:t>
      </w:r>
      <w:r w:rsidR="00AA45C9" w:rsidRPr="00D9483F">
        <w:rPr>
          <w:rFonts w:ascii="Times New Roman" w:hAnsi="Times New Roman" w:cs="Times New Roman"/>
          <w:lang w:val="tr-TR"/>
        </w:rPr>
        <w:t>6</w:t>
      </w:r>
      <w:r w:rsidR="00181683" w:rsidRPr="00D9483F">
        <w:rPr>
          <w:rFonts w:ascii="Times New Roman" w:hAnsi="Times New Roman" w:cs="Times New Roman"/>
          <w:lang w:val="tr-TR"/>
        </w:rPr>
        <w:t>,3</w:t>
      </w:r>
      <w:r w:rsidR="008D0391" w:rsidRPr="00D9483F">
        <w:rPr>
          <w:rFonts w:ascii="Times New Roman" w:hAnsi="Times New Roman" w:cs="Times New Roman"/>
          <w:lang w:val="tr-TR"/>
        </w:rPr>
        <w:t>)</w:t>
      </w:r>
      <w:r w:rsidR="00FC6387" w:rsidRPr="00D9483F">
        <w:rPr>
          <w:rFonts w:ascii="Times New Roman" w:hAnsi="Times New Roman" w:cs="Times New Roman"/>
          <w:lang w:val="tr-TR"/>
        </w:rPr>
        <w:t xml:space="preserve"> </w:t>
      </w:r>
      <w:r w:rsidR="00D9483F">
        <w:rPr>
          <w:rFonts w:ascii="Times New Roman" w:hAnsi="Times New Roman" w:cs="Times New Roman"/>
          <w:lang w:val="tr-TR"/>
        </w:rPr>
        <w:t xml:space="preserve">ile </w:t>
      </w:r>
      <w:r w:rsidR="00FC6387" w:rsidRPr="00D9483F">
        <w:rPr>
          <w:rFonts w:ascii="Times New Roman" w:hAnsi="Times New Roman" w:cs="Times New Roman"/>
          <w:lang w:val="tr-TR"/>
        </w:rPr>
        <w:t>hedeflenen</w:t>
      </w:r>
      <w:r w:rsidR="00A42AB9" w:rsidRPr="00D9483F">
        <w:rPr>
          <w:rFonts w:ascii="Times New Roman" w:hAnsi="Times New Roman" w:cs="Times New Roman"/>
          <w:lang w:val="tr-TR"/>
        </w:rPr>
        <w:t xml:space="preserve"> (</w:t>
      </w:r>
      <w:r w:rsidR="00FC6387" w:rsidRPr="00D9483F">
        <w:rPr>
          <w:rFonts w:ascii="Times New Roman" w:hAnsi="Times New Roman" w:cs="Times New Roman"/>
          <w:lang w:val="tr-TR"/>
        </w:rPr>
        <w:t>%70</w:t>
      </w:r>
      <w:r w:rsidR="008D0391" w:rsidRPr="00D9483F">
        <w:rPr>
          <w:rFonts w:ascii="Times New Roman" w:hAnsi="Times New Roman" w:cs="Times New Roman"/>
          <w:lang w:val="tr-TR"/>
        </w:rPr>
        <w:t>) oran</w:t>
      </w:r>
      <w:r w:rsidR="00486215" w:rsidRPr="00D9483F">
        <w:rPr>
          <w:rFonts w:ascii="Times New Roman" w:hAnsi="Times New Roman" w:cs="Times New Roman"/>
          <w:lang w:val="tr-TR"/>
        </w:rPr>
        <w:t xml:space="preserve"> seviyesinin </w:t>
      </w:r>
      <w:r w:rsidR="003523EA" w:rsidRPr="00D9483F">
        <w:rPr>
          <w:rFonts w:ascii="Times New Roman" w:hAnsi="Times New Roman" w:cs="Times New Roman"/>
          <w:lang w:val="tr-TR"/>
        </w:rPr>
        <w:t>üzerinde</w:t>
      </w:r>
      <w:r w:rsidR="00F97F02" w:rsidRPr="00D9483F">
        <w:rPr>
          <w:rFonts w:ascii="Times New Roman" w:hAnsi="Times New Roman" w:cs="Times New Roman"/>
          <w:lang w:val="tr-TR"/>
        </w:rPr>
        <w:t xml:space="preserve"> olduğu</w:t>
      </w:r>
      <w:r w:rsidR="003F3AD1" w:rsidRPr="00D9483F">
        <w:rPr>
          <w:rFonts w:ascii="Times New Roman" w:hAnsi="Times New Roman" w:cs="Times New Roman"/>
          <w:lang w:val="tr-TR"/>
        </w:rPr>
        <w:t xml:space="preserve"> görülmüştür</w:t>
      </w:r>
      <w:r w:rsidR="00FC6387" w:rsidRPr="00D9483F">
        <w:rPr>
          <w:rFonts w:ascii="Times New Roman" w:hAnsi="Times New Roman" w:cs="Times New Roman"/>
          <w:lang w:val="tr-TR"/>
        </w:rPr>
        <w:t>.</w:t>
      </w:r>
      <w:r w:rsidR="008D0391" w:rsidRPr="00D9483F">
        <w:rPr>
          <w:rFonts w:ascii="Times New Roman" w:hAnsi="Times New Roman" w:cs="Times New Roman"/>
          <w:lang w:val="tr-TR"/>
        </w:rPr>
        <w:t xml:space="preserve">  </w:t>
      </w:r>
    </w:p>
    <w:p w14:paraId="04319F93" w14:textId="03A62743" w:rsidR="00D73573" w:rsidRPr="00D9483F" w:rsidRDefault="00475393" w:rsidP="00D73573">
      <w:pPr>
        <w:jc w:val="both"/>
        <w:rPr>
          <w:rFonts w:ascii="Times New Roman" w:hAnsi="Times New Roman" w:cs="Times New Roman"/>
          <w:b/>
          <w:lang w:val="tr-TR"/>
        </w:rPr>
      </w:pPr>
      <w:r w:rsidRPr="00D9483F">
        <w:rPr>
          <w:rFonts w:ascii="Times New Roman" w:hAnsi="Times New Roman" w:cs="Times New Roman"/>
          <w:b/>
          <w:lang w:val="tr-TR"/>
        </w:rPr>
        <w:t>Tablo 3</w:t>
      </w:r>
      <w:r w:rsidR="00146D33" w:rsidRPr="00D9483F">
        <w:rPr>
          <w:rFonts w:ascii="Times New Roman" w:hAnsi="Times New Roman" w:cs="Times New Roman"/>
          <w:b/>
          <w:lang w:val="tr-TR"/>
        </w:rPr>
        <w:t>.</w:t>
      </w:r>
      <w:r w:rsidR="00D73573" w:rsidRPr="00D9483F">
        <w:rPr>
          <w:rFonts w:ascii="Times New Roman" w:hAnsi="Times New Roman" w:cs="Times New Roman"/>
          <w:lang w:val="tr-TR"/>
        </w:rPr>
        <w:t xml:space="preserve"> </w:t>
      </w:r>
      <w:r w:rsidR="00D73573" w:rsidRPr="00D9483F">
        <w:rPr>
          <w:rFonts w:ascii="Times New Roman" w:hAnsi="Times New Roman" w:cs="Times New Roman"/>
          <w:b/>
          <w:lang w:val="tr-TR"/>
        </w:rPr>
        <w:t>Açık Uçlu Sorulara İlişkin Öğrenci Görüşlerinin Özeti (</w:t>
      </w:r>
      <w:r w:rsidR="00181683" w:rsidRPr="00D9483F">
        <w:rPr>
          <w:rFonts w:ascii="Times New Roman" w:hAnsi="Times New Roman" w:cs="Times New Roman"/>
          <w:b/>
          <w:u w:val="single"/>
          <w:lang w:val="tr-TR"/>
        </w:rPr>
        <w:t>Adalet</w:t>
      </w:r>
      <w:r w:rsidR="00D73573" w:rsidRPr="00D9483F">
        <w:rPr>
          <w:rFonts w:ascii="Times New Roman" w:hAnsi="Times New Roman" w:cs="Times New Roman"/>
          <w:b/>
          <w:lang w:val="tr-TR"/>
        </w:rPr>
        <w:t>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211"/>
        <w:gridCol w:w="4077"/>
      </w:tblGrid>
      <w:tr w:rsidR="00D73573" w:rsidRPr="00D9483F" w14:paraId="44582D07" w14:textId="77777777" w:rsidTr="00D9483F">
        <w:trPr>
          <w:trHeight w:val="356"/>
        </w:trPr>
        <w:tc>
          <w:tcPr>
            <w:tcW w:w="5211" w:type="dxa"/>
          </w:tcPr>
          <w:p w14:paraId="7EC3734F" w14:textId="77777777" w:rsidR="00D73573" w:rsidRPr="00D9483F" w:rsidRDefault="00D73573" w:rsidP="0054530A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D9483F">
              <w:rPr>
                <w:rFonts w:ascii="Times New Roman" w:hAnsi="Times New Roman" w:cs="Times New Roman"/>
                <w:b/>
                <w:i/>
              </w:rPr>
              <w:t>Sorular</w:t>
            </w:r>
          </w:p>
        </w:tc>
        <w:tc>
          <w:tcPr>
            <w:tcW w:w="4077" w:type="dxa"/>
          </w:tcPr>
          <w:p w14:paraId="2B2BA4A6" w14:textId="77777777" w:rsidR="00D73573" w:rsidRPr="00D9483F" w:rsidRDefault="00D73573" w:rsidP="0054530A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D9483F">
              <w:rPr>
                <w:rFonts w:ascii="Times New Roman" w:hAnsi="Times New Roman" w:cs="Times New Roman"/>
                <w:b/>
                <w:i/>
              </w:rPr>
              <w:t>Görüşler</w:t>
            </w:r>
          </w:p>
        </w:tc>
      </w:tr>
      <w:tr w:rsidR="00D73573" w:rsidRPr="00D9483F" w14:paraId="7E15F49C" w14:textId="77777777" w:rsidTr="00D9483F">
        <w:tc>
          <w:tcPr>
            <w:tcW w:w="5211" w:type="dxa"/>
          </w:tcPr>
          <w:p w14:paraId="05C42C47" w14:textId="173C6778" w:rsidR="00D73573" w:rsidRPr="00D9483F" w:rsidRDefault="00730963" w:rsidP="00D9483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9483F">
              <w:rPr>
                <w:rFonts w:ascii="Times New Roman" w:hAnsi="Times New Roman" w:cs="Times New Roman"/>
                <w:i/>
              </w:rPr>
              <w:t xml:space="preserve">  </w:t>
            </w:r>
            <w:r w:rsidR="00181683" w:rsidRPr="00D9483F">
              <w:rPr>
                <w:rFonts w:ascii="Times New Roman" w:hAnsi="Times New Roman" w:cs="Times New Roman"/>
                <w:i/>
              </w:rPr>
              <w:t>Adalet</w:t>
            </w:r>
            <w:r w:rsidRPr="00D9483F">
              <w:rPr>
                <w:rFonts w:ascii="Times New Roman" w:hAnsi="Times New Roman" w:cs="Times New Roman"/>
                <w:i/>
              </w:rPr>
              <w:t xml:space="preserve"> </w:t>
            </w:r>
            <w:r w:rsidR="00FE3BB9" w:rsidRPr="00D9483F">
              <w:rPr>
                <w:rFonts w:ascii="Times New Roman" w:hAnsi="Times New Roman" w:cs="Times New Roman"/>
                <w:i/>
              </w:rPr>
              <w:t>programını</w:t>
            </w:r>
            <w:r w:rsidR="00CD3F52" w:rsidRPr="00D9483F">
              <w:rPr>
                <w:rFonts w:ascii="Times New Roman" w:hAnsi="Times New Roman" w:cs="Times New Roman"/>
                <w:i/>
              </w:rPr>
              <w:t xml:space="preserve"> okurken en ç</w:t>
            </w:r>
            <w:r w:rsidR="00B13F01" w:rsidRPr="00D9483F">
              <w:rPr>
                <w:rFonts w:ascii="Times New Roman" w:hAnsi="Times New Roman" w:cs="Times New Roman"/>
                <w:i/>
              </w:rPr>
              <w:t>ok memnun kaldığınız alanları (</w:t>
            </w:r>
            <w:r w:rsidR="00CD3F52" w:rsidRPr="00D9483F">
              <w:rPr>
                <w:rFonts w:ascii="Times New Roman" w:hAnsi="Times New Roman" w:cs="Times New Roman"/>
                <w:i/>
              </w:rPr>
              <w:t xml:space="preserve">öğretim elemanları, görüşme saatleri, öğrenci merkezli yaklaşım, kulupler, seminerler, dersler, vb.) belirtiniz. </w:t>
            </w:r>
          </w:p>
        </w:tc>
        <w:tc>
          <w:tcPr>
            <w:tcW w:w="4077" w:type="dxa"/>
          </w:tcPr>
          <w:p w14:paraId="5D61D7E0" w14:textId="77777777" w:rsidR="00181683" w:rsidRPr="00D9483F" w:rsidRDefault="00181683" w:rsidP="00E64067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D9483F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Dersler ve her şeyden memnun kaldıklarını belirtilmiştir. </w:t>
            </w:r>
          </w:p>
          <w:p w14:paraId="514924CF" w14:textId="1F7E56EC" w:rsidR="0098587E" w:rsidRPr="00D9483F" w:rsidRDefault="00181683" w:rsidP="00E64067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D9483F">
              <w:rPr>
                <w:rFonts w:ascii="Times New Roman" w:hAnsi="Times New Roman" w:cs="Times New Roman"/>
                <w:i/>
                <w:color w:val="000000"/>
              </w:rPr>
              <w:t>Hukuka giriş, İş hukuku, medeni Hukuk özellikle memnun kaldıkları dersler.</w:t>
            </w:r>
          </w:p>
        </w:tc>
      </w:tr>
      <w:tr w:rsidR="0098587E" w:rsidRPr="00D9483F" w14:paraId="00FE3EEE" w14:textId="77777777" w:rsidTr="00D9483F">
        <w:trPr>
          <w:trHeight w:val="358"/>
        </w:trPr>
        <w:tc>
          <w:tcPr>
            <w:tcW w:w="5211" w:type="dxa"/>
          </w:tcPr>
          <w:p w14:paraId="2B55F597" w14:textId="035A1A86" w:rsidR="0098587E" w:rsidRPr="00D9483F" w:rsidRDefault="00181683" w:rsidP="00D9483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9483F">
              <w:rPr>
                <w:rFonts w:ascii="Times New Roman" w:hAnsi="Times New Roman" w:cs="Times New Roman"/>
                <w:i/>
              </w:rPr>
              <w:t>Adalet</w:t>
            </w:r>
            <w:r w:rsidR="00E64067" w:rsidRPr="00D9483F">
              <w:rPr>
                <w:rFonts w:ascii="Times New Roman" w:hAnsi="Times New Roman" w:cs="Times New Roman"/>
                <w:i/>
              </w:rPr>
              <w:t xml:space="preserve"> </w:t>
            </w:r>
            <w:r w:rsidR="000D2BFB" w:rsidRPr="00D9483F">
              <w:rPr>
                <w:rFonts w:ascii="Times New Roman" w:hAnsi="Times New Roman" w:cs="Times New Roman"/>
                <w:i/>
              </w:rPr>
              <w:t>p</w:t>
            </w:r>
            <w:r w:rsidR="00CD3F52" w:rsidRPr="00D9483F">
              <w:rPr>
                <w:rFonts w:ascii="Times New Roman" w:hAnsi="Times New Roman" w:cs="Times New Roman"/>
                <w:i/>
              </w:rPr>
              <w:t xml:space="preserve">rogramını okurken en az memnun kaldığınız alanları belirtiniz. </w:t>
            </w:r>
          </w:p>
        </w:tc>
        <w:tc>
          <w:tcPr>
            <w:tcW w:w="4077" w:type="dxa"/>
          </w:tcPr>
          <w:p w14:paraId="1BBB7182" w14:textId="6D06231F" w:rsidR="002E6F5A" w:rsidRPr="00D9483F" w:rsidRDefault="00181683" w:rsidP="00D9483F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D9483F">
              <w:rPr>
                <w:rFonts w:ascii="Times New Roman" w:hAnsi="Times New Roman" w:cs="Times New Roman"/>
                <w:i/>
                <w:color w:val="000000"/>
              </w:rPr>
              <w:t xml:space="preserve"> Ceza Hukuku Dersi ve Hocasının dersteki tutumu </w:t>
            </w:r>
            <w:r w:rsidR="006900F6" w:rsidRPr="00D9483F">
              <w:rPr>
                <w:rFonts w:ascii="Times New Roman" w:hAnsi="Times New Roman" w:cs="Times New Roman"/>
                <w:i/>
                <w:color w:val="000000"/>
              </w:rPr>
              <w:t>Kampüs, yemek</w:t>
            </w:r>
            <w:r w:rsidRPr="00D9483F">
              <w:rPr>
                <w:rFonts w:ascii="Times New Roman" w:hAnsi="Times New Roman" w:cs="Times New Roman"/>
                <w:i/>
                <w:color w:val="000000"/>
              </w:rPr>
              <w:t xml:space="preserve"> çeşitliliği, sosyal etkinlikler zayıftı.</w:t>
            </w:r>
          </w:p>
        </w:tc>
      </w:tr>
      <w:tr w:rsidR="0098587E" w:rsidRPr="00D9483F" w14:paraId="2CF68A56" w14:textId="77777777" w:rsidTr="00D9483F">
        <w:tc>
          <w:tcPr>
            <w:tcW w:w="5211" w:type="dxa"/>
          </w:tcPr>
          <w:p w14:paraId="34C0D481" w14:textId="32B83570" w:rsidR="0098587E" w:rsidRPr="00D9483F" w:rsidRDefault="00CD3F52" w:rsidP="00D9483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9483F">
              <w:rPr>
                <w:rFonts w:ascii="Times New Roman" w:hAnsi="Times New Roman" w:cs="Times New Roman"/>
                <w:i/>
              </w:rPr>
              <w:t xml:space="preserve">Tekrar başlayabilme şansınız olsaydı, yine bu bölümü okumak istermiydiniz? </w:t>
            </w:r>
          </w:p>
        </w:tc>
        <w:tc>
          <w:tcPr>
            <w:tcW w:w="4077" w:type="dxa"/>
          </w:tcPr>
          <w:p w14:paraId="64A51A80" w14:textId="697BAF38" w:rsidR="0098587E" w:rsidRPr="00D9483F" w:rsidRDefault="00F77065" w:rsidP="00E64067">
            <w:pPr>
              <w:pStyle w:val="AralkYok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D9483F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13 kişi Evet, 7 kişi hayır bir kişi de kararsız olarak belirtmiştir. </w:t>
            </w:r>
          </w:p>
        </w:tc>
      </w:tr>
      <w:tr w:rsidR="004135CC" w:rsidRPr="00D9483F" w14:paraId="678EAF89" w14:textId="77777777" w:rsidTr="00D9483F">
        <w:tc>
          <w:tcPr>
            <w:tcW w:w="5211" w:type="dxa"/>
          </w:tcPr>
          <w:p w14:paraId="0925E1B5" w14:textId="43B1CCB8" w:rsidR="004135CC" w:rsidRPr="00D9483F" w:rsidRDefault="00181683" w:rsidP="0048621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9483F">
              <w:rPr>
                <w:rFonts w:ascii="Times New Roman" w:hAnsi="Times New Roman" w:cs="Times New Roman"/>
                <w:i/>
              </w:rPr>
              <w:t>Adalet</w:t>
            </w:r>
            <w:r w:rsidR="00E64067" w:rsidRPr="00D9483F">
              <w:rPr>
                <w:rFonts w:ascii="Times New Roman" w:hAnsi="Times New Roman" w:cs="Times New Roman"/>
                <w:i/>
              </w:rPr>
              <w:t xml:space="preserve"> </w:t>
            </w:r>
            <w:r w:rsidR="00CD3F52" w:rsidRPr="00D9483F">
              <w:rPr>
                <w:rFonts w:ascii="Times New Roman" w:hAnsi="Times New Roman" w:cs="Times New Roman"/>
                <w:i/>
              </w:rPr>
              <w:t>programını uzaktan eğitim faaliyetlerini kısaca değerlendiriniz.</w:t>
            </w:r>
          </w:p>
        </w:tc>
        <w:tc>
          <w:tcPr>
            <w:tcW w:w="4077" w:type="dxa"/>
          </w:tcPr>
          <w:p w14:paraId="0D5095C7" w14:textId="0ABC188A" w:rsidR="00CD3F52" w:rsidRPr="00D9483F" w:rsidRDefault="00D9483F" w:rsidP="00D9483F">
            <w:pPr>
              <w:pStyle w:val="AralkYok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D9483F">
              <w:rPr>
                <w:rFonts w:ascii="Times New Roman" w:eastAsia="Times New Roman" w:hAnsi="Times New Roman" w:cs="Times New Roman"/>
                <w:i/>
                <w:color w:val="000000"/>
              </w:rPr>
              <w:t>Online dersle</w:t>
            </w:r>
            <w:r w:rsidR="00F77065" w:rsidRPr="00D9483F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Pr="00D9483F">
              <w:rPr>
                <w:rFonts w:ascii="Times New Roman" w:eastAsia="Times New Roman" w:hAnsi="Times New Roman" w:cs="Times New Roman"/>
                <w:i/>
                <w:color w:val="000000"/>
              </w:rPr>
              <w:t>i verimsiz bulmuşlardır.</w:t>
            </w:r>
          </w:p>
        </w:tc>
      </w:tr>
      <w:tr w:rsidR="0098587E" w:rsidRPr="00D9483F" w14:paraId="00800D2D" w14:textId="77777777" w:rsidTr="00D9483F">
        <w:trPr>
          <w:trHeight w:val="463"/>
        </w:trPr>
        <w:tc>
          <w:tcPr>
            <w:tcW w:w="5211" w:type="dxa"/>
          </w:tcPr>
          <w:p w14:paraId="67F0F61B" w14:textId="77777777" w:rsidR="0098587E" w:rsidRPr="00D9483F" w:rsidRDefault="0098587E" w:rsidP="0047539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9483F">
              <w:rPr>
                <w:rFonts w:ascii="Times New Roman" w:hAnsi="Times New Roman" w:cs="Times New Roman"/>
                <w:i/>
              </w:rPr>
              <w:t>Diğer görüşleri</w:t>
            </w:r>
          </w:p>
        </w:tc>
        <w:tc>
          <w:tcPr>
            <w:tcW w:w="4077" w:type="dxa"/>
          </w:tcPr>
          <w:p w14:paraId="221E53C2" w14:textId="622643EA" w:rsidR="0038533E" w:rsidRPr="00D9483F" w:rsidRDefault="00F77065" w:rsidP="00DC1EC4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9483F">
              <w:rPr>
                <w:rFonts w:ascii="Times New Roman" w:hAnsi="Times New Roman" w:cs="Times New Roman"/>
                <w:i/>
              </w:rPr>
              <w:t>Sosyal etkinlikler arttırılmalı.</w:t>
            </w:r>
          </w:p>
        </w:tc>
      </w:tr>
    </w:tbl>
    <w:p w14:paraId="4B8626B4" w14:textId="77777777" w:rsidR="00D73573" w:rsidRPr="00D9483F" w:rsidRDefault="00D73573" w:rsidP="00D73573">
      <w:pPr>
        <w:jc w:val="both"/>
        <w:rPr>
          <w:rFonts w:ascii="Times New Roman" w:hAnsi="Times New Roman" w:cs="Times New Roman"/>
          <w:lang w:val="tr-TR"/>
        </w:rPr>
      </w:pPr>
    </w:p>
    <w:p w14:paraId="11163F06" w14:textId="77777777" w:rsidR="003A270A" w:rsidRPr="00D9483F" w:rsidRDefault="003A270A">
      <w:pPr>
        <w:rPr>
          <w:rFonts w:ascii="Times New Roman" w:hAnsi="Times New Roman" w:cs="Times New Roman"/>
        </w:rPr>
      </w:pPr>
    </w:p>
    <w:sectPr w:rsidR="003A270A" w:rsidRPr="00D948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B50BD"/>
    <w:multiLevelType w:val="hybridMultilevel"/>
    <w:tmpl w:val="37F8A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AC206E"/>
    <w:multiLevelType w:val="hybridMultilevel"/>
    <w:tmpl w:val="D87EE6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55C29"/>
    <w:multiLevelType w:val="hybridMultilevel"/>
    <w:tmpl w:val="C4185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B53CC5"/>
    <w:multiLevelType w:val="hybridMultilevel"/>
    <w:tmpl w:val="B2A2862C"/>
    <w:lvl w:ilvl="0" w:tplc="58681C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4B677A53"/>
    <w:multiLevelType w:val="hybridMultilevel"/>
    <w:tmpl w:val="37EA8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0931C2"/>
    <w:multiLevelType w:val="hybridMultilevel"/>
    <w:tmpl w:val="53CADA0E"/>
    <w:lvl w:ilvl="0" w:tplc="A1D4F21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3B075F"/>
    <w:multiLevelType w:val="hybridMultilevel"/>
    <w:tmpl w:val="EBBE7878"/>
    <w:lvl w:ilvl="0" w:tplc="A1D4F21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75DC5512"/>
    <w:multiLevelType w:val="hybridMultilevel"/>
    <w:tmpl w:val="29C83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573"/>
    <w:rsid w:val="00015C8F"/>
    <w:rsid w:val="00037027"/>
    <w:rsid w:val="0004244A"/>
    <w:rsid w:val="000561F9"/>
    <w:rsid w:val="00061983"/>
    <w:rsid w:val="00073FAF"/>
    <w:rsid w:val="00092C11"/>
    <w:rsid w:val="000A5626"/>
    <w:rsid w:val="000D2BFB"/>
    <w:rsid w:val="000E1540"/>
    <w:rsid w:val="00107743"/>
    <w:rsid w:val="00131853"/>
    <w:rsid w:val="00146D33"/>
    <w:rsid w:val="00173852"/>
    <w:rsid w:val="00181683"/>
    <w:rsid w:val="001862DC"/>
    <w:rsid w:val="00194514"/>
    <w:rsid w:val="00195E1C"/>
    <w:rsid w:val="001C546E"/>
    <w:rsid w:val="001D7920"/>
    <w:rsid w:val="002041E3"/>
    <w:rsid w:val="002207CF"/>
    <w:rsid w:val="002210E3"/>
    <w:rsid w:val="00231D16"/>
    <w:rsid w:val="00246B7A"/>
    <w:rsid w:val="0025325B"/>
    <w:rsid w:val="00254C46"/>
    <w:rsid w:val="00267475"/>
    <w:rsid w:val="00286621"/>
    <w:rsid w:val="002A3C64"/>
    <w:rsid w:val="002D53E1"/>
    <w:rsid w:val="002D5795"/>
    <w:rsid w:val="002D6729"/>
    <w:rsid w:val="002E6F5A"/>
    <w:rsid w:val="002F5AD5"/>
    <w:rsid w:val="002F7492"/>
    <w:rsid w:val="003009A5"/>
    <w:rsid w:val="003021E2"/>
    <w:rsid w:val="003043B1"/>
    <w:rsid w:val="00304C89"/>
    <w:rsid w:val="00314363"/>
    <w:rsid w:val="00324515"/>
    <w:rsid w:val="00351A52"/>
    <w:rsid w:val="003523EA"/>
    <w:rsid w:val="00355BE2"/>
    <w:rsid w:val="003565F2"/>
    <w:rsid w:val="00373622"/>
    <w:rsid w:val="00384110"/>
    <w:rsid w:val="0038533E"/>
    <w:rsid w:val="00385949"/>
    <w:rsid w:val="00385D6B"/>
    <w:rsid w:val="003A0025"/>
    <w:rsid w:val="003A270A"/>
    <w:rsid w:val="003D35A3"/>
    <w:rsid w:val="003F3AD1"/>
    <w:rsid w:val="004135CC"/>
    <w:rsid w:val="00414B4F"/>
    <w:rsid w:val="004678A9"/>
    <w:rsid w:val="00471490"/>
    <w:rsid w:val="00473C9C"/>
    <w:rsid w:val="00475393"/>
    <w:rsid w:val="00486215"/>
    <w:rsid w:val="00494A48"/>
    <w:rsid w:val="004974E5"/>
    <w:rsid w:val="004A0380"/>
    <w:rsid w:val="004A1783"/>
    <w:rsid w:val="004E5BEB"/>
    <w:rsid w:val="004F0271"/>
    <w:rsid w:val="00514043"/>
    <w:rsid w:val="00530B52"/>
    <w:rsid w:val="00531CE5"/>
    <w:rsid w:val="00544973"/>
    <w:rsid w:val="0054797A"/>
    <w:rsid w:val="00555F42"/>
    <w:rsid w:val="005606B0"/>
    <w:rsid w:val="005F6552"/>
    <w:rsid w:val="00602670"/>
    <w:rsid w:val="006244D1"/>
    <w:rsid w:val="00634A85"/>
    <w:rsid w:val="00655CA7"/>
    <w:rsid w:val="00663BBB"/>
    <w:rsid w:val="006900F6"/>
    <w:rsid w:val="00697ABB"/>
    <w:rsid w:val="006A43A6"/>
    <w:rsid w:val="006B3A1E"/>
    <w:rsid w:val="00700050"/>
    <w:rsid w:val="00711CBC"/>
    <w:rsid w:val="00720BA3"/>
    <w:rsid w:val="00722970"/>
    <w:rsid w:val="00730963"/>
    <w:rsid w:val="00735768"/>
    <w:rsid w:val="00735D46"/>
    <w:rsid w:val="00743AE0"/>
    <w:rsid w:val="00754B85"/>
    <w:rsid w:val="00762210"/>
    <w:rsid w:val="007817F5"/>
    <w:rsid w:val="00783F3F"/>
    <w:rsid w:val="00792927"/>
    <w:rsid w:val="007A60C7"/>
    <w:rsid w:val="007C4040"/>
    <w:rsid w:val="007D7B09"/>
    <w:rsid w:val="007E038B"/>
    <w:rsid w:val="007F67A9"/>
    <w:rsid w:val="00801667"/>
    <w:rsid w:val="008019BF"/>
    <w:rsid w:val="008115EA"/>
    <w:rsid w:val="00814A2C"/>
    <w:rsid w:val="0082025B"/>
    <w:rsid w:val="00820736"/>
    <w:rsid w:val="00832397"/>
    <w:rsid w:val="008372A9"/>
    <w:rsid w:val="00837755"/>
    <w:rsid w:val="0085450E"/>
    <w:rsid w:val="008616E5"/>
    <w:rsid w:val="008662E1"/>
    <w:rsid w:val="00871C17"/>
    <w:rsid w:val="008971EB"/>
    <w:rsid w:val="008A3CCE"/>
    <w:rsid w:val="008C716D"/>
    <w:rsid w:val="008D0391"/>
    <w:rsid w:val="008E2D83"/>
    <w:rsid w:val="008E4542"/>
    <w:rsid w:val="00931D26"/>
    <w:rsid w:val="00944959"/>
    <w:rsid w:val="009528A9"/>
    <w:rsid w:val="009646B5"/>
    <w:rsid w:val="00976614"/>
    <w:rsid w:val="0098587E"/>
    <w:rsid w:val="009D49AC"/>
    <w:rsid w:val="00A17B2C"/>
    <w:rsid w:val="00A26472"/>
    <w:rsid w:val="00A35D17"/>
    <w:rsid w:val="00A42AB9"/>
    <w:rsid w:val="00A43C72"/>
    <w:rsid w:val="00A47258"/>
    <w:rsid w:val="00A47672"/>
    <w:rsid w:val="00A70FD5"/>
    <w:rsid w:val="00A912E9"/>
    <w:rsid w:val="00AA0D4B"/>
    <w:rsid w:val="00AA45C9"/>
    <w:rsid w:val="00AB5CCA"/>
    <w:rsid w:val="00AB7336"/>
    <w:rsid w:val="00AC0773"/>
    <w:rsid w:val="00AC430E"/>
    <w:rsid w:val="00AC7B19"/>
    <w:rsid w:val="00AD315B"/>
    <w:rsid w:val="00AE74DE"/>
    <w:rsid w:val="00B05A8A"/>
    <w:rsid w:val="00B13F01"/>
    <w:rsid w:val="00B45835"/>
    <w:rsid w:val="00B6675F"/>
    <w:rsid w:val="00B6682C"/>
    <w:rsid w:val="00B73E7B"/>
    <w:rsid w:val="00B835D7"/>
    <w:rsid w:val="00B847E1"/>
    <w:rsid w:val="00B9212E"/>
    <w:rsid w:val="00BC5B32"/>
    <w:rsid w:val="00BD5680"/>
    <w:rsid w:val="00BE4EE1"/>
    <w:rsid w:val="00BF067D"/>
    <w:rsid w:val="00C219A8"/>
    <w:rsid w:val="00C331F0"/>
    <w:rsid w:val="00C612A8"/>
    <w:rsid w:val="00C74946"/>
    <w:rsid w:val="00CB1147"/>
    <w:rsid w:val="00CC496A"/>
    <w:rsid w:val="00CD3565"/>
    <w:rsid w:val="00CD3F52"/>
    <w:rsid w:val="00D02966"/>
    <w:rsid w:val="00D06B4E"/>
    <w:rsid w:val="00D06DD4"/>
    <w:rsid w:val="00D3338E"/>
    <w:rsid w:val="00D40603"/>
    <w:rsid w:val="00D52E7B"/>
    <w:rsid w:val="00D573D0"/>
    <w:rsid w:val="00D63686"/>
    <w:rsid w:val="00D67CA5"/>
    <w:rsid w:val="00D71936"/>
    <w:rsid w:val="00D73573"/>
    <w:rsid w:val="00D9483F"/>
    <w:rsid w:val="00DC1EC4"/>
    <w:rsid w:val="00DD2727"/>
    <w:rsid w:val="00DE178D"/>
    <w:rsid w:val="00E34498"/>
    <w:rsid w:val="00E4629A"/>
    <w:rsid w:val="00E54AA6"/>
    <w:rsid w:val="00E64067"/>
    <w:rsid w:val="00E75BF5"/>
    <w:rsid w:val="00EC59FA"/>
    <w:rsid w:val="00EC5F03"/>
    <w:rsid w:val="00EC6F18"/>
    <w:rsid w:val="00EC7A59"/>
    <w:rsid w:val="00ED775E"/>
    <w:rsid w:val="00EE1580"/>
    <w:rsid w:val="00EF35EF"/>
    <w:rsid w:val="00F050A2"/>
    <w:rsid w:val="00F11BC9"/>
    <w:rsid w:val="00F12FDB"/>
    <w:rsid w:val="00F24D5F"/>
    <w:rsid w:val="00F302E2"/>
    <w:rsid w:val="00F35090"/>
    <w:rsid w:val="00F3745A"/>
    <w:rsid w:val="00F47691"/>
    <w:rsid w:val="00F537CA"/>
    <w:rsid w:val="00F67DFE"/>
    <w:rsid w:val="00F77065"/>
    <w:rsid w:val="00F823C4"/>
    <w:rsid w:val="00F97F02"/>
    <w:rsid w:val="00FA6B22"/>
    <w:rsid w:val="00FB0338"/>
    <w:rsid w:val="00FC636D"/>
    <w:rsid w:val="00FC6387"/>
    <w:rsid w:val="00FE3BB9"/>
    <w:rsid w:val="00FE4D55"/>
    <w:rsid w:val="00FF093F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20D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57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73573"/>
    <w:pPr>
      <w:spacing w:after="0" w:line="240" w:lineRule="auto"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D73573"/>
    <w:pPr>
      <w:spacing w:after="0" w:line="240" w:lineRule="auto"/>
    </w:pPr>
    <w:rPr>
      <w:lang w:val="tr-TR"/>
    </w:rPr>
  </w:style>
  <w:style w:type="table" w:customStyle="1" w:styleId="TableGrid1">
    <w:name w:val="Table Grid1"/>
    <w:basedOn w:val="NormalTablo"/>
    <w:next w:val="TabloKlavuzu"/>
    <w:uiPriority w:val="59"/>
    <w:rsid w:val="00AB733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019B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44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4959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C219A8"/>
    <w:rPr>
      <w:b/>
      <w:bCs/>
    </w:rPr>
  </w:style>
  <w:style w:type="character" w:styleId="AklamaBavurusu">
    <w:name w:val="annotation reference"/>
    <w:basedOn w:val="VarsaylanParagrafYazTipi"/>
    <w:uiPriority w:val="99"/>
    <w:semiHidden/>
    <w:unhideWhenUsed/>
    <w:rsid w:val="00355BE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55BE2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55BE2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55BE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55BE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57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73573"/>
    <w:pPr>
      <w:spacing w:after="0" w:line="240" w:lineRule="auto"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D73573"/>
    <w:pPr>
      <w:spacing w:after="0" w:line="240" w:lineRule="auto"/>
    </w:pPr>
    <w:rPr>
      <w:lang w:val="tr-TR"/>
    </w:rPr>
  </w:style>
  <w:style w:type="table" w:customStyle="1" w:styleId="TableGrid1">
    <w:name w:val="Table Grid1"/>
    <w:basedOn w:val="NormalTablo"/>
    <w:next w:val="TabloKlavuzu"/>
    <w:uiPriority w:val="59"/>
    <w:rsid w:val="00AB733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019B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44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4959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C219A8"/>
    <w:rPr>
      <w:b/>
      <w:bCs/>
    </w:rPr>
  </w:style>
  <w:style w:type="character" w:styleId="AklamaBavurusu">
    <w:name w:val="annotation reference"/>
    <w:basedOn w:val="VarsaylanParagrafYazTipi"/>
    <w:uiPriority w:val="99"/>
    <w:semiHidden/>
    <w:unhideWhenUsed/>
    <w:rsid w:val="00355BE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55BE2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55BE2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55BE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55B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7C49C-1B65-45CB-B45B-F231D4AAD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836</Words>
  <Characters>4766</Characters>
  <Application>Microsoft Office Word</Application>
  <DocSecurity>0</DocSecurity>
  <Lines>39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Eda YASA</cp:lastModifiedBy>
  <cp:revision>4</cp:revision>
  <cp:lastPrinted>2019-06-12T10:50:00Z</cp:lastPrinted>
  <dcterms:created xsi:type="dcterms:W3CDTF">2024-07-08T12:38:00Z</dcterms:created>
  <dcterms:modified xsi:type="dcterms:W3CDTF">2024-07-12T06:12:00Z</dcterms:modified>
</cp:coreProperties>
</file>