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9"/>
        <w:gridCol w:w="269"/>
        <w:gridCol w:w="940"/>
      </w:tblGrid>
      <w:tr w:rsidR="00CC4EBD" w:rsidTr="00495B10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CC4EBD" w:rsidRDefault="00495B10" w:rsidP="00CC4EBD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CC4EBD" w:rsidRDefault="00495B10" w:rsidP="00CC4EBD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CC4EBD" w:rsidRDefault="00CC4EBD" w:rsidP="00CC4EBD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CC4EBD" w:rsidRDefault="00CC4EBD" w:rsidP="00CC4EBD">
      <w:pPr>
        <w:spacing w:after="120"/>
        <w:jc w:val="both"/>
        <w:rPr>
          <w:rFonts w:asciiTheme="majorHAnsi" w:hAnsiTheme="majorHAnsi"/>
          <w:sz w:val="20"/>
          <w:szCs w:val="20"/>
        </w:rPr>
      </w:pPr>
    </w:p>
    <w:p w:rsidR="00CC4EBD" w:rsidRDefault="00CC4EBD" w:rsidP="00CC4EBD">
      <w:pPr>
        <w:spacing w:after="120"/>
        <w:jc w:val="both"/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779"/>
      </w:tblGrid>
      <w:tr w:rsidR="00495B10" w:rsidTr="00495B10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495B10" w:rsidRPr="00BA54F6" w:rsidRDefault="00495B10" w:rsidP="00495B10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A54F6">
              <w:rPr>
                <w:rFonts w:asciiTheme="majorHAnsi" w:hAnsiTheme="majorHAnsi"/>
                <w:sz w:val="20"/>
                <w:szCs w:val="20"/>
              </w:rPr>
              <w:t>Sayın;</w:t>
            </w:r>
          </w:p>
          <w:p w:rsidR="00495B10" w:rsidRPr="00BA54F6" w:rsidRDefault="00495B10" w:rsidP="00495B10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A54F6">
              <w:rPr>
                <w:rFonts w:asciiTheme="majorHAnsi" w:hAnsiTheme="majorHAnsi"/>
                <w:sz w:val="20"/>
                <w:szCs w:val="20"/>
              </w:rPr>
              <w:t>……./……./……</w:t>
            </w:r>
            <w:r w:rsidRPr="00BA54F6">
              <w:rPr>
                <w:rFonts w:asciiTheme="majorHAnsi" w:hAnsiTheme="majorHAnsi"/>
                <w:sz w:val="20"/>
                <w:szCs w:val="20"/>
              </w:rPr>
              <w:tab/>
              <w:t>günü</w:t>
            </w:r>
            <w:r>
              <w:rPr>
                <w:rFonts w:asciiTheme="majorHAnsi" w:hAnsiTheme="majorHAnsi"/>
                <w:sz w:val="20"/>
                <w:szCs w:val="20"/>
              </w:rPr>
              <w:t>,</w:t>
            </w:r>
            <w:r w:rsidRPr="00BA54F6">
              <w:rPr>
                <w:rFonts w:asciiTheme="majorHAnsi" w:hAnsiTheme="majorHAnsi"/>
                <w:sz w:val="20"/>
                <w:szCs w:val="20"/>
              </w:rPr>
              <w:tab/>
              <w:t>saat</w:t>
            </w:r>
            <w:r w:rsidRPr="00BA54F6">
              <w:rPr>
                <w:rFonts w:asciiTheme="majorHAnsi" w:hAnsiTheme="majorHAnsi"/>
                <w:sz w:val="20"/>
                <w:szCs w:val="20"/>
              </w:rPr>
              <w:tab/>
              <w:t>………‘da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BA54F6">
              <w:rPr>
                <w:rFonts w:asciiTheme="majorHAnsi" w:hAnsiTheme="majorHAnsi"/>
                <w:sz w:val="20"/>
                <w:szCs w:val="20"/>
              </w:rPr>
              <w:t>Üniversitemiz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A. Yaşar Bayboğan </w:t>
            </w:r>
            <w:r w:rsidRPr="00BA54F6">
              <w:rPr>
                <w:rFonts w:asciiTheme="majorHAnsi" w:hAnsiTheme="majorHAnsi"/>
                <w:sz w:val="20"/>
                <w:szCs w:val="20"/>
              </w:rPr>
              <w:t>yerleşkesi …………………………….……........... mevkiinde</w:t>
            </w:r>
            <w:r>
              <w:rPr>
                <w:rFonts w:asciiTheme="majorHAnsi" w:hAnsiTheme="majorHAnsi"/>
                <w:sz w:val="20"/>
                <w:szCs w:val="20"/>
              </w:rPr>
              <w:t>,</w:t>
            </w:r>
            <w:r w:rsidRPr="00BA54F6">
              <w:rPr>
                <w:rFonts w:asciiTheme="majorHAnsi" w:hAnsiTheme="majorHAnsi"/>
                <w:sz w:val="20"/>
                <w:szCs w:val="20"/>
              </w:rPr>
              <w:t xml:space="preserve"> Çağ Üniversitesi Trafik Hizmetleri Yönergesi eki Trafik Cezası Puan Tablosunda belirtilen…………maddedeki trafik kuralını ihlal ettiğiniz tespit edilmiştir.  ……..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A54F6">
              <w:rPr>
                <w:rFonts w:asciiTheme="majorHAnsi" w:hAnsiTheme="majorHAnsi"/>
                <w:sz w:val="20"/>
                <w:szCs w:val="20"/>
              </w:rPr>
              <w:t>madde gereğince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A54F6">
              <w:rPr>
                <w:rFonts w:asciiTheme="majorHAnsi" w:hAnsiTheme="majorHAnsi"/>
                <w:sz w:val="20"/>
                <w:szCs w:val="20"/>
              </w:rPr>
              <w:t>ceza puanının dosyanıza işleneceğin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 bildiririz. </w:t>
            </w:r>
          </w:p>
          <w:p w:rsidR="00495B10" w:rsidRDefault="00495B10" w:rsidP="00CC4EBD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A54F6">
              <w:rPr>
                <w:rFonts w:asciiTheme="majorHAnsi" w:hAnsiTheme="majorHAnsi"/>
                <w:sz w:val="20"/>
                <w:szCs w:val="20"/>
              </w:rPr>
              <w:t>Saygılar sunarız.</w:t>
            </w:r>
          </w:p>
        </w:tc>
      </w:tr>
    </w:tbl>
    <w:p w:rsidR="00CC4EBD" w:rsidRPr="00BA54F6" w:rsidRDefault="00CC4EBD" w:rsidP="00CC4EBD">
      <w:pPr>
        <w:spacing w:after="120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50"/>
        <w:gridCol w:w="2739"/>
        <w:gridCol w:w="2500"/>
        <w:gridCol w:w="2390"/>
      </w:tblGrid>
      <w:tr w:rsidR="00495B10" w:rsidTr="00495B10">
        <w:tc>
          <w:tcPr>
            <w:tcW w:w="4889" w:type="dxa"/>
            <w:gridSpan w:val="2"/>
          </w:tcPr>
          <w:p w:rsidR="00495B10" w:rsidRDefault="00495B10" w:rsidP="00495B10">
            <w:pPr>
              <w:spacing w:after="12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54F6">
              <w:rPr>
                <w:rFonts w:asciiTheme="majorHAnsi" w:hAnsiTheme="majorHAnsi"/>
                <w:sz w:val="20"/>
                <w:szCs w:val="20"/>
              </w:rPr>
              <w:t>Cezayı Kesen Görevlinin</w:t>
            </w:r>
          </w:p>
        </w:tc>
        <w:tc>
          <w:tcPr>
            <w:tcW w:w="4890" w:type="dxa"/>
            <w:gridSpan w:val="2"/>
            <w:tcBorders>
              <w:bottom w:val="nil"/>
            </w:tcBorders>
          </w:tcPr>
          <w:p w:rsidR="00495B10" w:rsidRDefault="00495B10" w:rsidP="00495B10">
            <w:pPr>
              <w:spacing w:after="12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54F6">
              <w:rPr>
                <w:rFonts w:asciiTheme="majorHAnsi" w:hAnsiTheme="majorHAnsi"/>
                <w:sz w:val="20"/>
                <w:szCs w:val="20"/>
              </w:rPr>
              <w:t>Koruma ve Güvenlik Direktörü</w:t>
            </w:r>
          </w:p>
        </w:tc>
      </w:tr>
      <w:tr w:rsidR="00495B10" w:rsidTr="00495B10">
        <w:tc>
          <w:tcPr>
            <w:tcW w:w="2150" w:type="dxa"/>
            <w:tcBorders>
              <w:right w:val="single" w:sz="4" w:space="0" w:color="auto"/>
            </w:tcBorders>
          </w:tcPr>
          <w:p w:rsidR="00495B10" w:rsidRDefault="00495B10" w:rsidP="00CC4EBD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A54F6">
              <w:rPr>
                <w:rFonts w:asciiTheme="majorHAnsi" w:hAnsiTheme="majorHAnsi"/>
                <w:sz w:val="20"/>
                <w:szCs w:val="20"/>
              </w:rPr>
              <w:t>Adı-</w:t>
            </w:r>
            <w:r>
              <w:rPr>
                <w:rFonts w:asciiTheme="majorHAnsi" w:hAnsiTheme="majorHAnsi"/>
                <w:sz w:val="20"/>
                <w:szCs w:val="20"/>
              </w:rPr>
              <w:t>Soyadı</w:t>
            </w:r>
          </w:p>
        </w:tc>
        <w:tc>
          <w:tcPr>
            <w:tcW w:w="2739" w:type="dxa"/>
            <w:tcBorders>
              <w:left w:val="single" w:sz="4" w:space="0" w:color="auto"/>
            </w:tcBorders>
          </w:tcPr>
          <w:p w:rsidR="00495B10" w:rsidRDefault="00495B10" w:rsidP="00495B10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single" w:sz="4" w:space="0" w:color="auto"/>
              <w:right w:val="single" w:sz="4" w:space="0" w:color="auto"/>
            </w:tcBorders>
          </w:tcPr>
          <w:p w:rsidR="00495B10" w:rsidRDefault="00495B10" w:rsidP="00CC4EBD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A54F6">
              <w:rPr>
                <w:rFonts w:asciiTheme="majorHAnsi" w:hAnsiTheme="majorHAnsi"/>
                <w:sz w:val="20"/>
                <w:szCs w:val="20"/>
              </w:rPr>
              <w:t>Adı-</w:t>
            </w:r>
            <w:r>
              <w:rPr>
                <w:rFonts w:asciiTheme="majorHAnsi" w:hAnsiTheme="majorHAnsi"/>
                <w:sz w:val="20"/>
                <w:szCs w:val="20"/>
              </w:rPr>
              <w:t>Soyadı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</w:tcPr>
          <w:p w:rsidR="00495B10" w:rsidRDefault="00495B10" w:rsidP="00495B10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95B10" w:rsidTr="00495B10">
        <w:tc>
          <w:tcPr>
            <w:tcW w:w="2150" w:type="dxa"/>
            <w:tcBorders>
              <w:right w:val="single" w:sz="4" w:space="0" w:color="auto"/>
            </w:tcBorders>
          </w:tcPr>
          <w:p w:rsidR="00495B10" w:rsidRDefault="00495B10" w:rsidP="00CC4EBD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İmzası</w:t>
            </w:r>
          </w:p>
        </w:tc>
        <w:tc>
          <w:tcPr>
            <w:tcW w:w="2739" w:type="dxa"/>
            <w:tcBorders>
              <w:left w:val="single" w:sz="4" w:space="0" w:color="auto"/>
            </w:tcBorders>
          </w:tcPr>
          <w:p w:rsidR="00495B10" w:rsidRDefault="00495B10" w:rsidP="00495B10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single" w:sz="4" w:space="0" w:color="auto"/>
            </w:tcBorders>
          </w:tcPr>
          <w:p w:rsidR="00495B10" w:rsidRDefault="00495B10" w:rsidP="00CC4EBD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İmzası</w:t>
            </w:r>
          </w:p>
        </w:tc>
        <w:tc>
          <w:tcPr>
            <w:tcW w:w="2390" w:type="dxa"/>
            <w:tcBorders>
              <w:left w:val="single" w:sz="4" w:space="0" w:color="auto"/>
            </w:tcBorders>
          </w:tcPr>
          <w:p w:rsidR="00495B10" w:rsidRDefault="00495B10" w:rsidP="00495B10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CC4EBD" w:rsidRPr="00BA54F6" w:rsidRDefault="00CC4EBD" w:rsidP="00CC4EBD">
      <w:pPr>
        <w:spacing w:after="120"/>
        <w:jc w:val="both"/>
        <w:rPr>
          <w:rFonts w:asciiTheme="majorHAnsi" w:hAnsiTheme="majorHAnsi"/>
          <w:sz w:val="20"/>
          <w:szCs w:val="20"/>
        </w:rPr>
      </w:pPr>
    </w:p>
    <w:p w:rsidR="00CC4EBD" w:rsidRPr="00BA54F6" w:rsidRDefault="00CC4EBD" w:rsidP="00CC4EBD">
      <w:pPr>
        <w:spacing w:after="120"/>
        <w:jc w:val="both"/>
        <w:rPr>
          <w:rFonts w:asciiTheme="majorHAnsi" w:hAnsiTheme="majorHAnsi"/>
          <w:sz w:val="20"/>
          <w:szCs w:val="20"/>
        </w:rPr>
      </w:pPr>
    </w:p>
    <w:p w:rsidR="00CC4EBD" w:rsidRPr="00BA54F6" w:rsidRDefault="00CC4EBD" w:rsidP="00CC4EBD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BA54F6">
        <w:rPr>
          <w:rFonts w:asciiTheme="majorHAnsi" w:hAnsiTheme="majorHAnsi"/>
          <w:sz w:val="20"/>
          <w:szCs w:val="20"/>
        </w:rPr>
        <w:tab/>
        <w:t xml:space="preserve"> </w:t>
      </w:r>
    </w:p>
    <w:p w:rsidR="00CC4EBD" w:rsidRPr="00BA54F6" w:rsidRDefault="00CC4EBD" w:rsidP="00CC4EBD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BA54F6">
        <w:rPr>
          <w:rFonts w:asciiTheme="majorHAnsi" w:hAnsiTheme="majorHAnsi"/>
          <w:sz w:val="20"/>
          <w:szCs w:val="20"/>
        </w:rPr>
        <w:tab/>
      </w:r>
    </w:p>
    <w:p w:rsidR="00CC4EBD" w:rsidRPr="00BA54F6" w:rsidRDefault="00CC4EBD" w:rsidP="00CC4EBD">
      <w:pPr>
        <w:spacing w:after="120"/>
        <w:jc w:val="both"/>
        <w:rPr>
          <w:rFonts w:asciiTheme="majorHAnsi" w:hAnsiTheme="majorHAnsi"/>
          <w:sz w:val="20"/>
          <w:szCs w:val="20"/>
        </w:rPr>
      </w:pPr>
    </w:p>
    <w:p w:rsidR="008048F3" w:rsidRPr="00CC4EBD" w:rsidRDefault="008048F3" w:rsidP="00CC4EBD"/>
    <w:sectPr w:rsidR="008048F3" w:rsidRPr="00CC4EBD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315" w:rsidRDefault="00E54315">
      <w:r>
        <w:separator/>
      </w:r>
    </w:p>
  </w:endnote>
  <w:endnote w:type="continuationSeparator" w:id="0">
    <w:p w:rsidR="00E54315" w:rsidRDefault="00E5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Ak1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8048F3" w:rsidRPr="007E4E07" w:rsidTr="009B7563">
      <w:tc>
        <w:tcPr>
          <w:tcW w:w="3510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Hazırlayan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048F3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D3693D">
            <w:rPr>
              <w:rFonts w:ascii="Cambria" w:hAnsi="Cambria"/>
              <w:sz w:val="16"/>
              <w:szCs w:val="16"/>
            </w:rPr>
            <w:t>Dr. Öğr. Üyesi</w:t>
          </w:r>
          <w:r>
            <w:rPr>
              <w:rFonts w:ascii="Cambria" w:hAnsi="Cambria"/>
              <w:sz w:val="16"/>
              <w:szCs w:val="16"/>
            </w:rPr>
            <w:t xml:space="preserve"> Anıl AY</w:t>
          </w:r>
        </w:p>
        <w:p w:rsidR="008048F3" w:rsidRPr="00D3693D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Kalite Yönetimi Koordinatörlüğü Temsilcisi</w:t>
          </w:r>
        </w:p>
      </w:tc>
      <w:tc>
        <w:tcPr>
          <w:tcW w:w="3402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Kontrol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</w:rPr>
          </w:pP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Onay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Doç. Dr. Şenol Kandemir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</w:t>
          </w:r>
          <w:r>
            <w:rPr>
              <w:rFonts w:ascii="Cambria" w:hAnsi="Cambria"/>
              <w:sz w:val="16"/>
              <w:szCs w:val="16"/>
            </w:rPr>
            <w:t>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048F3" w:rsidRPr="007E4E07" w:rsidTr="009B7563">
      <w:trPr>
        <w:trHeight w:val="559"/>
      </w:trPr>
      <w:tc>
        <w:tcPr>
          <w:tcW w:w="666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0324 651 48 00</w:t>
          </w: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www.cag.edu.tr</w:t>
          </w: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26FDA" w:rsidRPr="00F26FDA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26FDA" w:rsidRPr="00F26FDA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8048F3" w:rsidRDefault="008048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315" w:rsidRDefault="00E54315">
      <w:r>
        <w:separator/>
      </w:r>
    </w:p>
  </w:footnote>
  <w:footnote w:type="continuationSeparator" w:id="0">
    <w:p w:rsidR="00E54315" w:rsidRDefault="00E54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Ind w:w="351" w:type="dxa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4F362C" w:rsidTr="00376770">
      <w:trPr>
        <w:jc w:val="center"/>
      </w:trPr>
      <w:tc>
        <w:tcPr>
          <w:tcW w:w="2908" w:type="dxa"/>
          <w:vMerge w:val="restart"/>
        </w:tcPr>
        <w:p w:rsidR="004F362C" w:rsidRPr="0064649F" w:rsidRDefault="004F362C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A9DD931" wp14:editId="34A1F8DB">
                <wp:extent cx="644056" cy="723568"/>
                <wp:effectExtent l="0" t="0" r="3810" b="63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4F362C" w:rsidRPr="009C75CF" w:rsidRDefault="00CC4EBD" w:rsidP="00CC4EBD">
          <w:pPr>
            <w:shd w:val="clear" w:color="auto" w:fill="FFFFFF"/>
            <w:spacing w:after="120"/>
            <w:jc w:val="center"/>
            <w:rPr>
              <w:rFonts w:asciiTheme="majorHAnsi" w:eastAsia="Times New Roman" w:hAnsiTheme="majorHAnsi" w:cs="Arial"/>
              <w:color w:val="292B2C"/>
              <w:sz w:val="21"/>
              <w:szCs w:val="21"/>
              <w:lang w:eastAsia="tr-TR"/>
            </w:rPr>
          </w:pPr>
          <w:r>
            <w:rPr>
              <w:rFonts w:asciiTheme="majorHAnsi" w:eastAsia="Times New Roman" w:hAnsiTheme="majorHAnsi" w:cs="Arial"/>
              <w:b/>
              <w:bCs/>
              <w:color w:val="292B2C"/>
              <w:lang w:eastAsia="tr-TR"/>
            </w:rPr>
            <w:t xml:space="preserve">TRAFİK KURALLARI İHLAL TUTANAĞI FORMU </w:t>
          </w:r>
        </w:p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4F362C" w:rsidRPr="005818C4" w:rsidRDefault="005858AB" w:rsidP="00F26FDA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</w:t>
          </w:r>
          <w:r w:rsidR="005561B5">
            <w:rPr>
              <w:rFonts w:asciiTheme="majorHAnsi" w:hAnsiTheme="majorHAnsi"/>
              <w:sz w:val="16"/>
            </w:rPr>
            <w:t>1</w:t>
          </w:r>
          <w:r w:rsidR="00495B10">
            <w:rPr>
              <w:rFonts w:asciiTheme="majorHAnsi" w:hAnsiTheme="majorHAnsi"/>
              <w:sz w:val="16"/>
            </w:rPr>
            <w:t>2</w:t>
          </w:r>
          <w:r w:rsidR="00F26FDA">
            <w:rPr>
              <w:rFonts w:asciiTheme="majorHAnsi" w:hAnsiTheme="majorHAnsi"/>
              <w:sz w:val="16"/>
            </w:rPr>
            <w:t>2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4F362C" w:rsidRPr="005818C4" w:rsidRDefault="00495B10" w:rsidP="00495B1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26</w:t>
          </w:r>
          <w:r w:rsidR="003D281A">
            <w:rPr>
              <w:rFonts w:asciiTheme="majorHAnsi" w:hAnsiTheme="majorHAnsi"/>
              <w:sz w:val="16"/>
            </w:rPr>
            <w:t>.</w:t>
          </w:r>
          <w:r>
            <w:rPr>
              <w:rFonts w:asciiTheme="majorHAnsi" w:hAnsiTheme="majorHAnsi"/>
              <w:sz w:val="16"/>
            </w:rPr>
            <w:t>02</w:t>
          </w:r>
          <w:r w:rsidR="003D281A">
            <w:rPr>
              <w:rFonts w:asciiTheme="majorHAnsi" w:hAnsiTheme="majorHAnsi"/>
              <w:sz w:val="16"/>
            </w:rPr>
            <w:t>.202</w:t>
          </w:r>
          <w:r>
            <w:rPr>
              <w:rFonts w:asciiTheme="majorHAnsi" w:hAnsiTheme="majorHAnsi"/>
              <w:sz w:val="16"/>
            </w:rPr>
            <w:t>6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6C3210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4F362C" w:rsidRPr="000A6771" w:rsidRDefault="004F362C" w:rsidP="005561B5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665D"/>
    <w:multiLevelType w:val="hybridMultilevel"/>
    <w:tmpl w:val="AD588B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85770"/>
    <w:multiLevelType w:val="hybridMultilevel"/>
    <w:tmpl w:val="1B222B9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DD063B"/>
    <w:multiLevelType w:val="multilevel"/>
    <w:tmpl w:val="4AAC3E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194289"/>
    <w:multiLevelType w:val="hybridMultilevel"/>
    <w:tmpl w:val="AC166E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A28A3"/>
    <w:multiLevelType w:val="multilevel"/>
    <w:tmpl w:val="579420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D66B6"/>
    <w:multiLevelType w:val="multilevel"/>
    <w:tmpl w:val="2D709E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577CCD"/>
    <w:multiLevelType w:val="multilevel"/>
    <w:tmpl w:val="3B2A1D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423CE6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E41847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8E1E05"/>
    <w:multiLevelType w:val="multilevel"/>
    <w:tmpl w:val="9A9003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417892"/>
    <w:multiLevelType w:val="hybridMultilevel"/>
    <w:tmpl w:val="AC8026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504479"/>
    <w:multiLevelType w:val="hybridMultilevel"/>
    <w:tmpl w:val="512A1770"/>
    <w:lvl w:ilvl="0" w:tplc="A972233C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5A4187"/>
    <w:multiLevelType w:val="hybridMultilevel"/>
    <w:tmpl w:val="6CD6C1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164E7A"/>
    <w:multiLevelType w:val="multilevel"/>
    <w:tmpl w:val="D5B63F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5124AA"/>
    <w:multiLevelType w:val="hybridMultilevel"/>
    <w:tmpl w:val="909E846A"/>
    <w:lvl w:ilvl="0" w:tplc="6240A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69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83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D2A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505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3E5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A5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1E2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924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1FFD7482"/>
    <w:multiLevelType w:val="hybridMultilevel"/>
    <w:tmpl w:val="E6E6C4F8"/>
    <w:lvl w:ilvl="0" w:tplc="BBF8A2E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755B6A"/>
    <w:multiLevelType w:val="hybridMultilevel"/>
    <w:tmpl w:val="CCEC05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5613EC"/>
    <w:multiLevelType w:val="hybridMultilevel"/>
    <w:tmpl w:val="D8B4EC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415467"/>
    <w:multiLevelType w:val="multilevel"/>
    <w:tmpl w:val="5AD044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6E34CE"/>
    <w:multiLevelType w:val="multilevel"/>
    <w:tmpl w:val="100E63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DC18B0"/>
    <w:multiLevelType w:val="multilevel"/>
    <w:tmpl w:val="C0389D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A92608E"/>
    <w:multiLevelType w:val="multilevel"/>
    <w:tmpl w:val="E4B82D7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4E7668"/>
    <w:multiLevelType w:val="hybridMultilevel"/>
    <w:tmpl w:val="6E60C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7A1292"/>
    <w:multiLevelType w:val="hybridMultilevel"/>
    <w:tmpl w:val="324840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A67D23"/>
    <w:multiLevelType w:val="hybridMultilevel"/>
    <w:tmpl w:val="52DC495A"/>
    <w:lvl w:ilvl="0" w:tplc="2D3E13C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2A51F68"/>
    <w:multiLevelType w:val="multilevel"/>
    <w:tmpl w:val="0F0CB2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83E6DC0"/>
    <w:multiLevelType w:val="hybridMultilevel"/>
    <w:tmpl w:val="58A63118"/>
    <w:lvl w:ilvl="0" w:tplc="553405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8F84519"/>
    <w:multiLevelType w:val="hybridMultilevel"/>
    <w:tmpl w:val="355A1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776CF7"/>
    <w:multiLevelType w:val="multilevel"/>
    <w:tmpl w:val="CBFC0E9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18C4E50"/>
    <w:multiLevelType w:val="multilevel"/>
    <w:tmpl w:val="5184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893019E"/>
    <w:multiLevelType w:val="hybridMultilevel"/>
    <w:tmpl w:val="5866D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910E6F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12B253A"/>
    <w:multiLevelType w:val="hybridMultilevel"/>
    <w:tmpl w:val="D1AC69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E84E58"/>
    <w:multiLevelType w:val="hybridMultilevel"/>
    <w:tmpl w:val="7FFA1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375B08"/>
    <w:multiLevelType w:val="multilevel"/>
    <w:tmpl w:val="25CA2DE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25551E"/>
    <w:multiLevelType w:val="hybridMultilevel"/>
    <w:tmpl w:val="6FDA9A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33A7D8B"/>
    <w:multiLevelType w:val="hybridMultilevel"/>
    <w:tmpl w:val="3D22A292"/>
    <w:lvl w:ilvl="0" w:tplc="58F06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422DAC"/>
    <w:multiLevelType w:val="hybridMultilevel"/>
    <w:tmpl w:val="AE06A0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E627DF7"/>
    <w:multiLevelType w:val="multilevel"/>
    <w:tmpl w:val="7E2CC622"/>
    <w:lvl w:ilvl="0">
      <w:start w:val="1"/>
      <w:numFmt w:val="bullet"/>
      <w:lvlText w:val=""/>
      <w:lvlJc w:val="left"/>
      <w:pPr>
        <w:tabs>
          <w:tab w:val="num" w:pos="0"/>
        </w:tabs>
        <w:ind w:left="749" w:hanging="360"/>
      </w:pPr>
      <w:rPr>
        <w:rFonts w:ascii="Symbol" w:hAnsi="Symbol" w:cs="Symbol" w:hint="default"/>
        <w:color w:val="00206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09" w:hanging="360"/>
      </w:pPr>
      <w:rPr>
        <w:rFonts w:ascii="Wingdings" w:hAnsi="Wingdings" w:cs="Wingdings" w:hint="default"/>
      </w:rPr>
    </w:lvl>
  </w:abstractNum>
  <w:abstractNum w:abstractNumId="39">
    <w:nsid w:val="70931397"/>
    <w:multiLevelType w:val="hybridMultilevel"/>
    <w:tmpl w:val="5F56E4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D6AD5"/>
    <w:multiLevelType w:val="hybridMultilevel"/>
    <w:tmpl w:val="26B44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2"/>
  </w:num>
  <w:num w:numId="5">
    <w:abstractNumId w:val="39"/>
  </w:num>
  <w:num w:numId="6">
    <w:abstractNumId w:val="17"/>
  </w:num>
  <w:num w:numId="7">
    <w:abstractNumId w:val="14"/>
  </w:num>
  <w:num w:numId="8">
    <w:abstractNumId w:val="23"/>
  </w:num>
  <w:num w:numId="9">
    <w:abstractNumId w:val="12"/>
  </w:num>
  <w:num w:numId="10">
    <w:abstractNumId w:val="27"/>
  </w:num>
  <w:num w:numId="11">
    <w:abstractNumId w:val="33"/>
  </w:num>
  <w:num w:numId="12">
    <w:abstractNumId w:val="32"/>
  </w:num>
  <w:num w:numId="13">
    <w:abstractNumId w:val="40"/>
  </w:num>
  <w:num w:numId="14">
    <w:abstractNumId w:val="30"/>
  </w:num>
  <w:num w:numId="15">
    <w:abstractNumId w:val="1"/>
  </w:num>
  <w:num w:numId="16">
    <w:abstractNumId w:val="16"/>
  </w:num>
  <w:num w:numId="17">
    <w:abstractNumId w:val="36"/>
  </w:num>
  <w:num w:numId="18">
    <w:abstractNumId w:val="8"/>
  </w:num>
  <w:num w:numId="19">
    <w:abstractNumId w:val="2"/>
  </w:num>
  <w:num w:numId="20">
    <w:abstractNumId w:val="9"/>
  </w:num>
  <w:num w:numId="21">
    <w:abstractNumId w:val="18"/>
  </w:num>
  <w:num w:numId="22">
    <w:abstractNumId w:val="4"/>
  </w:num>
  <w:num w:numId="23">
    <w:abstractNumId w:val="21"/>
  </w:num>
  <w:num w:numId="24">
    <w:abstractNumId w:val="6"/>
  </w:num>
  <w:num w:numId="25">
    <w:abstractNumId w:val="20"/>
  </w:num>
  <w:num w:numId="26">
    <w:abstractNumId w:val="29"/>
  </w:num>
  <w:num w:numId="27">
    <w:abstractNumId w:val="19"/>
  </w:num>
  <w:num w:numId="28">
    <w:abstractNumId w:val="13"/>
  </w:num>
  <w:num w:numId="29">
    <w:abstractNumId w:val="5"/>
  </w:num>
  <w:num w:numId="30">
    <w:abstractNumId w:val="25"/>
  </w:num>
  <w:num w:numId="31">
    <w:abstractNumId w:val="34"/>
  </w:num>
  <w:num w:numId="32">
    <w:abstractNumId w:val="31"/>
  </w:num>
  <w:num w:numId="33">
    <w:abstractNumId w:val="7"/>
  </w:num>
  <w:num w:numId="34">
    <w:abstractNumId w:val="37"/>
  </w:num>
  <w:num w:numId="35">
    <w:abstractNumId w:val="35"/>
  </w:num>
  <w:num w:numId="36">
    <w:abstractNumId w:val="26"/>
  </w:num>
  <w:num w:numId="37">
    <w:abstractNumId w:val="24"/>
  </w:num>
  <w:num w:numId="38">
    <w:abstractNumId w:val="11"/>
  </w:num>
  <w:num w:numId="39">
    <w:abstractNumId w:val="15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27CF0"/>
    <w:rsid w:val="00033B99"/>
    <w:rsid w:val="00037E66"/>
    <w:rsid w:val="00055664"/>
    <w:rsid w:val="0006773D"/>
    <w:rsid w:val="000731E9"/>
    <w:rsid w:val="00092724"/>
    <w:rsid w:val="0009526F"/>
    <w:rsid w:val="000A3AA0"/>
    <w:rsid w:val="000A6771"/>
    <w:rsid w:val="000C7A71"/>
    <w:rsid w:val="000D0C2B"/>
    <w:rsid w:val="000E561B"/>
    <w:rsid w:val="000F0899"/>
    <w:rsid w:val="000F4F79"/>
    <w:rsid w:val="00126EDA"/>
    <w:rsid w:val="00134B9C"/>
    <w:rsid w:val="00143DD0"/>
    <w:rsid w:val="00144011"/>
    <w:rsid w:val="001445C9"/>
    <w:rsid w:val="00157615"/>
    <w:rsid w:val="00161916"/>
    <w:rsid w:val="00174F24"/>
    <w:rsid w:val="00180AC3"/>
    <w:rsid w:val="001E4861"/>
    <w:rsid w:val="001F1088"/>
    <w:rsid w:val="0022342A"/>
    <w:rsid w:val="00226A7C"/>
    <w:rsid w:val="00230E3E"/>
    <w:rsid w:val="002469CA"/>
    <w:rsid w:val="00275474"/>
    <w:rsid w:val="0029508B"/>
    <w:rsid w:val="002A518F"/>
    <w:rsid w:val="002B2408"/>
    <w:rsid w:val="002C4126"/>
    <w:rsid w:val="002C7DC2"/>
    <w:rsid w:val="002E1F10"/>
    <w:rsid w:val="00336218"/>
    <w:rsid w:val="003433C4"/>
    <w:rsid w:val="00344509"/>
    <w:rsid w:val="00345C8A"/>
    <w:rsid w:val="003737AC"/>
    <w:rsid w:val="00374B2B"/>
    <w:rsid w:val="00376770"/>
    <w:rsid w:val="003A17B9"/>
    <w:rsid w:val="003A6130"/>
    <w:rsid w:val="003D281A"/>
    <w:rsid w:val="003E3B2F"/>
    <w:rsid w:val="003F1F4D"/>
    <w:rsid w:val="003F3497"/>
    <w:rsid w:val="00410A0B"/>
    <w:rsid w:val="00415F48"/>
    <w:rsid w:val="00416AC7"/>
    <w:rsid w:val="00430236"/>
    <w:rsid w:val="004420FF"/>
    <w:rsid w:val="00462B6E"/>
    <w:rsid w:val="00465911"/>
    <w:rsid w:val="0049508A"/>
    <w:rsid w:val="00495B10"/>
    <w:rsid w:val="00496F8A"/>
    <w:rsid w:val="004A67E9"/>
    <w:rsid w:val="004D4308"/>
    <w:rsid w:val="004F2355"/>
    <w:rsid w:val="004F362C"/>
    <w:rsid w:val="00504469"/>
    <w:rsid w:val="00504EB9"/>
    <w:rsid w:val="00534EBC"/>
    <w:rsid w:val="005561B5"/>
    <w:rsid w:val="005760AC"/>
    <w:rsid w:val="005818C4"/>
    <w:rsid w:val="005858AB"/>
    <w:rsid w:val="005916FC"/>
    <w:rsid w:val="00591BA9"/>
    <w:rsid w:val="00595142"/>
    <w:rsid w:val="005A0610"/>
    <w:rsid w:val="005A09EE"/>
    <w:rsid w:val="005A18C9"/>
    <w:rsid w:val="005B538F"/>
    <w:rsid w:val="0060285B"/>
    <w:rsid w:val="006204FF"/>
    <w:rsid w:val="0064649F"/>
    <w:rsid w:val="006500AF"/>
    <w:rsid w:val="00651ED6"/>
    <w:rsid w:val="006521ED"/>
    <w:rsid w:val="00652775"/>
    <w:rsid w:val="006564DF"/>
    <w:rsid w:val="00662986"/>
    <w:rsid w:val="00697A3E"/>
    <w:rsid w:val="006A10EE"/>
    <w:rsid w:val="006B6B1B"/>
    <w:rsid w:val="006C2C75"/>
    <w:rsid w:val="006C3210"/>
    <w:rsid w:val="006D003B"/>
    <w:rsid w:val="006D61E6"/>
    <w:rsid w:val="006E0411"/>
    <w:rsid w:val="006F3E43"/>
    <w:rsid w:val="00707C4E"/>
    <w:rsid w:val="00716DFB"/>
    <w:rsid w:val="00741429"/>
    <w:rsid w:val="00767AB2"/>
    <w:rsid w:val="00774ED1"/>
    <w:rsid w:val="0078051B"/>
    <w:rsid w:val="0079256F"/>
    <w:rsid w:val="007A2F98"/>
    <w:rsid w:val="007C6CA9"/>
    <w:rsid w:val="007D11D7"/>
    <w:rsid w:val="007E0E90"/>
    <w:rsid w:val="007E1745"/>
    <w:rsid w:val="007F440C"/>
    <w:rsid w:val="008048F3"/>
    <w:rsid w:val="00845169"/>
    <w:rsid w:val="008C02B6"/>
    <w:rsid w:val="008C0A6B"/>
    <w:rsid w:val="008C17E4"/>
    <w:rsid w:val="008C1D02"/>
    <w:rsid w:val="008C64EB"/>
    <w:rsid w:val="00916F65"/>
    <w:rsid w:val="009255C5"/>
    <w:rsid w:val="00930CAA"/>
    <w:rsid w:val="009A6A30"/>
    <w:rsid w:val="009B6143"/>
    <w:rsid w:val="009C75CF"/>
    <w:rsid w:val="009D02C1"/>
    <w:rsid w:val="009E4FF3"/>
    <w:rsid w:val="009E7235"/>
    <w:rsid w:val="00A07500"/>
    <w:rsid w:val="00A24729"/>
    <w:rsid w:val="00A26D8F"/>
    <w:rsid w:val="00A30D73"/>
    <w:rsid w:val="00A47950"/>
    <w:rsid w:val="00A529C4"/>
    <w:rsid w:val="00A5654F"/>
    <w:rsid w:val="00A72DC7"/>
    <w:rsid w:val="00A74D8A"/>
    <w:rsid w:val="00A8186E"/>
    <w:rsid w:val="00A86055"/>
    <w:rsid w:val="00AD45F3"/>
    <w:rsid w:val="00AF2D98"/>
    <w:rsid w:val="00AF3B7E"/>
    <w:rsid w:val="00B340E9"/>
    <w:rsid w:val="00B5216B"/>
    <w:rsid w:val="00B5621D"/>
    <w:rsid w:val="00B73E70"/>
    <w:rsid w:val="00B742C8"/>
    <w:rsid w:val="00B767FF"/>
    <w:rsid w:val="00B83771"/>
    <w:rsid w:val="00B90C8E"/>
    <w:rsid w:val="00B91C71"/>
    <w:rsid w:val="00B95375"/>
    <w:rsid w:val="00BC4369"/>
    <w:rsid w:val="00BC7EE1"/>
    <w:rsid w:val="00BD3AAE"/>
    <w:rsid w:val="00BF6E1C"/>
    <w:rsid w:val="00C100C5"/>
    <w:rsid w:val="00C363DB"/>
    <w:rsid w:val="00C4562F"/>
    <w:rsid w:val="00C50F6C"/>
    <w:rsid w:val="00C767FD"/>
    <w:rsid w:val="00C7728C"/>
    <w:rsid w:val="00CB0B71"/>
    <w:rsid w:val="00CB3166"/>
    <w:rsid w:val="00CB419E"/>
    <w:rsid w:val="00CB687F"/>
    <w:rsid w:val="00CC4EBD"/>
    <w:rsid w:val="00CC6A62"/>
    <w:rsid w:val="00CD5E6B"/>
    <w:rsid w:val="00CE60C6"/>
    <w:rsid w:val="00D037E6"/>
    <w:rsid w:val="00D0619E"/>
    <w:rsid w:val="00D3794B"/>
    <w:rsid w:val="00D42201"/>
    <w:rsid w:val="00D43E99"/>
    <w:rsid w:val="00D677ED"/>
    <w:rsid w:val="00D9614E"/>
    <w:rsid w:val="00DA7A1F"/>
    <w:rsid w:val="00DA7F67"/>
    <w:rsid w:val="00DD15E6"/>
    <w:rsid w:val="00DE6A6C"/>
    <w:rsid w:val="00DF0137"/>
    <w:rsid w:val="00E128CE"/>
    <w:rsid w:val="00E21339"/>
    <w:rsid w:val="00E256AF"/>
    <w:rsid w:val="00E334BD"/>
    <w:rsid w:val="00E54315"/>
    <w:rsid w:val="00E545F9"/>
    <w:rsid w:val="00EA124C"/>
    <w:rsid w:val="00EC2556"/>
    <w:rsid w:val="00ED788B"/>
    <w:rsid w:val="00EF0ABA"/>
    <w:rsid w:val="00F0571B"/>
    <w:rsid w:val="00F16C97"/>
    <w:rsid w:val="00F20563"/>
    <w:rsid w:val="00F24338"/>
    <w:rsid w:val="00F26FDA"/>
    <w:rsid w:val="00F30C36"/>
    <w:rsid w:val="00F35BDA"/>
    <w:rsid w:val="00F41421"/>
    <w:rsid w:val="00F770CA"/>
    <w:rsid w:val="00F95477"/>
    <w:rsid w:val="00F963B7"/>
    <w:rsid w:val="00FA0A51"/>
    <w:rsid w:val="00FB54B8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qFormat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50F6C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50F6C"/>
    <w:rPr>
      <w:rFonts w:ascii="Caladea" w:eastAsia="Caladea" w:hAnsi="Caladea" w:cs="Caladea"/>
      <w:lang w:val="tr-TR"/>
    </w:rPr>
  </w:style>
  <w:style w:type="character" w:customStyle="1" w:styleId="nternetBalants">
    <w:name w:val="İnternet Bağlantısı"/>
    <w:basedOn w:val="VarsaylanParagrafYazTipi"/>
    <w:uiPriority w:val="99"/>
    <w:unhideWhenUsed/>
    <w:rsid w:val="00E128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qFormat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50F6C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50F6C"/>
    <w:rPr>
      <w:rFonts w:ascii="Caladea" w:eastAsia="Caladea" w:hAnsi="Caladea" w:cs="Caladea"/>
      <w:lang w:val="tr-TR"/>
    </w:rPr>
  </w:style>
  <w:style w:type="character" w:customStyle="1" w:styleId="nternetBalants">
    <w:name w:val="İnternet Bağlantısı"/>
    <w:basedOn w:val="VarsaylanParagrafYazTipi"/>
    <w:uiPriority w:val="99"/>
    <w:unhideWhenUsed/>
    <w:rsid w:val="00E128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73E54-EB4D-41D1-8389-3F9B8476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2</cp:revision>
  <cp:lastPrinted>2025-12-01T07:55:00Z</cp:lastPrinted>
  <dcterms:created xsi:type="dcterms:W3CDTF">2026-02-27T12:45:00Z</dcterms:created>
  <dcterms:modified xsi:type="dcterms:W3CDTF">2026-02-27T12:45:00Z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