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9" w:type="dxa"/>
        <w:jc w:val="center"/>
        <w:tblInd w:w="-318" w:type="dxa"/>
        <w:tblLook w:val="04A0" w:firstRow="1" w:lastRow="0" w:firstColumn="1" w:lastColumn="0" w:noHBand="0" w:noVBand="1"/>
      </w:tblPr>
      <w:tblGrid>
        <w:gridCol w:w="5207"/>
        <w:gridCol w:w="5142"/>
      </w:tblGrid>
      <w:tr w:rsidR="00D733A4" w:rsidRPr="00D733A4" w:rsidTr="00BA6205">
        <w:trPr>
          <w:jc w:val="center"/>
        </w:trPr>
        <w:tc>
          <w:tcPr>
            <w:tcW w:w="5207" w:type="dxa"/>
            <w:vAlign w:val="center"/>
          </w:tcPr>
          <w:p w:rsidR="00D733A4" w:rsidRPr="00D733A4" w:rsidRDefault="00D733A4" w:rsidP="00BA6205">
            <w:pPr>
              <w:rPr>
                <w:rFonts w:asciiTheme="majorHAnsi" w:hAnsiTheme="majorHAnsi"/>
                <w:b/>
                <w:sz w:val="18"/>
              </w:rPr>
            </w:pPr>
            <w:r>
              <w:rPr>
                <w:rFonts w:asciiTheme="majorHAnsi" w:hAnsiTheme="majorHAnsi"/>
                <w:b/>
                <w:sz w:val="18"/>
              </w:rPr>
              <w:t>SORUŞTURMA BİLGİLERİ</w:t>
            </w:r>
          </w:p>
        </w:tc>
        <w:tc>
          <w:tcPr>
            <w:tcW w:w="5142" w:type="dxa"/>
            <w:vAlign w:val="center"/>
          </w:tcPr>
          <w:p w:rsidR="00D733A4" w:rsidRPr="00D733A4" w:rsidRDefault="00D733A4"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Öğrencinin Adı-Soyadı</w:t>
            </w:r>
          </w:p>
        </w:tc>
        <w:tc>
          <w:tcPr>
            <w:tcW w:w="5142" w:type="dxa"/>
            <w:vAlign w:val="center"/>
          </w:tcPr>
          <w:p w:rsidR="00D733A4" w:rsidRPr="00D733A4" w:rsidRDefault="00D733A4"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 xml:space="preserve">Öğrencinin </w:t>
            </w:r>
            <w:r w:rsidR="00E876D1">
              <w:rPr>
                <w:rFonts w:asciiTheme="majorHAnsi" w:hAnsiTheme="majorHAnsi"/>
                <w:b/>
                <w:sz w:val="18"/>
              </w:rPr>
              <w:t>Fakültesi/Yüksekokulu</w:t>
            </w:r>
          </w:p>
        </w:tc>
        <w:tc>
          <w:tcPr>
            <w:tcW w:w="5142" w:type="dxa"/>
            <w:vAlign w:val="center"/>
          </w:tcPr>
          <w:p w:rsidR="00D733A4" w:rsidRPr="00D733A4" w:rsidRDefault="00D733A4" w:rsidP="00BA6205">
            <w:pPr>
              <w:rPr>
                <w:rFonts w:asciiTheme="majorHAnsi" w:hAnsiTheme="majorHAnsi"/>
                <w:sz w:val="18"/>
              </w:rPr>
            </w:pPr>
          </w:p>
        </w:tc>
      </w:tr>
      <w:tr w:rsidR="00E876D1" w:rsidRPr="00D733A4" w:rsidTr="00BA6205">
        <w:trPr>
          <w:jc w:val="center"/>
        </w:trPr>
        <w:tc>
          <w:tcPr>
            <w:tcW w:w="5207" w:type="dxa"/>
            <w:vAlign w:val="center"/>
          </w:tcPr>
          <w:p w:rsidR="00BA6205" w:rsidRPr="00D733A4" w:rsidRDefault="00E876D1" w:rsidP="00BA6205">
            <w:pPr>
              <w:rPr>
                <w:rFonts w:asciiTheme="majorHAnsi" w:hAnsiTheme="majorHAnsi"/>
                <w:b/>
                <w:sz w:val="18"/>
              </w:rPr>
            </w:pPr>
            <w:r w:rsidRPr="00D733A4">
              <w:rPr>
                <w:rFonts w:asciiTheme="majorHAnsi" w:hAnsiTheme="majorHAnsi"/>
                <w:b/>
                <w:sz w:val="18"/>
              </w:rPr>
              <w:t>Öğrencinin Bölümü</w:t>
            </w:r>
            <w:r>
              <w:rPr>
                <w:rFonts w:asciiTheme="majorHAnsi" w:hAnsiTheme="majorHAnsi"/>
                <w:b/>
                <w:sz w:val="18"/>
              </w:rPr>
              <w:t>/Programı</w:t>
            </w:r>
          </w:p>
        </w:tc>
        <w:tc>
          <w:tcPr>
            <w:tcW w:w="5142" w:type="dxa"/>
            <w:vAlign w:val="center"/>
          </w:tcPr>
          <w:p w:rsidR="00E876D1" w:rsidRPr="00D733A4" w:rsidRDefault="00E876D1"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Soruşturmacının Adı-Soyadı</w:t>
            </w:r>
          </w:p>
        </w:tc>
        <w:tc>
          <w:tcPr>
            <w:tcW w:w="5142" w:type="dxa"/>
            <w:vAlign w:val="center"/>
          </w:tcPr>
          <w:p w:rsidR="00D733A4" w:rsidRPr="00D733A4" w:rsidRDefault="00D733A4" w:rsidP="00BA6205">
            <w:pPr>
              <w:rPr>
                <w:rFonts w:asciiTheme="majorHAnsi" w:hAnsiTheme="majorHAnsi"/>
                <w:sz w:val="18"/>
              </w:rPr>
            </w:pPr>
          </w:p>
        </w:tc>
      </w:tr>
      <w:tr w:rsidR="006D4C09" w:rsidRPr="00D733A4" w:rsidTr="00BA6205">
        <w:trPr>
          <w:jc w:val="center"/>
        </w:trPr>
        <w:tc>
          <w:tcPr>
            <w:tcW w:w="5207" w:type="dxa"/>
            <w:vAlign w:val="center"/>
          </w:tcPr>
          <w:p w:rsidR="006D4C09" w:rsidRPr="00D733A4" w:rsidRDefault="006D4C09" w:rsidP="00BA6205">
            <w:pPr>
              <w:rPr>
                <w:rFonts w:asciiTheme="majorHAnsi" w:hAnsiTheme="majorHAnsi"/>
                <w:b/>
                <w:sz w:val="18"/>
              </w:rPr>
            </w:pPr>
            <w:r>
              <w:rPr>
                <w:rFonts w:asciiTheme="majorHAnsi" w:hAnsiTheme="majorHAnsi"/>
                <w:b/>
                <w:sz w:val="18"/>
              </w:rPr>
              <w:t>Disiplin Amiri</w:t>
            </w:r>
          </w:p>
        </w:tc>
        <w:tc>
          <w:tcPr>
            <w:tcW w:w="5142" w:type="dxa"/>
            <w:vAlign w:val="center"/>
          </w:tcPr>
          <w:p w:rsidR="006D4C09" w:rsidRPr="00D733A4" w:rsidRDefault="006D4C09" w:rsidP="00BA6205">
            <w:pPr>
              <w:rPr>
                <w:rFonts w:asciiTheme="majorHAnsi" w:hAnsiTheme="majorHAnsi"/>
                <w:sz w:val="18"/>
              </w:rPr>
            </w:pPr>
          </w:p>
        </w:tc>
      </w:tr>
    </w:tbl>
    <w:p w:rsidR="00D733A4" w:rsidRDefault="00D733A4"/>
    <w:tbl>
      <w:tblPr>
        <w:tblStyle w:val="TabloKlavuzuAk1"/>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7"/>
        <w:gridCol w:w="567"/>
        <w:gridCol w:w="640"/>
      </w:tblGrid>
      <w:tr w:rsidR="00947424" w:rsidRPr="00E70809" w:rsidTr="00AF3A88">
        <w:trPr>
          <w:cantSplit/>
          <w:trHeight w:val="687"/>
          <w:jc w:val="center"/>
        </w:trPr>
        <w:tc>
          <w:tcPr>
            <w:tcW w:w="9147" w:type="dxa"/>
            <w:shd w:val="clear" w:color="auto" w:fill="auto"/>
            <w:vAlign w:val="center"/>
          </w:tcPr>
          <w:p w:rsidR="0076583B" w:rsidRPr="00E70809" w:rsidRDefault="0076583B" w:rsidP="00725C9E">
            <w:pPr>
              <w:pStyle w:val="AralkYok"/>
              <w:rPr>
                <w:rFonts w:asciiTheme="majorHAnsi" w:hAnsiTheme="majorHAnsi"/>
                <w:b/>
                <w:bCs/>
                <w:sz w:val="18"/>
                <w:szCs w:val="18"/>
              </w:rPr>
            </w:pPr>
            <w:r w:rsidRPr="00E70809">
              <w:rPr>
                <w:rFonts w:asciiTheme="majorHAnsi" w:hAnsiTheme="majorHAnsi"/>
                <w:b/>
                <w:bCs/>
                <w:sz w:val="18"/>
                <w:szCs w:val="18"/>
              </w:rPr>
              <w:t>KONTROL KRİTERLERİ</w:t>
            </w:r>
          </w:p>
        </w:tc>
        <w:tc>
          <w:tcPr>
            <w:tcW w:w="567" w:type="dxa"/>
            <w:shd w:val="clear" w:color="auto" w:fill="auto"/>
            <w:textDirection w:val="btLr"/>
            <w:vAlign w:val="center"/>
          </w:tcPr>
          <w:p w:rsidR="0076583B" w:rsidRPr="00BA6205" w:rsidRDefault="0076583B" w:rsidP="00BA6205">
            <w:pPr>
              <w:pStyle w:val="AralkYok"/>
              <w:ind w:left="113" w:right="113"/>
              <w:jc w:val="center"/>
              <w:rPr>
                <w:rFonts w:asciiTheme="majorHAnsi" w:hAnsiTheme="majorHAnsi"/>
                <w:b/>
                <w:bCs/>
                <w:sz w:val="16"/>
                <w:szCs w:val="18"/>
              </w:rPr>
            </w:pPr>
            <w:r w:rsidRPr="00BA6205">
              <w:rPr>
                <w:rFonts w:asciiTheme="majorHAnsi" w:hAnsiTheme="majorHAnsi"/>
                <w:b/>
                <w:bCs/>
                <w:sz w:val="16"/>
                <w:szCs w:val="18"/>
              </w:rPr>
              <w:t>Evet</w:t>
            </w:r>
          </w:p>
        </w:tc>
        <w:tc>
          <w:tcPr>
            <w:tcW w:w="640" w:type="dxa"/>
            <w:shd w:val="clear" w:color="auto" w:fill="auto"/>
            <w:textDirection w:val="btLr"/>
            <w:vAlign w:val="center"/>
          </w:tcPr>
          <w:p w:rsidR="0076583B" w:rsidRPr="00BA6205" w:rsidRDefault="0076583B" w:rsidP="00BA6205">
            <w:pPr>
              <w:pStyle w:val="AralkYok"/>
              <w:ind w:left="113" w:right="113"/>
              <w:jc w:val="center"/>
              <w:rPr>
                <w:rFonts w:asciiTheme="majorHAnsi" w:hAnsiTheme="majorHAnsi"/>
                <w:b/>
                <w:bCs/>
                <w:sz w:val="16"/>
                <w:szCs w:val="18"/>
              </w:rPr>
            </w:pPr>
            <w:r w:rsidRPr="00BA6205">
              <w:rPr>
                <w:rFonts w:asciiTheme="majorHAnsi" w:hAnsiTheme="majorHAnsi"/>
                <w:b/>
                <w:bCs/>
                <w:sz w:val="16"/>
                <w:szCs w:val="18"/>
              </w:rPr>
              <w:t>Hayır</w:t>
            </w:r>
          </w:p>
        </w:tc>
      </w:tr>
      <w:tr w:rsidR="00947424" w:rsidRPr="00E70809" w:rsidTr="00AF3A88">
        <w:trPr>
          <w:jc w:val="center"/>
        </w:trPr>
        <w:tc>
          <w:tcPr>
            <w:tcW w:w="9147" w:type="dxa"/>
            <w:shd w:val="clear" w:color="auto" w:fill="auto"/>
            <w:vAlign w:val="center"/>
          </w:tcPr>
          <w:p w:rsidR="0076583B" w:rsidRPr="00E70809" w:rsidRDefault="00053795" w:rsidP="007B04CC">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Disiplin cezasını gerektiren fiil öğrenildikten sonra soruşturmaya </w:t>
            </w:r>
            <w:r w:rsidRPr="00E70809">
              <w:rPr>
                <w:rFonts w:asciiTheme="majorHAnsi" w:eastAsia="Times New Roman" w:hAnsiTheme="majorHAnsi" w:cs="Times New Roman"/>
                <w:b/>
                <w:bCs/>
                <w:sz w:val="18"/>
                <w:szCs w:val="18"/>
                <w:lang w:eastAsia="tr-TR"/>
              </w:rPr>
              <w:t>zamanaşımı süresi</w:t>
            </w:r>
            <w:r w:rsidRPr="00E70809">
              <w:rPr>
                <w:rFonts w:asciiTheme="majorHAnsi" w:eastAsia="Times New Roman" w:hAnsiTheme="majorHAnsi" w:cs="Times New Roman"/>
                <w:b/>
                <w:sz w:val="18"/>
                <w:szCs w:val="18"/>
                <w:lang w:eastAsia="tr-TR"/>
              </w:rPr>
              <w:t xml:space="preserve"> içinde başlandı mı? (</w:t>
            </w:r>
            <w:r w:rsidRPr="00E70809">
              <w:rPr>
                <w:rFonts w:asciiTheme="majorHAnsi" w:eastAsia="Times New Roman" w:hAnsiTheme="majorHAnsi" w:cs="Times New Roman"/>
                <w:b/>
                <w:bCs/>
                <w:sz w:val="18"/>
                <w:szCs w:val="18"/>
                <w:lang w:eastAsia="tr-TR"/>
              </w:rPr>
              <w:t>1 ay</w:t>
            </w:r>
            <w:r w:rsidR="007B04CC" w:rsidRPr="00E70809">
              <w:rPr>
                <w:rFonts w:asciiTheme="majorHAnsi" w:eastAsia="Times New Roman" w:hAnsiTheme="majorHAnsi" w:cs="Times New Roman"/>
                <w:b/>
                <w:bCs/>
                <w:sz w:val="18"/>
                <w:szCs w:val="18"/>
                <w:lang w:eastAsia="tr-TR"/>
              </w:rPr>
              <w:t>/3</w:t>
            </w:r>
            <w:r w:rsidRPr="00E70809">
              <w:rPr>
                <w:rFonts w:asciiTheme="majorHAnsi" w:eastAsia="Times New Roman" w:hAnsiTheme="majorHAnsi" w:cs="Times New Roman"/>
                <w:b/>
                <w:bCs/>
                <w:sz w:val="18"/>
                <w:szCs w:val="18"/>
                <w:lang w:eastAsia="tr-TR"/>
              </w:rPr>
              <w:t xml:space="preserve"> ay</w:t>
            </w:r>
            <w:r w:rsidRPr="00E70809">
              <w:rPr>
                <w:rFonts w:asciiTheme="majorHAnsi" w:eastAsia="Times New Roman" w:hAnsiTheme="majorHAnsi" w:cs="Times New Roman"/>
                <w:b/>
                <w:sz w:val="18"/>
                <w:szCs w:val="18"/>
                <w:lang w:eastAsia="tr-TR"/>
              </w:rPr>
              <w:t>)</w:t>
            </w:r>
          </w:p>
          <w:p w:rsidR="006208E9" w:rsidRPr="00AF3A88" w:rsidRDefault="006208E9" w:rsidP="00066B32">
            <w:pPr>
              <w:pStyle w:val="AralkYok"/>
              <w:numPr>
                <w:ilvl w:val="0"/>
                <w:numId w:val="16"/>
              </w:numPr>
              <w:jc w:val="both"/>
              <w:rPr>
                <w:rFonts w:asciiTheme="majorHAnsi" w:hAnsiTheme="majorHAnsi"/>
                <w:i/>
                <w:sz w:val="16"/>
                <w:szCs w:val="18"/>
              </w:rPr>
            </w:pPr>
            <w:r w:rsidRPr="00AF3A88">
              <w:rPr>
                <w:rFonts w:asciiTheme="majorHAnsi" w:hAnsiTheme="majorHAnsi"/>
                <w:i/>
                <w:sz w:val="16"/>
                <w:szCs w:val="18"/>
                <w:lang w:val="en-US"/>
              </w:rPr>
              <w:t>Disiplin suçu niteliğindeki eylemleri işleyen öğrenciler hakkında, bu eylemlerin işlendiğinin soruşturma açmaya yetkili amirlerce öğrenildiği tarihten itibaren;</w:t>
            </w:r>
          </w:p>
          <w:p w:rsidR="006208E9" w:rsidRPr="00AF3A88" w:rsidRDefault="006208E9" w:rsidP="00066B32">
            <w:pPr>
              <w:pStyle w:val="AralkYok"/>
              <w:numPr>
                <w:ilvl w:val="1"/>
                <w:numId w:val="16"/>
              </w:numPr>
              <w:jc w:val="both"/>
              <w:rPr>
                <w:rFonts w:asciiTheme="majorHAnsi" w:hAnsiTheme="majorHAnsi"/>
                <w:i/>
                <w:sz w:val="16"/>
                <w:szCs w:val="18"/>
              </w:rPr>
            </w:pPr>
            <w:r w:rsidRPr="00AF3A88">
              <w:rPr>
                <w:rFonts w:asciiTheme="majorHAnsi" w:hAnsiTheme="majorHAnsi"/>
                <w:i/>
                <w:sz w:val="16"/>
                <w:szCs w:val="18"/>
                <w:lang w:val="en-US"/>
              </w:rPr>
              <w:t>Kınama, yükseköğretim kurumundan bir haftadan bir aya kadar uzaklaştırma cezalarında bir ay içinde,</w:t>
            </w:r>
          </w:p>
          <w:p w:rsidR="006208E9" w:rsidRPr="00E70809" w:rsidRDefault="006208E9" w:rsidP="00E70809">
            <w:pPr>
              <w:pStyle w:val="AralkYok"/>
              <w:numPr>
                <w:ilvl w:val="1"/>
                <w:numId w:val="16"/>
              </w:numPr>
              <w:jc w:val="both"/>
              <w:rPr>
                <w:rFonts w:eastAsia="Arial Unicode MS"/>
                <w:spacing w:val="-4"/>
                <w:sz w:val="18"/>
                <w:szCs w:val="18"/>
                <w:lang w:eastAsia="tr-TR"/>
              </w:rPr>
            </w:pPr>
            <w:r w:rsidRPr="00AF3A88">
              <w:rPr>
                <w:rFonts w:asciiTheme="majorHAnsi" w:hAnsiTheme="majorHAnsi"/>
                <w:i/>
                <w:sz w:val="16"/>
                <w:szCs w:val="18"/>
                <w:lang w:val="en-US"/>
              </w:rPr>
              <w:t>Yükseköğretim kurumundan bir veya iki yarıyıl için uzaklaştırma ile yükseköğretim kurumundan çıkarma cezalarında üç ay içinde,</w:t>
            </w:r>
            <w:r w:rsidR="00E70809" w:rsidRPr="00AF3A88">
              <w:rPr>
                <w:rFonts w:asciiTheme="majorHAnsi" w:hAnsiTheme="majorHAnsi"/>
                <w:i/>
                <w:sz w:val="16"/>
                <w:szCs w:val="18"/>
                <w:lang w:val="en-US"/>
              </w:rPr>
              <w:t xml:space="preserve"> </w:t>
            </w:r>
            <w:r w:rsidRPr="00AF3A88">
              <w:rPr>
                <w:rFonts w:asciiTheme="majorHAnsi" w:hAnsiTheme="majorHAnsi"/>
                <w:i/>
                <w:spacing w:val="-4"/>
                <w:sz w:val="16"/>
                <w:szCs w:val="18"/>
                <w:lang w:val="en-US"/>
              </w:rPr>
              <w:t>disiplin soruşturmasına başlanmadığı takdirde, disiplin cezası verme yetkisi zamanaşımına uğrar.</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299"/>
          <w:jc w:val="center"/>
        </w:trPr>
        <w:tc>
          <w:tcPr>
            <w:tcW w:w="9147" w:type="dxa"/>
            <w:shd w:val="clear" w:color="auto" w:fill="auto"/>
            <w:vAlign w:val="center"/>
          </w:tcPr>
          <w:p w:rsidR="0076583B" w:rsidRPr="00E70809" w:rsidRDefault="00053795" w:rsidP="006E5D80">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Fiil işlendiği tarihten itibaren </w:t>
            </w:r>
            <w:r w:rsidRPr="00E70809">
              <w:rPr>
                <w:rFonts w:asciiTheme="majorHAnsi" w:eastAsia="Times New Roman" w:hAnsiTheme="majorHAnsi" w:cs="Times New Roman"/>
                <w:b/>
                <w:bCs/>
                <w:sz w:val="18"/>
                <w:szCs w:val="18"/>
                <w:lang w:eastAsia="tr-TR"/>
              </w:rPr>
              <w:t>2 yıl</w:t>
            </w:r>
            <w:r w:rsidRPr="00E70809">
              <w:rPr>
                <w:rFonts w:asciiTheme="majorHAnsi" w:eastAsia="Times New Roman" w:hAnsiTheme="majorHAnsi" w:cs="Times New Roman"/>
                <w:b/>
                <w:sz w:val="18"/>
                <w:szCs w:val="18"/>
                <w:lang w:eastAsia="tr-TR"/>
              </w:rPr>
              <w:t xml:space="preserve"> geçmeden </w:t>
            </w:r>
            <w:r w:rsidR="006E5D80" w:rsidRPr="00E70809">
              <w:rPr>
                <w:rFonts w:asciiTheme="majorHAnsi" w:eastAsia="Times New Roman" w:hAnsiTheme="majorHAnsi" w:cs="Times New Roman"/>
                <w:b/>
                <w:sz w:val="18"/>
                <w:szCs w:val="18"/>
                <w:lang w:eastAsia="tr-TR"/>
              </w:rPr>
              <w:t xml:space="preserve">soruşturma açıldı mı/disiplin cezası verildi mi? </w:t>
            </w:r>
          </w:p>
          <w:p w:rsidR="00F17AE0" w:rsidRPr="00E70809" w:rsidRDefault="00F17AE0" w:rsidP="00F17AE0">
            <w:pPr>
              <w:pStyle w:val="ListeParagraf"/>
              <w:numPr>
                <w:ilvl w:val="0"/>
                <w:numId w:val="13"/>
              </w:numPr>
              <w:jc w:val="both"/>
              <w:rPr>
                <w:rFonts w:asciiTheme="majorHAnsi" w:eastAsia="Times New Roman" w:hAnsiTheme="majorHAnsi" w:cs="Times New Roman"/>
                <w:b/>
                <w:i/>
                <w:sz w:val="18"/>
                <w:szCs w:val="18"/>
                <w:lang w:eastAsia="tr-TR"/>
              </w:rPr>
            </w:pPr>
            <w:r w:rsidRPr="00AF3A88">
              <w:rPr>
                <w:rFonts w:asciiTheme="majorHAnsi" w:hAnsiTheme="majorHAnsi" w:cs="Times New Roman"/>
                <w:i/>
                <w:sz w:val="16"/>
                <w:szCs w:val="18"/>
                <w:lang w:val="en-US"/>
              </w:rPr>
              <w:t>Disiplin cezasını gerektiren eylemlerin işlendiği tarihten itibaren, en geç iki yıl içinde disiplin cezası verilmediği takdirde, disiplin cezası verme yetkisi zamanaşımına uğrar.</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65"/>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Bilimsel araştırma ve yayın etiği ile ilgiliyse, soruşturma öncesi </w:t>
            </w:r>
            <w:r w:rsidRPr="00E70809">
              <w:rPr>
                <w:rFonts w:asciiTheme="majorHAnsi" w:eastAsia="Times New Roman" w:hAnsiTheme="majorHAnsi" w:cs="Times New Roman"/>
                <w:b/>
                <w:bCs/>
                <w:sz w:val="18"/>
                <w:szCs w:val="18"/>
                <w:lang w:eastAsia="tr-TR"/>
              </w:rPr>
              <w:t>etik kurul incelemesi</w:t>
            </w:r>
            <w:r w:rsidRPr="00E70809">
              <w:rPr>
                <w:rFonts w:asciiTheme="majorHAnsi" w:eastAsia="Times New Roman" w:hAnsiTheme="majorHAnsi" w:cs="Times New Roman"/>
                <w:b/>
                <w:sz w:val="18"/>
                <w:szCs w:val="18"/>
                <w:lang w:eastAsia="tr-TR"/>
              </w:rPr>
              <w:t xml:space="preserve"> yapıldı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65"/>
          <w:jc w:val="center"/>
        </w:trPr>
        <w:tc>
          <w:tcPr>
            <w:tcW w:w="9147" w:type="dxa"/>
            <w:shd w:val="clear" w:color="auto" w:fill="auto"/>
            <w:vAlign w:val="center"/>
          </w:tcPr>
          <w:p w:rsidR="00E476A8" w:rsidRPr="00E70809" w:rsidRDefault="00E476A8"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Soruşturma yetkili disiplin amiri tarafından açıldı mı? </w:t>
            </w:r>
          </w:p>
        </w:tc>
        <w:tc>
          <w:tcPr>
            <w:tcW w:w="567" w:type="dxa"/>
            <w:shd w:val="clear" w:color="auto" w:fill="auto"/>
            <w:vAlign w:val="center"/>
          </w:tcPr>
          <w:p w:rsidR="00E476A8" w:rsidRPr="00E70809" w:rsidRDefault="00E476A8" w:rsidP="00725C9E">
            <w:pPr>
              <w:pStyle w:val="AralkYok"/>
              <w:rPr>
                <w:rFonts w:asciiTheme="majorHAnsi" w:hAnsiTheme="majorHAnsi"/>
                <w:bCs/>
                <w:sz w:val="18"/>
                <w:szCs w:val="18"/>
              </w:rPr>
            </w:pPr>
          </w:p>
        </w:tc>
        <w:tc>
          <w:tcPr>
            <w:tcW w:w="640" w:type="dxa"/>
            <w:shd w:val="clear" w:color="auto" w:fill="auto"/>
            <w:vAlign w:val="center"/>
          </w:tcPr>
          <w:p w:rsidR="00E476A8" w:rsidRPr="00E70809" w:rsidRDefault="00E476A8" w:rsidP="00725C9E">
            <w:pPr>
              <w:pStyle w:val="AralkYok"/>
              <w:rPr>
                <w:rFonts w:asciiTheme="majorHAnsi" w:hAnsiTheme="majorHAnsi"/>
                <w:bCs/>
                <w:sz w:val="18"/>
                <w:szCs w:val="18"/>
              </w:rPr>
            </w:pPr>
          </w:p>
        </w:tc>
      </w:tr>
      <w:tr w:rsidR="00947424" w:rsidRPr="00E70809" w:rsidTr="00AF3A88">
        <w:trPr>
          <w:trHeight w:val="270"/>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Disiplin amiri soruşturmayı kendisi yapmadıysa, soruşturmacı/komisyon resmi olarak görevlendirildi mi?</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14"/>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Soruşturmacı delil toplama, ifade alma, tanık dinleme, bilirkişiye başvurma, keşif yapma, yazışma işlemlerini yaptı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Soruşturmacının talep ettiği bilgi ve belgeler gecikmeksizin sağlandı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Soruşturma sırasında yeni fiiller ortaya çıktıysa, disiplin amirine bildirildi mi?</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Yapılan tüm soruşturma işlemleri tutanak altına alındı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jc w:val="center"/>
        </w:trPr>
        <w:tc>
          <w:tcPr>
            <w:tcW w:w="9147" w:type="dxa"/>
            <w:shd w:val="clear" w:color="auto" w:fill="auto"/>
            <w:vAlign w:val="center"/>
          </w:tcPr>
          <w:p w:rsidR="00021266" w:rsidRPr="00E70809" w:rsidRDefault="00053795" w:rsidP="00021266">
            <w:pPr>
              <w:pStyle w:val="AralkYok"/>
              <w:jc w:val="both"/>
              <w:rPr>
                <w:rFonts w:asciiTheme="majorHAnsi" w:eastAsia="Times New Roman" w:hAnsiTheme="majorHAnsi" w:cs="Times New Roman"/>
                <w:b/>
                <w:sz w:val="18"/>
                <w:szCs w:val="18"/>
                <w:lang w:eastAsia="tr-TR"/>
              </w:rPr>
            </w:pPr>
            <w:r w:rsidRPr="00E70809">
              <w:rPr>
                <w:rFonts w:asciiTheme="majorHAnsi" w:hAnsiTheme="majorHAnsi"/>
                <w:b/>
                <w:sz w:val="18"/>
                <w:szCs w:val="18"/>
              </w:rPr>
              <w:t xml:space="preserve">Soruşturulan kişiye savunma hakkı tanındı mı? En az </w:t>
            </w:r>
            <w:r w:rsidRPr="00E70809">
              <w:rPr>
                <w:rStyle w:val="Gl"/>
                <w:rFonts w:asciiTheme="majorHAnsi" w:hAnsiTheme="majorHAnsi"/>
                <w:sz w:val="18"/>
                <w:szCs w:val="18"/>
              </w:rPr>
              <w:t>7 gün süre</w:t>
            </w:r>
            <w:r w:rsidRPr="00E70809">
              <w:rPr>
                <w:rFonts w:asciiTheme="majorHAnsi" w:hAnsiTheme="majorHAnsi"/>
                <w:b/>
                <w:sz w:val="18"/>
                <w:szCs w:val="18"/>
              </w:rPr>
              <w:t xml:space="preserve"> verildi mi?</w:t>
            </w:r>
            <w:r w:rsidR="00021266" w:rsidRPr="00E70809">
              <w:rPr>
                <w:rFonts w:asciiTheme="majorHAnsi" w:eastAsia="Times New Roman" w:hAnsiTheme="majorHAnsi" w:cs="Times New Roman"/>
                <w:b/>
                <w:sz w:val="18"/>
                <w:szCs w:val="18"/>
                <w:lang w:eastAsia="tr-TR"/>
              </w:rPr>
              <w:t xml:space="preserve"> Tebliğ belgesi dosyada mevcut mu? Tebliğ belgesinde öğrencinin elinden çıkmak kaydıyla;</w:t>
            </w:r>
          </w:p>
          <w:p w:rsidR="00021266" w:rsidRPr="00AF3A88" w:rsidRDefault="00021266" w:rsidP="00021266">
            <w:pPr>
              <w:pStyle w:val="AralkYok"/>
              <w:numPr>
                <w:ilvl w:val="0"/>
                <w:numId w:val="13"/>
              </w:numPr>
              <w:jc w:val="both"/>
              <w:rPr>
                <w:rFonts w:asciiTheme="majorHAnsi" w:hAnsiTheme="majorHAnsi"/>
                <w:i/>
                <w:sz w:val="16"/>
                <w:szCs w:val="18"/>
              </w:rPr>
            </w:pPr>
            <w:r w:rsidRPr="00AF3A88">
              <w:rPr>
                <w:rFonts w:asciiTheme="majorHAnsi" w:eastAsia="Times New Roman" w:hAnsiTheme="majorHAnsi" w:cs="Times New Roman"/>
                <w:i/>
                <w:sz w:val="16"/>
                <w:szCs w:val="18"/>
                <w:lang w:eastAsia="tr-TR"/>
              </w:rPr>
              <w:t xml:space="preserve">Öğrencinin adı-soyadı </w:t>
            </w:r>
          </w:p>
          <w:p w:rsidR="00021266" w:rsidRPr="00AF3A88" w:rsidRDefault="00021266" w:rsidP="00021266">
            <w:pPr>
              <w:pStyle w:val="AralkYok"/>
              <w:numPr>
                <w:ilvl w:val="0"/>
                <w:numId w:val="13"/>
              </w:numPr>
              <w:jc w:val="both"/>
              <w:rPr>
                <w:rFonts w:asciiTheme="majorHAnsi" w:hAnsiTheme="majorHAnsi"/>
                <w:i/>
                <w:sz w:val="16"/>
                <w:szCs w:val="18"/>
              </w:rPr>
            </w:pPr>
            <w:r w:rsidRPr="00AF3A88">
              <w:rPr>
                <w:rFonts w:asciiTheme="majorHAnsi" w:eastAsia="Times New Roman" w:hAnsiTheme="majorHAnsi" w:cs="Times New Roman"/>
                <w:i/>
                <w:sz w:val="16"/>
                <w:szCs w:val="18"/>
                <w:lang w:eastAsia="tr-TR"/>
              </w:rPr>
              <w:t>Öğrencinin imzası</w:t>
            </w:r>
          </w:p>
          <w:p w:rsidR="00021266" w:rsidRPr="00E70809" w:rsidRDefault="00021266" w:rsidP="00E70809">
            <w:pPr>
              <w:pStyle w:val="AralkYok"/>
              <w:numPr>
                <w:ilvl w:val="0"/>
                <w:numId w:val="13"/>
              </w:numPr>
              <w:jc w:val="both"/>
              <w:rPr>
                <w:rFonts w:asciiTheme="majorHAnsi" w:hAnsiTheme="majorHAnsi"/>
                <w:i/>
                <w:sz w:val="18"/>
                <w:szCs w:val="18"/>
              </w:rPr>
            </w:pPr>
            <w:r w:rsidRPr="00AF3A88">
              <w:rPr>
                <w:rFonts w:asciiTheme="majorHAnsi" w:eastAsia="Times New Roman" w:hAnsiTheme="majorHAnsi" w:cs="Times New Roman"/>
                <w:i/>
                <w:sz w:val="16"/>
                <w:szCs w:val="18"/>
                <w:lang w:eastAsia="tr-TR"/>
              </w:rPr>
              <w:t>Tebellüğ tarihi</w:t>
            </w:r>
            <w:r w:rsidR="00E70809" w:rsidRPr="00AF3A88">
              <w:rPr>
                <w:rFonts w:asciiTheme="majorHAnsi" w:eastAsia="Times New Roman" w:hAnsiTheme="majorHAnsi" w:cs="Times New Roman"/>
                <w:i/>
                <w:sz w:val="16"/>
                <w:szCs w:val="18"/>
                <w:lang w:eastAsia="tr-TR"/>
              </w:rPr>
              <w:t xml:space="preserve">, </w:t>
            </w:r>
            <w:r w:rsidRPr="00AF3A88">
              <w:rPr>
                <w:rFonts w:asciiTheme="majorHAnsi" w:eastAsia="Times New Roman" w:hAnsiTheme="majorHAnsi" w:cs="Times New Roman"/>
                <w:i/>
                <w:sz w:val="16"/>
                <w:szCs w:val="18"/>
                <w:lang w:eastAsia="tr-TR"/>
              </w:rPr>
              <w:t xml:space="preserve">olmalıdır. </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03"/>
          <w:jc w:val="center"/>
        </w:trPr>
        <w:tc>
          <w:tcPr>
            <w:tcW w:w="9147" w:type="dxa"/>
            <w:shd w:val="clear" w:color="auto" w:fill="auto"/>
            <w:vAlign w:val="center"/>
          </w:tcPr>
          <w:p w:rsidR="00863136" w:rsidRPr="00E70809" w:rsidRDefault="00863136" w:rsidP="00053795">
            <w:pPr>
              <w:pStyle w:val="AralkYok"/>
              <w:jc w:val="both"/>
              <w:rPr>
                <w:rFonts w:asciiTheme="majorHAnsi" w:hAnsiTheme="majorHAnsi"/>
                <w:b/>
                <w:sz w:val="18"/>
                <w:szCs w:val="18"/>
              </w:rPr>
            </w:pPr>
            <w:r w:rsidRPr="00E70809">
              <w:rPr>
                <w:rFonts w:asciiTheme="majorHAnsi" w:hAnsiTheme="majorHAnsi"/>
                <w:b/>
                <w:sz w:val="18"/>
                <w:szCs w:val="18"/>
              </w:rPr>
              <w:t xml:space="preserve">Ceza tayini doğru maddeden yapıldı mı? </w:t>
            </w:r>
          </w:p>
        </w:tc>
        <w:tc>
          <w:tcPr>
            <w:tcW w:w="567"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c>
          <w:tcPr>
            <w:tcW w:w="640"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4451CC" w:rsidRPr="00E70809" w:rsidRDefault="004451CC" w:rsidP="004451CC">
            <w:pPr>
              <w:pStyle w:val="AralkYok"/>
              <w:jc w:val="both"/>
              <w:rPr>
                <w:rFonts w:asciiTheme="majorHAnsi" w:hAnsiTheme="majorHAnsi"/>
                <w:b/>
                <w:sz w:val="18"/>
                <w:szCs w:val="18"/>
              </w:rPr>
            </w:pPr>
            <w:r w:rsidRPr="00E70809">
              <w:rPr>
                <w:rFonts w:asciiTheme="majorHAnsi" w:hAnsiTheme="majorHAnsi"/>
                <w:b/>
                <w:sz w:val="18"/>
                <w:szCs w:val="18"/>
              </w:rPr>
              <w:t xml:space="preserve">Ceza tayini sırasında tekerrür durumu var mı? Varsa bu durum dikkate alındı mı? </w:t>
            </w:r>
          </w:p>
          <w:p w:rsidR="00CE1629" w:rsidRPr="00AF3A88" w:rsidRDefault="00CE1629" w:rsidP="00CE1629">
            <w:pPr>
              <w:pStyle w:val="AralkYok"/>
              <w:numPr>
                <w:ilvl w:val="0"/>
                <w:numId w:val="12"/>
              </w:numPr>
              <w:jc w:val="both"/>
              <w:rPr>
                <w:rFonts w:asciiTheme="majorHAnsi" w:hAnsiTheme="majorHAnsi"/>
                <w:i/>
                <w:sz w:val="16"/>
                <w:szCs w:val="18"/>
              </w:rPr>
            </w:pPr>
            <w:r w:rsidRPr="00AF3A88">
              <w:rPr>
                <w:rFonts w:asciiTheme="majorHAnsi" w:hAnsiTheme="majorHAnsi"/>
                <w:i/>
                <w:sz w:val="16"/>
                <w:szCs w:val="18"/>
                <w:lang w:val="en-US"/>
              </w:rPr>
              <w:t>Disiplin cezası verilmesine sebep olmuş bir eylemin, cezanın bildiriminden sonra ve disiplin ceza zamanaşımı süresi içerisinde tekerrüründe bir derece ağır ceza uygulanır.</w:t>
            </w:r>
          </w:p>
          <w:p w:rsidR="00CE1629" w:rsidRPr="00E70809" w:rsidRDefault="00CE1629" w:rsidP="004451CC">
            <w:pPr>
              <w:pStyle w:val="AralkYok"/>
              <w:numPr>
                <w:ilvl w:val="0"/>
                <w:numId w:val="12"/>
              </w:numPr>
              <w:jc w:val="both"/>
              <w:rPr>
                <w:rFonts w:asciiTheme="majorHAnsi" w:hAnsiTheme="majorHAnsi"/>
                <w:i/>
                <w:sz w:val="18"/>
                <w:szCs w:val="18"/>
              </w:rPr>
            </w:pPr>
            <w:r w:rsidRPr="00AF3A88">
              <w:rPr>
                <w:rFonts w:asciiTheme="majorHAnsi" w:hAnsiTheme="majorHAnsi"/>
                <w:i/>
                <w:sz w:val="16"/>
                <w:szCs w:val="18"/>
                <w:lang w:val="en-US"/>
              </w:rPr>
              <w:t>Disiplin suçunun tekerrürü gerekçesiyle yükseköğretim kurumundan çıkarma cezası verilemez.</w:t>
            </w:r>
          </w:p>
        </w:tc>
        <w:tc>
          <w:tcPr>
            <w:tcW w:w="567" w:type="dxa"/>
            <w:shd w:val="clear" w:color="auto" w:fill="auto"/>
            <w:vAlign w:val="center"/>
          </w:tcPr>
          <w:p w:rsidR="004451CC" w:rsidRPr="00E70809" w:rsidRDefault="004451CC" w:rsidP="00725C9E">
            <w:pPr>
              <w:pStyle w:val="AralkYok"/>
              <w:jc w:val="both"/>
              <w:rPr>
                <w:rFonts w:asciiTheme="majorHAnsi" w:hAnsiTheme="majorHAnsi"/>
                <w:sz w:val="18"/>
                <w:szCs w:val="18"/>
              </w:rPr>
            </w:pPr>
          </w:p>
        </w:tc>
        <w:tc>
          <w:tcPr>
            <w:tcW w:w="640" w:type="dxa"/>
            <w:shd w:val="clear" w:color="auto" w:fill="auto"/>
            <w:vAlign w:val="center"/>
          </w:tcPr>
          <w:p w:rsidR="004451CC" w:rsidRPr="00E70809" w:rsidRDefault="004451CC"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863136" w:rsidRPr="00E70809" w:rsidRDefault="00863136" w:rsidP="00053795">
            <w:pPr>
              <w:pStyle w:val="AralkYok"/>
              <w:jc w:val="both"/>
              <w:rPr>
                <w:rFonts w:asciiTheme="majorHAnsi" w:hAnsiTheme="majorHAnsi"/>
                <w:b/>
                <w:sz w:val="18"/>
                <w:szCs w:val="18"/>
              </w:rPr>
            </w:pPr>
            <w:r w:rsidRPr="00E70809">
              <w:rPr>
                <w:rFonts w:asciiTheme="majorHAnsi" w:hAnsiTheme="majorHAnsi"/>
                <w:b/>
                <w:sz w:val="18"/>
                <w:szCs w:val="18"/>
              </w:rPr>
              <w:t xml:space="preserve">Ceza tayini sırasında hafifletici unsurlar dikkate alındı mı? </w:t>
            </w:r>
          </w:p>
        </w:tc>
        <w:tc>
          <w:tcPr>
            <w:tcW w:w="567"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c>
          <w:tcPr>
            <w:tcW w:w="640"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Soruşturma raporu hazırladı mı, her sayfa paraflanıp imzalandı mı?</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 Onayı</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Soruşturmaya Başlama Tarihi</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Soruşturulanın Kimliği</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 xml:space="preserve">İsnat Edilen Suç Konuları </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Soruşturmanın Safhaları, Deliller, Alınan Savunma,</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 xml:space="preserve">İsnat Edilen Suçun Sabit Olup Olmadığı </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Eyleme Uyan Disiplin Cezası</w:t>
            </w:r>
          </w:p>
          <w:p w:rsidR="0020290C" w:rsidRPr="00E70809" w:rsidRDefault="0020290C" w:rsidP="0020290C">
            <w:pPr>
              <w:pStyle w:val="AralkYok"/>
              <w:numPr>
                <w:ilvl w:val="0"/>
                <w:numId w:val="8"/>
              </w:numPr>
              <w:jc w:val="both"/>
              <w:rPr>
                <w:rFonts w:asciiTheme="majorHAnsi" w:hAnsiTheme="majorHAnsi"/>
                <w:sz w:val="18"/>
                <w:szCs w:val="18"/>
              </w:rPr>
            </w:pPr>
            <w:r w:rsidRPr="00AF3A88">
              <w:rPr>
                <w:rFonts w:asciiTheme="majorHAnsi" w:hAnsiTheme="majorHAnsi" w:cs="Times New Roman"/>
                <w:i/>
                <w:sz w:val="16"/>
                <w:szCs w:val="18"/>
                <w:lang w:val="en-US"/>
              </w:rPr>
              <w:t>Dizi Pusulası</w:t>
            </w:r>
            <w:r w:rsidRPr="00AF3A88">
              <w:rPr>
                <w:rFonts w:asciiTheme="majorHAnsi" w:hAnsiTheme="majorHAnsi" w:cs="Times New Roman"/>
                <w:sz w:val="16"/>
                <w:szCs w:val="18"/>
                <w:lang w:val="en-US"/>
              </w:rPr>
              <w:t xml:space="preserve"> </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 xml:space="preserve">Soruşturma </w:t>
            </w:r>
            <w:r w:rsidRPr="00E70809">
              <w:rPr>
                <w:rStyle w:val="Gl"/>
                <w:rFonts w:asciiTheme="majorHAnsi" w:hAnsiTheme="majorHAnsi"/>
                <w:sz w:val="18"/>
                <w:szCs w:val="18"/>
              </w:rPr>
              <w:t>30 gün</w:t>
            </w:r>
            <w:r w:rsidRPr="00E70809">
              <w:rPr>
                <w:rFonts w:asciiTheme="majorHAnsi" w:hAnsiTheme="majorHAnsi"/>
                <w:b/>
                <w:sz w:val="18"/>
                <w:szCs w:val="18"/>
              </w:rPr>
              <w:t xml:space="preserve"> içinde tamamlandı mı? Bitirilemediyse ek süre talebi yapıldı mı? (Her defasında 30 gün, toplamda 60 güne kadar)</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 xml:space="preserve">Disiplin cezası yetkili merci tarafından verildi mi? </w:t>
            </w:r>
          </w:p>
          <w:p w:rsidR="007740CA" w:rsidRPr="00AF3A88" w:rsidRDefault="007740CA" w:rsidP="007F6307">
            <w:pPr>
              <w:pStyle w:val="AralkYok"/>
              <w:numPr>
                <w:ilvl w:val="0"/>
                <w:numId w:val="17"/>
              </w:numPr>
              <w:jc w:val="both"/>
              <w:rPr>
                <w:rFonts w:asciiTheme="majorHAnsi" w:hAnsiTheme="majorHAnsi"/>
                <w:i/>
                <w:sz w:val="16"/>
                <w:szCs w:val="18"/>
              </w:rPr>
            </w:pPr>
            <w:r w:rsidRPr="00AF3A88">
              <w:rPr>
                <w:rFonts w:asciiTheme="majorHAnsi" w:hAnsiTheme="majorHAnsi"/>
                <w:i/>
                <w:sz w:val="16"/>
                <w:szCs w:val="18"/>
                <w:lang w:val="en-US"/>
              </w:rPr>
              <w:t>Kınama ve yükseköğretim kurumlarından bir haftadan bir aya kadar uzaklaştırma cezaları ilgili fakülte dekanı, enstitü, yüksekokul veya meslek yüksekokulu müdürünce verilir.</w:t>
            </w:r>
          </w:p>
          <w:p w:rsidR="007740CA" w:rsidRPr="00AF3A88" w:rsidRDefault="007740CA" w:rsidP="007F6307">
            <w:pPr>
              <w:pStyle w:val="AralkYok"/>
              <w:numPr>
                <w:ilvl w:val="0"/>
                <w:numId w:val="17"/>
              </w:numPr>
              <w:jc w:val="both"/>
              <w:rPr>
                <w:rFonts w:asciiTheme="majorHAnsi" w:hAnsiTheme="majorHAnsi"/>
                <w:i/>
                <w:sz w:val="16"/>
                <w:szCs w:val="18"/>
              </w:rPr>
            </w:pPr>
            <w:r w:rsidRPr="00AF3A88">
              <w:rPr>
                <w:rFonts w:asciiTheme="majorHAnsi" w:hAnsiTheme="majorHAnsi"/>
                <w:i/>
                <w:sz w:val="16"/>
                <w:szCs w:val="18"/>
                <w:lang w:val="en-US"/>
              </w:rPr>
              <w:lastRenderedPageBreak/>
              <w:t>Müşterek mekânlarda işlenen disiplin suçlarından dolayı kınama ve yükseköğretim kurumlarından bir aya kadar uzaklaştırma cezası verme yetkisi rektöre aittir.</w:t>
            </w:r>
          </w:p>
          <w:p w:rsidR="0003276E" w:rsidRPr="00E70809" w:rsidRDefault="007740CA" w:rsidP="007F6307">
            <w:pPr>
              <w:pStyle w:val="AralkYok"/>
              <w:numPr>
                <w:ilvl w:val="0"/>
                <w:numId w:val="17"/>
              </w:numPr>
              <w:jc w:val="both"/>
              <w:rPr>
                <w:sz w:val="18"/>
                <w:szCs w:val="18"/>
              </w:rPr>
            </w:pPr>
            <w:r w:rsidRPr="00AF3A88">
              <w:rPr>
                <w:rFonts w:asciiTheme="majorHAnsi" w:hAnsiTheme="majorHAnsi"/>
                <w:i/>
                <w:sz w:val="16"/>
                <w:szCs w:val="18"/>
                <w:lang w:val="en-US"/>
              </w:rPr>
              <w:t>Yükseköğretim kurumundan bir veya iki yarıyıl için uzaklaştırma cezası ile yükseköğretim kurumundan çıkarma cezaları, yetkili disiplin kurulunca verilir.</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BF339E" w:rsidRPr="00E70809" w:rsidRDefault="00BF339E" w:rsidP="003A76BD">
            <w:pPr>
              <w:pStyle w:val="AralkYok"/>
              <w:rPr>
                <w:rFonts w:asciiTheme="majorHAnsi" w:hAnsiTheme="majorHAnsi"/>
                <w:b/>
                <w:sz w:val="18"/>
                <w:szCs w:val="18"/>
              </w:rPr>
            </w:pPr>
            <w:r w:rsidRPr="00E70809">
              <w:rPr>
                <w:rFonts w:asciiTheme="majorHAnsi" w:hAnsiTheme="majorHAnsi"/>
                <w:b/>
                <w:sz w:val="18"/>
                <w:szCs w:val="18"/>
              </w:rPr>
              <w:lastRenderedPageBreak/>
              <w:t xml:space="preserve">Disiplin Kurulu usule uygun toplandı ve karar aldı mı? </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kurulu, başkanın çağrısı üzerine belirlenecek yer, gün ve saatte toplanır.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Toplantı gündeminin hazırlanması, ilgililere duyurulması, kurul çalışmalarının düzenli yürütülmesi, başkan tarafından sağlanır.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kurulu olarak yönetim kurulunun toplantı nisabı, kurul üye tam sayısının salt çoğunluğudur.</w:t>
            </w:r>
          </w:p>
          <w:p w:rsidR="003A76BD" w:rsidRPr="00AF3A88" w:rsidRDefault="003A76BD" w:rsidP="003A76BD">
            <w:pPr>
              <w:pStyle w:val="AralkYok"/>
              <w:numPr>
                <w:ilvl w:val="0"/>
                <w:numId w:val="18"/>
              </w:numPr>
              <w:jc w:val="both"/>
              <w:rPr>
                <w:rFonts w:asciiTheme="majorHAnsi" w:hAnsiTheme="majorHAnsi" w:cs="Times New Roman"/>
                <w:i/>
                <w:spacing w:val="-4"/>
                <w:sz w:val="16"/>
                <w:szCs w:val="18"/>
              </w:rPr>
            </w:pPr>
            <w:r w:rsidRPr="00AF3A88">
              <w:rPr>
                <w:rFonts w:asciiTheme="majorHAnsi" w:hAnsiTheme="majorHAnsi" w:cs="Times New Roman"/>
                <w:i/>
                <w:spacing w:val="-4"/>
                <w:sz w:val="16"/>
                <w:szCs w:val="18"/>
                <w:lang w:val="en-US"/>
              </w:rPr>
              <w:t>Disiplin kurullarında raportörlük görevi, başkanın görevlendireceği üye tarafından yürütülür. Raportör üye, havale edilecek dosyanın incelenmesini en geç beş gün içinde tamamlar.</w:t>
            </w:r>
          </w:p>
          <w:p w:rsidR="003A76BD" w:rsidRPr="00E70809" w:rsidRDefault="003A76BD" w:rsidP="003A76BD">
            <w:pPr>
              <w:pStyle w:val="AralkYok"/>
              <w:numPr>
                <w:ilvl w:val="0"/>
                <w:numId w:val="18"/>
              </w:numPr>
              <w:jc w:val="both"/>
              <w:rPr>
                <w:rFonts w:asciiTheme="majorHAnsi" w:hAnsiTheme="majorHAnsi" w:cs="Times New Roman"/>
                <w:i/>
                <w:spacing w:val="-5"/>
                <w:sz w:val="18"/>
                <w:szCs w:val="18"/>
              </w:rPr>
            </w:pPr>
            <w:r w:rsidRPr="00AF3A88">
              <w:rPr>
                <w:rFonts w:asciiTheme="majorHAnsi" w:hAnsiTheme="majorHAnsi" w:cs="Times New Roman"/>
                <w:i/>
                <w:spacing w:val="-5"/>
                <w:sz w:val="16"/>
                <w:szCs w:val="18"/>
                <w:lang w:val="en-US"/>
              </w:rPr>
              <w:t>Kurulda öncelikle raportörün açıklamaları dinlenir. Kurul gerek görürse soruşturmacıları da dinleyebilir. Görüşmelerin bitiminde oylama yapılır ve karar başkan tarafından açıklanır.</w:t>
            </w:r>
          </w:p>
        </w:tc>
        <w:tc>
          <w:tcPr>
            <w:tcW w:w="567" w:type="dxa"/>
            <w:shd w:val="clear" w:color="auto" w:fill="auto"/>
            <w:vAlign w:val="center"/>
          </w:tcPr>
          <w:p w:rsidR="00BF339E" w:rsidRPr="00E70809" w:rsidRDefault="00BF339E" w:rsidP="00725C9E">
            <w:pPr>
              <w:pStyle w:val="AralkYok"/>
              <w:jc w:val="both"/>
              <w:rPr>
                <w:rFonts w:asciiTheme="majorHAnsi" w:hAnsiTheme="majorHAnsi"/>
                <w:sz w:val="18"/>
                <w:szCs w:val="18"/>
              </w:rPr>
            </w:pPr>
          </w:p>
        </w:tc>
        <w:tc>
          <w:tcPr>
            <w:tcW w:w="640" w:type="dxa"/>
            <w:shd w:val="clear" w:color="auto" w:fill="auto"/>
            <w:vAlign w:val="center"/>
          </w:tcPr>
          <w:p w:rsidR="00BF339E" w:rsidRPr="00E70809" w:rsidRDefault="00BF339E" w:rsidP="00725C9E">
            <w:pPr>
              <w:pStyle w:val="AralkYok"/>
              <w:jc w:val="both"/>
              <w:rPr>
                <w:rFonts w:asciiTheme="majorHAnsi" w:hAnsiTheme="majorHAnsi"/>
                <w:sz w:val="18"/>
                <w:szCs w:val="18"/>
              </w:rPr>
            </w:pPr>
          </w:p>
        </w:tc>
      </w:tr>
      <w:tr w:rsidR="003A76BD" w:rsidRPr="00E70809" w:rsidTr="00AF3A88">
        <w:trPr>
          <w:trHeight w:val="303"/>
          <w:jc w:val="center"/>
        </w:trPr>
        <w:tc>
          <w:tcPr>
            <w:tcW w:w="9147" w:type="dxa"/>
            <w:shd w:val="clear" w:color="auto" w:fill="auto"/>
            <w:vAlign w:val="center"/>
          </w:tcPr>
          <w:p w:rsidR="003A76BD" w:rsidRPr="00E70809" w:rsidRDefault="00F91932" w:rsidP="003A76BD">
            <w:pPr>
              <w:pStyle w:val="AralkYok"/>
              <w:jc w:val="both"/>
              <w:rPr>
                <w:rFonts w:asciiTheme="majorHAnsi" w:hAnsiTheme="majorHAnsi" w:cs="Times New Roman"/>
                <w:b/>
                <w:sz w:val="18"/>
                <w:szCs w:val="18"/>
              </w:rPr>
            </w:pPr>
            <w:r>
              <w:rPr>
                <w:rFonts w:asciiTheme="majorHAnsi" w:hAnsiTheme="majorHAnsi" w:cs="Times New Roman"/>
                <w:b/>
                <w:sz w:val="18"/>
                <w:szCs w:val="18"/>
                <w:lang w:val="en-US"/>
              </w:rPr>
              <w:t>K</w:t>
            </w:r>
            <w:r w:rsidR="003A76BD" w:rsidRPr="00E70809">
              <w:rPr>
                <w:rFonts w:asciiTheme="majorHAnsi" w:hAnsiTheme="majorHAnsi" w:cs="Times New Roman"/>
                <w:b/>
                <w:sz w:val="18"/>
                <w:szCs w:val="18"/>
                <w:lang w:val="en-US"/>
              </w:rPr>
              <w:t xml:space="preserve">arar usulüne uygun alındı mı? Karar sürelerine uyuldu mu? </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cezası vermeye yetkili makamlar, soruşturmada eksiklik olduğunun tespiti halinde eksikliklerin giderilmesi amacıyla dosyayı iade edebilir, soruşturmacı tarafından önerilen disiplin cezasını aynen verebilir, hafifletebilir veya reddedebilir.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kurullarında kararlar toplantıya katılanların salt çoğunluğu ile alınır. Oyların eşitliği halinde, başkanın kullandığı oy yönünde çoğunluk sağlanmış sayılır.</w:t>
            </w:r>
          </w:p>
          <w:p w:rsidR="003A76BD" w:rsidRPr="00AF3A88" w:rsidRDefault="003A76BD" w:rsidP="003A76BD">
            <w:pPr>
              <w:pStyle w:val="AralkYok"/>
              <w:numPr>
                <w:ilvl w:val="0"/>
                <w:numId w:val="18"/>
              </w:numPr>
              <w:jc w:val="both"/>
              <w:rPr>
                <w:rFonts w:asciiTheme="majorHAnsi" w:hAnsiTheme="majorHAnsi" w:cs="Times New Roman"/>
                <w:i/>
                <w:spacing w:val="-4"/>
                <w:sz w:val="16"/>
                <w:szCs w:val="18"/>
              </w:rPr>
            </w:pPr>
            <w:r w:rsidRPr="00AF3A88">
              <w:rPr>
                <w:rFonts w:asciiTheme="majorHAnsi" w:hAnsiTheme="majorHAnsi" w:cs="Times New Roman"/>
                <w:i/>
                <w:spacing w:val="-4"/>
                <w:sz w:val="16"/>
                <w:szCs w:val="18"/>
                <w:lang w:val="en-US"/>
              </w:rPr>
              <w:t>Soruşturmacı, disiplin kurulu üyesi ise soruşturmasını yürüttüğü dosyanın toplantılarına katılamaz ve oy kullanamaz.</w:t>
            </w:r>
          </w:p>
          <w:p w:rsidR="003A76BD" w:rsidRPr="00AF3A88" w:rsidRDefault="003A76BD" w:rsidP="003A76BD">
            <w:pPr>
              <w:pStyle w:val="AralkYok"/>
              <w:numPr>
                <w:ilvl w:val="0"/>
                <w:numId w:val="18"/>
              </w:numPr>
              <w:jc w:val="both"/>
              <w:rPr>
                <w:rFonts w:asciiTheme="majorHAnsi" w:hAnsiTheme="majorHAnsi" w:cs="Times New Roman"/>
                <w:i/>
                <w:spacing w:val="-2"/>
                <w:sz w:val="16"/>
                <w:szCs w:val="18"/>
              </w:rPr>
            </w:pPr>
            <w:r w:rsidRPr="00AF3A88">
              <w:rPr>
                <w:rFonts w:asciiTheme="majorHAnsi" w:hAnsiTheme="majorHAnsi" w:cs="Times New Roman"/>
                <w:i/>
                <w:spacing w:val="-2"/>
                <w:sz w:val="16"/>
                <w:szCs w:val="18"/>
                <w:lang w:val="en-US"/>
              </w:rPr>
              <w:t>Disiplin cezası vermeye yetkili amirler kınama, yükseköğretim kurumundan bir haftadan bir aya kadar uzaklaştırma cezalarına soruşturmanın tamamlandığı günden itibaren en geç on gün içinde karar vermek zorundadır. Diğer disiplin cezalarının verilmesini gerektiren hallerde, dosya derhal disiplin kuruluna havale edilir. Disiplin kurulu, dosyayı aldığı tarihten itibaren en geç on gün içinde karar verir.</w:t>
            </w:r>
          </w:p>
          <w:p w:rsidR="003A76BD" w:rsidRPr="00E70809" w:rsidRDefault="003A76BD" w:rsidP="003A76BD">
            <w:pPr>
              <w:pStyle w:val="AralkYok"/>
              <w:numPr>
                <w:ilvl w:val="0"/>
                <w:numId w:val="18"/>
              </w:numPr>
              <w:jc w:val="both"/>
              <w:rPr>
                <w:rFonts w:asciiTheme="majorHAnsi" w:hAnsiTheme="majorHAnsi" w:cs="Times New Roman"/>
                <w:i/>
                <w:spacing w:val="-2"/>
                <w:sz w:val="18"/>
                <w:szCs w:val="18"/>
              </w:rPr>
            </w:pPr>
            <w:r w:rsidRPr="00AF3A88">
              <w:rPr>
                <w:rFonts w:asciiTheme="majorHAnsi" w:hAnsiTheme="majorHAnsi" w:cs="Times New Roman"/>
                <w:i/>
                <w:spacing w:val="-2"/>
                <w:sz w:val="16"/>
                <w:szCs w:val="18"/>
                <w:lang w:val="en-US"/>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Bir derece alt cezayı, asıl cezayı vermeye yetkili makam verir.</w:t>
            </w:r>
          </w:p>
        </w:tc>
        <w:tc>
          <w:tcPr>
            <w:tcW w:w="567" w:type="dxa"/>
            <w:shd w:val="clear" w:color="auto" w:fill="auto"/>
            <w:vAlign w:val="center"/>
          </w:tcPr>
          <w:p w:rsidR="003A76BD" w:rsidRPr="00E70809" w:rsidRDefault="003A76BD" w:rsidP="00725C9E">
            <w:pPr>
              <w:pStyle w:val="AralkYok"/>
              <w:jc w:val="both"/>
              <w:rPr>
                <w:rFonts w:asciiTheme="majorHAnsi" w:hAnsiTheme="majorHAnsi"/>
                <w:sz w:val="18"/>
                <w:szCs w:val="18"/>
              </w:rPr>
            </w:pPr>
          </w:p>
        </w:tc>
        <w:tc>
          <w:tcPr>
            <w:tcW w:w="640" w:type="dxa"/>
            <w:shd w:val="clear" w:color="auto" w:fill="auto"/>
            <w:vAlign w:val="center"/>
          </w:tcPr>
          <w:p w:rsidR="003A76BD" w:rsidRPr="00E70809" w:rsidRDefault="003A76BD"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Disiplin cezası öğrenciye</w:t>
            </w:r>
            <w:r w:rsidR="00AC123E">
              <w:rPr>
                <w:rFonts w:asciiTheme="majorHAnsi" w:eastAsia="Times New Roman" w:hAnsiTheme="majorHAnsi" w:cs="Times New Roman"/>
                <w:b/>
                <w:sz w:val="18"/>
                <w:szCs w:val="18"/>
                <w:lang w:eastAsia="tr-TR"/>
              </w:rPr>
              <w:t xml:space="preserve"> ve (varsa) mağdura</w:t>
            </w:r>
            <w:r w:rsidRPr="00E70809">
              <w:rPr>
                <w:rFonts w:asciiTheme="majorHAnsi" w:eastAsia="Times New Roman" w:hAnsiTheme="majorHAnsi" w:cs="Times New Roman"/>
                <w:b/>
                <w:sz w:val="18"/>
                <w:szCs w:val="18"/>
                <w:lang w:eastAsia="tr-TR"/>
              </w:rPr>
              <w:t xml:space="preserve"> usulüne uygun olarak tebliğ edildi mi? (Yazıda zorunlu hususlar yer aldı mı?)</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sidRPr="009A6A95">
              <w:rPr>
                <w:rFonts w:asciiTheme="majorHAnsi" w:eastAsia="Times New Roman" w:hAnsiTheme="majorHAnsi" w:cs="Times New Roman"/>
                <w:i/>
                <w:sz w:val="18"/>
                <w:szCs w:val="18"/>
                <w:lang w:eastAsia="tr-TR"/>
              </w:rPr>
              <w:t xml:space="preserve">Öğrencinin </w:t>
            </w:r>
            <w:r>
              <w:rPr>
                <w:rFonts w:asciiTheme="majorHAnsi" w:eastAsia="Times New Roman" w:hAnsiTheme="majorHAnsi" w:cs="Times New Roman"/>
                <w:i/>
                <w:sz w:val="18"/>
                <w:szCs w:val="18"/>
                <w:lang w:eastAsia="tr-TR"/>
              </w:rPr>
              <w:t>f</w:t>
            </w:r>
            <w:r w:rsidRPr="009A6A95">
              <w:rPr>
                <w:rFonts w:asciiTheme="majorHAnsi" w:eastAsia="Times New Roman" w:hAnsiTheme="majorHAnsi" w:cs="Times New Roman"/>
                <w:i/>
                <w:sz w:val="18"/>
                <w:szCs w:val="18"/>
                <w:lang w:eastAsia="tr-TR"/>
              </w:rPr>
              <w:t>iili</w:t>
            </w:r>
            <w:r>
              <w:rPr>
                <w:rFonts w:asciiTheme="majorHAnsi" w:eastAsia="Times New Roman" w:hAnsiTheme="majorHAnsi" w:cs="Times New Roman"/>
                <w:i/>
                <w:sz w:val="18"/>
                <w:szCs w:val="18"/>
                <w:lang w:eastAsia="tr-TR"/>
              </w:rPr>
              <w:t xml:space="preserve"> ve bu fiilin 2547 Sayılı kanundaki yeri</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Öğrencinin fiili karşısında 2547 Sayılı Kanun kapsamında uygulanacak yaptırım</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Disiplin cezasının uygulanacağı dönem</w:t>
            </w:r>
          </w:p>
          <w:p w:rsidR="009A6A95" w:rsidRPr="009A6A95" w:rsidRDefault="009A6A95" w:rsidP="00AC123E">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 xml:space="preserve">Disiplin cezasına karşı </w:t>
            </w:r>
            <w:bookmarkStart w:id="0" w:name="_GoBack"/>
            <w:bookmarkEnd w:id="0"/>
            <w:r>
              <w:rPr>
                <w:rFonts w:asciiTheme="majorHAnsi" w:eastAsia="Times New Roman" w:hAnsiTheme="majorHAnsi" w:cs="Times New Roman"/>
                <w:i/>
                <w:sz w:val="18"/>
                <w:szCs w:val="18"/>
                <w:lang w:eastAsia="tr-TR"/>
              </w:rPr>
              <w:t>itiraz ve/veya idari yargı yoluna başvurulabileceği hususu</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76583B" w:rsidRPr="00E70809" w:rsidRDefault="00053795" w:rsidP="0003276E">
            <w:pPr>
              <w:pStyle w:val="AralkYok"/>
              <w:jc w:val="both"/>
              <w:rPr>
                <w:rFonts w:asciiTheme="majorHAnsi" w:hAnsiTheme="majorHAnsi"/>
                <w:b/>
                <w:sz w:val="18"/>
                <w:szCs w:val="18"/>
              </w:rPr>
            </w:pPr>
            <w:r w:rsidRPr="00E70809">
              <w:rPr>
                <w:rFonts w:asciiTheme="majorHAnsi" w:hAnsiTheme="majorHAnsi"/>
                <w:b/>
                <w:sz w:val="18"/>
                <w:szCs w:val="18"/>
              </w:rPr>
              <w:t>Ceza için itiraz süresi (</w:t>
            </w:r>
            <w:r w:rsidR="0003276E" w:rsidRPr="00E70809">
              <w:rPr>
                <w:rFonts w:asciiTheme="majorHAnsi" w:hAnsiTheme="majorHAnsi"/>
                <w:b/>
                <w:sz w:val="18"/>
                <w:szCs w:val="18"/>
              </w:rPr>
              <w:t>15</w:t>
            </w:r>
            <w:r w:rsidRPr="00E70809">
              <w:rPr>
                <w:rFonts w:asciiTheme="majorHAnsi" w:hAnsiTheme="majorHAnsi"/>
                <w:b/>
                <w:sz w:val="18"/>
                <w:szCs w:val="18"/>
              </w:rPr>
              <w:t xml:space="preserve"> gün) içinde başvuru yapıldı mı ve süresinde karara bağlandı mı?</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03276E" w:rsidRPr="00E70809" w:rsidRDefault="0003276E" w:rsidP="0003276E">
            <w:pPr>
              <w:pStyle w:val="AralkYok"/>
              <w:jc w:val="both"/>
              <w:rPr>
                <w:rFonts w:asciiTheme="majorHAnsi" w:hAnsiTheme="majorHAnsi"/>
                <w:b/>
                <w:sz w:val="18"/>
                <w:szCs w:val="18"/>
              </w:rPr>
            </w:pPr>
            <w:r w:rsidRPr="00E70809">
              <w:rPr>
                <w:rFonts w:asciiTheme="majorHAnsi" w:hAnsiTheme="majorHAnsi"/>
                <w:b/>
                <w:sz w:val="18"/>
                <w:szCs w:val="18"/>
              </w:rPr>
              <w:t>Üniversite Yönetim Kurulu 15 gün içinde itirazı değerlendirip karar</w:t>
            </w:r>
            <w:r w:rsidR="00F7158F" w:rsidRPr="00E70809">
              <w:rPr>
                <w:rFonts w:asciiTheme="majorHAnsi" w:hAnsiTheme="majorHAnsi"/>
                <w:b/>
                <w:sz w:val="18"/>
                <w:szCs w:val="18"/>
              </w:rPr>
              <w:t>a</w:t>
            </w:r>
            <w:r w:rsidRPr="00E70809">
              <w:rPr>
                <w:rFonts w:asciiTheme="majorHAnsi" w:hAnsiTheme="majorHAnsi"/>
                <w:b/>
                <w:sz w:val="18"/>
                <w:szCs w:val="18"/>
              </w:rPr>
              <w:t xml:space="preserve"> vardı mı? </w:t>
            </w:r>
          </w:p>
        </w:tc>
        <w:tc>
          <w:tcPr>
            <w:tcW w:w="567" w:type="dxa"/>
            <w:shd w:val="clear" w:color="auto" w:fill="auto"/>
            <w:vAlign w:val="center"/>
          </w:tcPr>
          <w:p w:rsidR="0003276E" w:rsidRPr="00E70809" w:rsidRDefault="0003276E" w:rsidP="00725C9E">
            <w:pPr>
              <w:pStyle w:val="AralkYok"/>
              <w:jc w:val="both"/>
              <w:rPr>
                <w:rFonts w:asciiTheme="majorHAnsi" w:hAnsiTheme="majorHAnsi"/>
                <w:sz w:val="18"/>
                <w:szCs w:val="18"/>
              </w:rPr>
            </w:pPr>
          </w:p>
        </w:tc>
        <w:tc>
          <w:tcPr>
            <w:tcW w:w="640" w:type="dxa"/>
            <w:shd w:val="clear" w:color="auto" w:fill="auto"/>
            <w:vAlign w:val="center"/>
          </w:tcPr>
          <w:p w:rsidR="0003276E" w:rsidRPr="00E70809" w:rsidRDefault="0003276E"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F7158F" w:rsidRPr="00E70809" w:rsidRDefault="00F7158F" w:rsidP="00F7158F">
            <w:pPr>
              <w:pStyle w:val="AralkYok"/>
              <w:jc w:val="both"/>
              <w:rPr>
                <w:rFonts w:asciiTheme="majorHAnsi" w:hAnsiTheme="majorHAnsi"/>
                <w:b/>
                <w:sz w:val="18"/>
                <w:szCs w:val="18"/>
              </w:rPr>
            </w:pPr>
            <w:r w:rsidRPr="00E70809">
              <w:rPr>
                <w:rFonts w:asciiTheme="majorHAnsi" w:hAnsiTheme="majorHAnsi"/>
                <w:b/>
                <w:sz w:val="18"/>
                <w:szCs w:val="18"/>
                <w:lang w:val="en-US"/>
              </w:rPr>
              <w:t xml:space="preserve">İtirazın </w:t>
            </w:r>
            <w:r w:rsidRPr="00E70809">
              <w:rPr>
                <w:rFonts w:asciiTheme="majorHAnsi" w:hAnsiTheme="majorHAnsi"/>
                <w:b/>
                <w:sz w:val="18"/>
                <w:szCs w:val="18"/>
              </w:rPr>
              <w:t xml:space="preserve">Üniversite Yönetim Kurulu tarafından </w:t>
            </w:r>
            <w:r w:rsidRPr="00E70809">
              <w:rPr>
                <w:rFonts w:asciiTheme="majorHAnsi" w:hAnsiTheme="majorHAnsi"/>
                <w:b/>
                <w:sz w:val="18"/>
                <w:szCs w:val="18"/>
                <w:lang w:val="en-US"/>
              </w:rPr>
              <w:t xml:space="preserve">kabulü halinde yetkili disiplin amiri veya kurulu kabul gerekçesini dikkate alarak otuz gün içinde karar verdi mi? </w:t>
            </w:r>
          </w:p>
        </w:tc>
        <w:tc>
          <w:tcPr>
            <w:tcW w:w="567" w:type="dxa"/>
            <w:shd w:val="clear" w:color="auto" w:fill="auto"/>
            <w:vAlign w:val="center"/>
          </w:tcPr>
          <w:p w:rsidR="00F7158F" w:rsidRPr="00E70809" w:rsidRDefault="00F7158F" w:rsidP="00725C9E">
            <w:pPr>
              <w:pStyle w:val="AralkYok"/>
              <w:jc w:val="both"/>
              <w:rPr>
                <w:rFonts w:asciiTheme="majorHAnsi" w:hAnsiTheme="majorHAnsi"/>
                <w:sz w:val="18"/>
                <w:szCs w:val="18"/>
              </w:rPr>
            </w:pPr>
          </w:p>
        </w:tc>
        <w:tc>
          <w:tcPr>
            <w:tcW w:w="640" w:type="dxa"/>
            <w:shd w:val="clear" w:color="auto" w:fill="auto"/>
            <w:vAlign w:val="center"/>
          </w:tcPr>
          <w:p w:rsidR="00F7158F" w:rsidRPr="00E70809" w:rsidRDefault="00F7158F" w:rsidP="00725C9E">
            <w:pPr>
              <w:pStyle w:val="AralkYok"/>
              <w:jc w:val="both"/>
              <w:rPr>
                <w:rFonts w:asciiTheme="majorHAnsi" w:hAnsiTheme="majorHAnsi"/>
                <w:sz w:val="18"/>
                <w:szCs w:val="18"/>
              </w:rPr>
            </w:pPr>
          </w:p>
        </w:tc>
      </w:tr>
    </w:tbl>
    <w:p w:rsidR="00E5489E" w:rsidRPr="00E70809" w:rsidRDefault="00E5489E" w:rsidP="00E5489E">
      <w:pPr>
        <w:pStyle w:val="AralkYok"/>
        <w:rPr>
          <w:rFonts w:asciiTheme="majorHAnsi" w:hAnsiTheme="majorHAnsi"/>
          <w:b/>
          <w:bCs/>
          <w:color w:val="002060"/>
          <w:sz w:val="18"/>
          <w:szCs w:val="18"/>
        </w:rPr>
      </w:pPr>
    </w:p>
    <w:tbl>
      <w:tblPr>
        <w:tblStyle w:val="TabloKlavuzuAk1"/>
        <w:tblW w:w="10349" w:type="dxa"/>
        <w:tblInd w:w="-176" w:type="dxa"/>
        <w:tblLayout w:type="fixed"/>
        <w:tblLook w:val="04A0" w:firstRow="1" w:lastRow="0" w:firstColumn="1" w:lastColumn="0" w:noHBand="0" w:noVBand="1"/>
      </w:tblPr>
      <w:tblGrid>
        <w:gridCol w:w="4032"/>
        <w:gridCol w:w="4206"/>
        <w:gridCol w:w="2111"/>
      </w:tblGrid>
      <w:tr w:rsidR="006622FE" w:rsidRPr="006622FE" w:rsidTr="00F1490E">
        <w:trPr>
          <w:trHeight w:val="150"/>
        </w:trPr>
        <w:tc>
          <w:tcPr>
            <w:tcW w:w="10349" w:type="dxa"/>
            <w:gridSpan w:val="3"/>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F1490E">
        <w:trPr>
          <w:trHeight w:val="150"/>
        </w:trPr>
        <w:tc>
          <w:tcPr>
            <w:tcW w:w="4032"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cs="Times New Roman"/>
                <w:b/>
                <w:sz w:val="18"/>
                <w:szCs w:val="18"/>
              </w:rPr>
              <w:t>Soruşturmacı(lar) / Adı Soyadı/Unvanı</w:t>
            </w:r>
          </w:p>
        </w:tc>
        <w:tc>
          <w:tcPr>
            <w:tcW w:w="4206"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F1490E">
        <w:trPr>
          <w:trHeight w:val="150"/>
        </w:trPr>
        <w:tc>
          <w:tcPr>
            <w:tcW w:w="4032" w:type="dxa"/>
            <w:shd w:val="clear" w:color="auto" w:fill="FFFFFF" w:themeFill="background1"/>
            <w:vAlign w:val="center"/>
          </w:tcPr>
          <w:p w:rsidR="00E5489E" w:rsidRPr="006622FE" w:rsidRDefault="00E5489E" w:rsidP="00725C9E">
            <w:pPr>
              <w:pStyle w:val="AralkYok"/>
              <w:jc w:val="center"/>
              <w:rPr>
                <w:rFonts w:asciiTheme="majorHAnsi" w:hAnsiTheme="majorHAnsi"/>
                <w:b/>
                <w:sz w:val="18"/>
                <w:szCs w:val="18"/>
              </w:rPr>
            </w:pPr>
          </w:p>
        </w:tc>
        <w:tc>
          <w:tcPr>
            <w:tcW w:w="4206" w:type="dxa"/>
            <w:shd w:val="clear" w:color="auto" w:fill="FFFFFF" w:themeFill="background1"/>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tc>
      </w:tr>
      <w:tr w:rsidR="006622FE" w:rsidRPr="006622FE" w:rsidTr="00F1490E">
        <w:trPr>
          <w:trHeight w:val="150"/>
        </w:trPr>
        <w:tc>
          <w:tcPr>
            <w:tcW w:w="4032" w:type="dxa"/>
            <w:shd w:val="clear" w:color="auto" w:fill="FFFFFF" w:themeFill="background1"/>
            <w:vAlign w:val="center"/>
          </w:tcPr>
          <w:p w:rsidR="0021250B" w:rsidRPr="006622FE" w:rsidRDefault="0021250B" w:rsidP="0021250B">
            <w:pPr>
              <w:pStyle w:val="AralkYok"/>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r>
      <w:tr w:rsidR="006622FE" w:rsidRPr="006622FE" w:rsidTr="00F1490E">
        <w:trPr>
          <w:trHeight w:val="150"/>
        </w:trPr>
        <w:tc>
          <w:tcPr>
            <w:tcW w:w="10349" w:type="dxa"/>
            <w:gridSpan w:val="3"/>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F1490E">
        <w:trPr>
          <w:trHeight w:val="150"/>
        </w:trPr>
        <w:tc>
          <w:tcPr>
            <w:tcW w:w="4032" w:type="dxa"/>
            <w:shd w:val="clear" w:color="auto" w:fill="D9D9D9" w:themeFill="background1" w:themeFillShade="D9"/>
            <w:vAlign w:val="center"/>
          </w:tcPr>
          <w:p w:rsidR="0021250B" w:rsidRPr="006622FE" w:rsidRDefault="0021250B" w:rsidP="0021250B">
            <w:pPr>
              <w:pStyle w:val="AralkYok"/>
              <w:jc w:val="center"/>
              <w:rPr>
                <w:rFonts w:asciiTheme="majorHAnsi" w:hAnsiTheme="majorHAnsi"/>
                <w:b/>
                <w:sz w:val="18"/>
                <w:szCs w:val="18"/>
              </w:rPr>
            </w:pPr>
            <w:r w:rsidRPr="006622FE">
              <w:rPr>
                <w:rFonts w:asciiTheme="majorHAnsi" w:hAnsiTheme="majorHAnsi" w:cs="Times New Roman"/>
                <w:b/>
                <w:sz w:val="18"/>
                <w:szCs w:val="18"/>
              </w:rPr>
              <w:t>Disiplin Amirinin Adı Soyadı/Unvanı</w:t>
            </w:r>
          </w:p>
        </w:tc>
        <w:tc>
          <w:tcPr>
            <w:tcW w:w="4206" w:type="dxa"/>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F1490E">
        <w:trPr>
          <w:trHeight w:val="150"/>
        </w:trPr>
        <w:tc>
          <w:tcPr>
            <w:tcW w:w="4032"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tc>
      </w:tr>
      <w:tr w:rsidR="006622FE" w:rsidRPr="006622FE" w:rsidTr="00F1490E">
        <w:trPr>
          <w:trHeight w:val="150"/>
        </w:trPr>
        <w:tc>
          <w:tcPr>
            <w:tcW w:w="4032" w:type="dxa"/>
            <w:shd w:val="clear" w:color="auto" w:fill="FFFFFF" w:themeFill="background1"/>
            <w:vAlign w:val="center"/>
          </w:tcPr>
          <w:p w:rsidR="0021250B" w:rsidRPr="006622FE" w:rsidRDefault="0021250B" w:rsidP="00725C9E">
            <w:pPr>
              <w:pStyle w:val="AralkYok"/>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r>
      <w:tr w:rsidR="006622FE" w:rsidRPr="006622FE" w:rsidTr="004B59F0">
        <w:trPr>
          <w:trHeight w:val="150"/>
        </w:trPr>
        <w:tc>
          <w:tcPr>
            <w:tcW w:w="10349" w:type="dxa"/>
            <w:gridSpan w:val="3"/>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4B59F0">
        <w:trPr>
          <w:trHeight w:val="150"/>
        </w:trPr>
        <w:tc>
          <w:tcPr>
            <w:tcW w:w="4032" w:type="dxa"/>
            <w:shd w:val="clear" w:color="auto" w:fill="D9D9D9" w:themeFill="background1" w:themeFillShade="D9"/>
            <w:vAlign w:val="center"/>
          </w:tcPr>
          <w:p w:rsidR="00066B32" w:rsidRPr="006622FE" w:rsidRDefault="00066B32" w:rsidP="00066B32">
            <w:pPr>
              <w:pStyle w:val="AralkYok"/>
              <w:jc w:val="center"/>
              <w:rPr>
                <w:rFonts w:asciiTheme="majorHAnsi" w:hAnsiTheme="majorHAnsi" w:cs="Times New Roman"/>
                <w:b/>
                <w:sz w:val="18"/>
                <w:szCs w:val="18"/>
              </w:rPr>
            </w:pPr>
            <w:r w:rsidRPr="006622FE">
              <w:rPr>
                <w:rFonts w:asciiTheme="majorHAnsi" w:hAnsiTheme="majorHAnsi" w:cs="Times New Roman"/>
                <w:b/>
                <w:sz w:val="18"/>
                <w:szCs w:val="18"/>
              </w:rPr>
              <w:t xml:space="preserve">Rektörlük Adına Kontrol </w:t>
            </w:r>
          </w:p>
          <w:p w:rsidR="00066B32" w:rsidRPr="006622FE" w:rsidRDefault="00066B32" w:rsidP="00066B32">
            <w:pPr>
              <w:pStyle w:val="AralkYok"/>
              <w:jc w:val="center"/>
              <w:rPr>
                <w:rFonts w:asciiTheme="majorHAnsi" w:hAnsiTheme="majorHAnsi"/>
                <w:b/>
                <w:sz w:val="18"/>
                <w:szCs w:val="18"/>
              </w:rPr>
            </w:pPr>
            <w:r w:rsidRPr="006622FE">
              <w:rPr>
                <w:rFonts w:asciiTheme="majorHAnsi" w:hAnsiTheme="majorHAnsi" w:cs="Times New Roman"/>
                <w:b/>
                <w:sz w:val="18"/>
                <w:szCs w:val="18"/>
              </w:rPr>
              <w:t>Adı Soyadı/Unvanı</w:t>
            </w:r>
          </w:p>
        </w:tc>
        <w:tc>
          <w:tcPr>
            <w:tcW w:w="4206" w:type="dxa"/>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4B59F0">
        <w:trPr>
          <w:trHeight w:val="150"/>
        </w:trPr>
        <w:tc>
          <w:tcPr>
            <w:tcW w:w="4032"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c>
          <w:tcPr>
            <w:tcW w:w="4206"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tc>
      </w:tr>
      <w:tr w:rsidR="006622FE" w:rsidRPr="006622FE" w:rsidTr="004B59F0">
        <w:trPr>
          <w:trHeight w:val="150"/>
        </w:trPr>
        <w:tc>
          <w:tcPr>
            <w:tcW w:w="4032" w:type="dxa"/>
            <w:shd w:val="clear" w:color="auto" w:fill="FFFFFF" w:themeFill="background1"/>
            <w:vAlign w:val="center"/>
          </w:tcPr>
          <w:p w:rsidR="00066B32" w:rsidRPr="006622FE" w:rsidRDefault="00066B32" w:rsidP="004B59F0">
            <w:pPr>
              <w:pStyle w:val="AralkYok"/>
              <w:rPr>
                <w:rFonts w:asciiTheme="majorHAnsi" w:hAnsiTheme="majorHAnsi"/>
                <w:b/>
                <w:sz w:val="18"/>
                <w:szCs w:val="18"/>
              </w:rPr>
            </w:pPr>
          </w:p>
        </w:tc>
        <w:tc>
          <w:tcPr>
            <w:tcW w:w="4206"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c>
          <w:tcPr>
            <w:tcW w:w="2111"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r>
    </w:tbl>
    <w:p w:rsidR="00D0097C" w:rsidRDefault="00D0097C" w:rsidP="00E5489E">
      <w:pPr>
        <w:rPr>
          <w:rFonts w:asciiTheme="majorHAnsi" w:hAnsiTheme="majorHAnsi"/>
          <w:sz w:val="18"/>
          <w:szCs w:val="18"/>
        </w:rPr>
      </w:pPr>
    </w:p>
    <w:p w:rsidR="0033702E" w:rsidRPr="0033702E" w:rsidRDefault="0033702E" w:rsidP="0033702E">
      <w:pPr>
        <w:jc w:val="both"/>
        <w:rPr>
          <w:rFonts w:asciiTheme="majorHAnsi" w:hAnsiTheme="majorHAnsi"/>
          <w:i/>
          <w:sz w:val="18"/>
          <w:szCs w:val="18"/>
        </w:rPr>
      </w:pPr>
      <w:r>
        <w:rPr>
          <w:rFonts w:asciiTheme="majorHAnsi" w:hAnsiTheme="majorHAnsi"/>
          <w:i/>
          <w:sz w:val="18"/>
          <w:szCs w:val="18"/>
        </w:rPr>
        <w:t>(Bu form, soruşturmacı ve disiplin amiri</w:t>
      </w:r>
      <w:r w:rsidR="00483B31">
        <w:rPr>
          <w:rFonts w:asciiTheme="majorHAnsi" w:hAnsiTheme="majorHAnsi"/>
          <w:i/>
          <w:sz w:val="18"/>
          <w:szCs w:val="18"/>
        </w:rPr>
        <w:t xml:space="preserve"> </w:t>
      </w:r>
      <w:r>
        <w:rPr>
          <w:rFonts w:asciiTheme="majorHAnsi" w:hAnsiTheme="majorHAnsi"/>
          <w:i/>
          <w:sz w:val="18"/>
          <w:szCs w:val="18"/>
        </w:rPr>
        <w:t>tarafından doldurulduktan sonra Soruşturma raporu ile birlikte Rektörlüğe iletilir.)</w:t>
      </w:r>
    </w:p>
    <w:sectPr w:rsidR="0033702E" w:rsidRPr="0033702E" w:rsidSect="00BA2682">
      <w:headerReference w:type="default" r:id="rId9"/>
      <w:footerReference w:type="default" r:id="rId10"/>
      <w:pgSz w:w="11907" w:h="16840" w:code="9"/>
      <w:pgMar w:top="2268" w:right="1134" w:bottom="993"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F4" w:rsidRDefault="001F13F4">
      <w:r>
        <w:separator/>
      </w:r>
    </w:p>
  </w:endnote>
  <w:endnote w:type="continuationSeparator" w:id="0">
    <w:p w:rsidR="001F13F4" w:rsidRDefault="001F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BA6205" w:rsidRPr="007E4E07" w:rsidTr="004B4E33">
      <w:tc>
        <w:tcPr>
          <w:tcW w:w="3510"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Hazırlayan</w:t>
          </w:r>
        </w:p>
        <w:p w:rsidR="00BA6205" w:rsidRPr="007E4E07" w:rsidRDefault="00BA6205" w:rsidP="004B4E33">
          <w:pPr>
            <w:pStyle w:val="AralkYok"/>
            <w:jc w:val="center"/>
            <w:rPr>
              <w:rFonts w:ascii="Cambria" w:hAnsi="Cambria"/>
              <w:b/>
              <w:sz w:val="16"/>
              <w:szCs w:val="16"/>
            </w:rPr>
          </w:pPr>
        </w:p>
        <w:p w:rsidR="00BA6205" w:rsidRDefault="00BA6205" w:rsidP="004B4E33">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BA6205" w:rsidRPr="00D3693D" w:rsidRDefault="00BA6205" w:rsidP="004B4E33">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Kontrol</w:t>
          </w:r>
        </w:p>
        <w:p w:rsidR="00BA6205" w:rsidRPr="007E4E07" w:rsidRDefault="00BA6205" w:rsidP="004B4E33">
          <w:pPr>
            <w:pStyle w:val="AralkYok"/>
            <w:jc w:val="center"/>
            <w:rPr>
              <w:rFonts w:ascii="Cambria" w:hAnsi="Cambria"/>
              <w:sz w:val="16"/>
            </w:rPr>
          </w:pPr>
        </w:p>
        <w:p w:rsidR="00BA6205" w:rsidRPr="007E4E07" w:rsidRDefault="00BA6205" w:rsidP="004B4E33">
          <w:pPr>
            <w:pStyle w:val="AralkYok"/>
            <w:jc w:val="center"/>
            <w:rPr>
              <w:rFonts w:ascii="Cambria" w:hAnsi="Cambria"/>
              <w:sz w:val="16"/>
              <w:szCs w:val="16"/>
            </w:rPr>
          </w:pPr>
          <w:r w:rsidRPr="007E4E07">
            <w:rPr>
              <w:rFonts w:ascii="Cambria" w:hAnsi="Cambria"/>
              <w:sz w:val="16"/>
              <w:szCs w:val="16"/>
            </w:rPr>
            <w:t>Dr. Öğr. Üyesi Duygu Gür</w:t>
          </w:r>
        </w:p>
        <w:p w:rsidR="00BA6205" w:rsidRPr="007E4E07" w:rsidRDefault="00BA6205" w:rsidP="004B4E33">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Onay</w:t>
          </w:r>
        </w:p>
        <w:p w:rsidR="00BA6205" w:rsidRPr="007E4E07" w:rsidRDefault="00BA6205" w:rsidP="004B4E33">
          <w:pPr>
            <w:pStyle w:val="AralkYok"/>
            <w:jc w:val="center"/>
            <w:rPr>
              <w:rFonts w:ascii="Cambria" w:hAnsi="Cambria"/>
              <w:b/>
              <w:sz w:val="16"/>
              <w:szCs w:val="16"/>
            </w:rPr>
          </w:pPr>
        </w:p>
        <w:p w:rsidR="00BA6205" w:rsidRPr="007E4E07" w:rsidRDefault="00BA6205" w:rsidP="004B4E33">
          <w:pPr>
            <w:pStyle w:val="AralkYok"/>
            <w:jc w:val="center"/>
            <w:rPr>
              <w:rFonts w:ascii="Cambria" w:hAnsi="Cambria"/>
              <w:sz w:val="16"/>
              <w:szCs w:val="16"/>
            </w:rPr>
          </w:pPr>
          <w:r w:rsidRPr="007E4E07">
            <w:rPr>
              <w:rFonts w:ascii="Cambria" w:hAnsi="Cambria"/>
              <w:sz w:val="16"/>
              <w:szCs w:val="16"/>
            </w:rPr>
            <w:t>Doç. Dr. Şenol Kandemir</w:t>
          </w:r>
        </w:p>
        <w:p w:rsidR="00BA6205" w:rsidRPr="007E4E07" w:rsidRDefault="00BA6205" w:rsidP="004B4E33">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BA6205" w:rsidRPr="007E4E07" w:rsidTr="004B4E33">
      <w:trPr>
        <w:trHeight w:val="559"/>
      </w:trPr>
      <w:tc>
        <w:tcPr>
          <w:tcW w:w="666" w:type="dxa"/>
        </w:tcPr>
        <w:p w:rsidR="00BA6205" w:rsidRPr="007E4E07" w:rsidRDefault="00BA6205" w:rsidP="004B4E33">
          <w:pPr>
            <w:pStyle w:val="Altbilgi"/>
            <w:spacing w:line="276" w:lineRule="auto"/>
            <w:jc w:val="right"/>
            <w:rPr>
              <w:rFonts w:ascii="Cambria" w:hAnsi="Cambria"/>
              <w:b/>
              <w:color w:val="002060"/>
              <w:sz w:val="16"/>
              <w:szCs w:val="16"/>
            </w:rPr>
          </w:pPr>
        </w:p>
        <w:p w:rsidR="00BA6205" w:rsidRPr="007E4E07" w:rsidRDefault="00BA6205" w:rsidP="004B4E33">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BA6205" w:rsidRPr="007E4E07" w:rsidRDefault="00BA6205" w:rsidP="004B4E33">
          <w:pPr>
            <w:pStyle w:val="Altbilgi"/>
            <w:spacing w:line="276" w:lineRule="auto"/>
            <w:rPr>
              <w:rFonts w:ascii="Cambria" w:hAnsi="Cambria"/>
              <w:sz w:val="16"/>
              <w:szCs w:val="16"/>
            </w:rPr>
          </w:pP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BA6205" w:rsidRPr="007E4E07" w:rsidRDefault="00BA6205" w:rsidP="004B4E33">
          <w:pPr>
            <w:pStyle w:val="Altbilgi"/>
            <w:spacing w:line="276" w:lineRule="auto"/>
            <w:jc w:val="right"/>
            <w:rPr>
              <w:rFonts w:ascii="Cambria" w:hAnsi="Cambria"/>
              <w:b/>
              <w:color w:val="002060"/>
              <w:sz w:val="16"/>
              <w:szCs w:val="16"/>
            </w:rPr>
          </w:pPr>
        </w:p>
        <w:p w:rsidR="00BA6205" w:rsidRPr="007E4E07" w:rsidRDefault="00BA6205" w:rsidP="004B4E3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BA6205" w:rsidRPr="007E4E07" w:rsidRDefault="00BA6205" w:rsidP="004B4E3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BA6205" w:rsidRPr="007E4E07" w:rsidRDefault="00BA6205" w:rsidP="004B4E33">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BA6205" w:rsidRPr="007E4E07" w:rsidRDefault="00BA6205" w:rsidP="004B4E33">
          <w:pPr>
            <w:pStyle w:val="Altbilgi"/>
            <w:spacing w:line="276" w:lineRule="auto"/>
            <w:rPr>
              <w:rFonts w:ascii="Cambria" w:hAnsi="Cambria"/>
              <w:sz w:val="16"/>
              <w:szCs w:val="16"/>
            </w:rPr>
          </w:pP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0324 651 48 00</w:t>
          </w: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www.cag.edu.tr</w:t>
          </w: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BA6205" w:rsidRPr="007E4E07" w:rsidRDefault="00BA6205" w:rsidP="004B4E33">
          <w:pPr>
            <w:pStyle w:val="Altbilgi"/>
            <w:spacing w:line="276" w:lineRule="auto"/>
            <w:jc w:val="right"/>
            <w:rPr>
              <w:rFonts w:ascii="Cambria" w:hAnsi="Cambria"/>
              <w:color w:val="002060"/>
              <w:sz w:val="16"/>
              <w:szCs w:val="16"/>
            </w:rPr>
          </w:pPr>
        </w:p>
        <w:p w:rsidR="00BA6205" w:rsidRPr="007E4E07" w:rsidRDefault="00BA6205" w:rsidP="004B4E33">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00AC123E" w:rsidRPr="00AC123E">
            <w:rPr>
              <w:rFonts w:ascii="Cambria" w:hAnsi="Cambria"/>
              <w:b/>
              <w:bCs/>
              <w:noProof/>
              <w:color w:val="002060"/>
            </w:rPr>
            <w:t>2</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00AC123E" w:rsidRPr="00AC123E">
            <w:rPr>
              <w:rFonts w:ascii="Cambria" w:hAnsi="Cambria"/>
              <w:b/>
              <w:bCs/>
              <w:noProof/>
              <w:color w:val="002060"/>
            </w:rPr>
            <w:t>2</w:t>
          </w:r>
          <w:r w:rsidRPr="007E4E07">
            <w:rPr>
              <w:rFonts w:ascii="Cambria" w:hAnsi="Cambria"/>
              <w:b/>
              <w:bCs/>
              <w:color w:val="002060"/>
              <w:sz w:val="16"/>
              <w:szCs w:val="16"/>
            </w:rPr>
            <w:fldChar w:fldCharType="end"/>
          </w:r>
        </w:p>
      </w:tc>
    </w:tr>
  </w:tbl>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F4" w:rsidRDefault="001F13F4">
      <w:r>
        <w:separator/>
      </w:r>
    </w:p>
  </w:footnote>
  <w:footnote w:type="continuationSeparator" w:id="0">
    <w:p w:rsidR="001F13F4" w:rsidRDefault="001F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524" w:type="dxa"/>
      <w:jc w:val="center"/>
      <w:tblInd w:w="-123" w:type="dxa"/>
      <w:tblLook w:val="04A0" w:firstRow="1" w:lastRow="0" w:firstColumn="1" w:lastColumn="0" w:noHBand="0" w:noVBand="1"/>
    </w:tblPr>
    <w:tblGrid>
      <w:gridCol w:w="2219"/>
      <w:gridCol w:w="4252"/>
      <w:gridCol w:w="2407"/>
      <w:gridCol w:w="1646"/>
    </w:tblGrid>
    <w:tr w:rsidR="0064649F" w:rsidTr="006277D6">
      <w:trPr>
        <w:jc w:val="center"/>
      </w:trPr>
      <w:tc>
        <w:tcPr>
          <w:tcW w:w="2219" w:type="dxa"/>
          <w:vMerge w:val="restart"/>
        </w:tcPr>
        <w:p w:rsidR="0064649F" w:rsidRPr="0064649F" w:rsidRDefault="0064649F" w:rsidP="0064649F">
          <w:pPr>
            <w:jc w:val="center"/>
          </w:pPr>
          <w:r>
            <w:rPr>
              <w:noProof/>
              <w:lang w:eastAsia="tr-TR"/>
            </w:rPr>
            <w:drawing>
              <wp:inline distT="0" distB="0" distL="0" distR="0" wp14:anchorId="165FB0FD" wp14:editId="7015957A">
                <wp:extent cx="644056" cy="723568"/>
                <wp:effectExtent l="0" t="0" r="381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4252" w:type="dxa"/>
          <w:vMerge w:val="restart"/>
          <w:vAlign w:val="center"/>
        </w:tcPr>
        <w:p w:rsidR="0064649F" w:rsidRDefault="00E5489E" w:rsidP="00947424">
          <w:pPr>
            <w:pStyle w:val="stbilgi"/>
            <w:jc w:val="center"/>
          </w:pPr>
          <w:r w:rsidRPr="006622FE">
            <w:rPr>
              <w:rFonts w:ascii="Cambria" w:hAnsi="Cambria" w:cs="Times New Roman"/>
              <w:b/>
              <w:sz w:val="24"/>
              <w:szCs w:val="24"/>
            </w:rPr>
            <w:t>D</w:t>
          </w:r>
          <w:r w:rsidR="00947424" w:rsidRPr="006622FE">
            <w:rPr>
              <w:rFonts w:ascii="Cambria" w:hAnsi="Cambria" w:cs="Times New Roman"/>
              <w:b/>
              <w:sz w:val="24"/>
              <w:szCs w:val="24"/>
            </w:rPr>
            <w:t>İSİPLİN SÜREÇLERİ KONTROL FORMU</w:t>
          </w:r>
        </w:p>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Doküman No</w:t>
          </w:r>
        </w:p>
      </w:tc>
      <w:tc>
        <w:tcPr>
          <w:tcW w:w="1646" w:type="dxa"/>
        </w:tcPr>
        <w:p w:rsidR="0064649F" w:rsidRPr="004E43CC" w:rsidRDefault="00B1777B" w:rsidP="0064649F">
          <w:pPr>
            <w:jc w:val="center"/>
            <w:rPr>
              <w:rFonts w:asciiTheme="majorHAnsi" w:hAnsiTheme="majorHAnsi"/>
              <w:sz w:val="16"/>
            </w:rPr>
          </w:pPr>
          <w:r w:rsidRPr="004E43CC">
            <w:rPr>
              <w:rFonts w:asciiTheme="majorHAnsi" w:hAnsiTheme="majorHAnsi"/>
              <w:sz w:val="16"/>
            </w:rPr>
            <w:t>FRM-0046</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Yayın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28.11.2024</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Revizyon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Revizyon No</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noProof/>
              <w:sz w:val="16"/>
              <w:lang w:eastAsia="tr-TR"/>
            </w:rPr>
            <w:t>Son Gözden Geçirme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bl>
  <w:p w:rsidR="0064649F" w:rsidRPr="000A6771" w:rsidRDefault="0064649F" w:rsidP="00BA6205">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383"/>
    <w:multiLevelType w:val="hybridMultilevel"/>
    <w:tmpl w:val="0630C89C"/>
    <w:lvl w:ilvl="0" w:tplc="BC2C7B4E">
      <w:start w:val="1"/>
      <w:numFmt w:val="decimal"/>
      <w:lvlText w:val="%1)"/>
      <w:lvlJc w:val="left"/>
      <w:pPr>
        <w:ind w:left="1744" w:hanging="10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E4351D0"/>
    <w:multiLevelType w:val="hybridMultilevel"/>
    <w:tmpl w:val="2AC88FC4"/>
    <w:lvl w:ilvl="0" w:tplc="658643B6">
      <w:start w:val="1"/>
      <w:numFmt w:val="lowerLetter"/>
      <w:lvlText w:val="%1)"/>
      <w:lvlJc w:val="left"/>
      <w:pPr>
        <w:ind w:left="1624" w:hanging="91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1FBF1DFD"/>
    <w:multiLevelType w:val="hybridMultilevel"/>
    <w:tmpl w:val="A6F69D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6328AE"/>
    <w:multiLevelType w:val="hybridMultilevel"/>
    <w:tmpl w:val="10CA5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5">
    <w:nsid w:val="28EE5BAB"/>
    <w:multiLevelType w:val="hybridMultilevel"/>
    <w:tmpl w:val="082CE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931AA3"/>
    <w:multiLevelType w:val="hybridMultilevel"/>
    <w:tmpl w:val="3B602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7F6A82"/>
    <w:multiLevelType w:val="hybridMultilevel"/>
    <w:tmpl w:val="9ABA3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11">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2">
    <w:nsid w:val="54BE3435"/>
    <w:multiLevelType w:val="hybridMultilevel"/>
    <w:tmpl w:val="03A4E6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93E75B7"/>
    <w:multiLevelType w:val="hybridMultilevel"/>
    <w:tmpl w:val="8CEA7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362231"/>
    <w:multiLevelType w:val="hybridMultilevel"/>
    <w:tmpl w:val="B67C4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6">
    <w:nsid w:val="63BC7EBE"/>
    <w:multiLevelType w:val="hybridMultilevel"/>
    <w:tmpl w:val="01B6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776501"/>
    <w:multiLevelType w:val="hybridMultilevel"/>
    <w:tmpl w:val="3A482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B6E16D4"/>
    <w:multiLevelType w:val="hybridMultilevel"/>
    <w:tmpl w:val="EEEC7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729409F"/>
    <w:multiLevelType w:val="hybridMultilevel"/>
    <w:tmpl w:val="84FA12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C0E6CDE"/>
    <w:multiLevelType w:val="hybridMultilevel"/>
    <w:tmpl w:val="AACCE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11"/>
  </w:num>
  <w:num w:numId="5">
    <w:abstractNumId w:val="6"/>
  </w:num>
  <w:num w:numId="6">
    <w:abstractNumId w:val="7"/>
  </w:num>
  <w:num w:numId="7">
    <w:abstractNumId w:val="3"/>
  </w:num>
  <w:num w:numId="8">
    <w:abstractNumId w:val="8"/>
  </w:num>
  <w:num w:numId="9">
    <w:abstractNumId w:val="9"/>
  </w:num>
  <w:num w:numId="10">
    <w:abstractNumId w:val="13"/>
  </w:num>
  <w:num w:numId="11">
    <w:abstractNumId w:val="1"/>
  </w:num>
  <w:num w:numId="12">
    <w:abstractNumId w:val="14"/>
  </w:num>
  <w:num w:numId="13">
    <w:abstractNumId w:val="2"/>
  </w:num>
  <w:num w:numId="14">
    <w:abstractNumId w:val="0"/>
  </w:num>
  <w:num w:numId="15">
    <w:abstractNumId w:val="16"/>
  </w:num>
  <w:num w:numId="16">
    <w:abstractNumId w:val="12"/>
  </w:num>
  <w:num w:numId="17">
    <w:abstractNumId w:val="5"/>
  </w:num>
  <w:num w:numId="18">
    <w:abstractNumId w:val="20"/>
  </w:num>
  <w:num w:numId="19">
    <w:abstractNumId w:val="17"/>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21266"/>
    <w:rsid w:val="0003276E"/>
    <w:rsid w:val="00053795"/>
    <w:rsid w:val="00066B32"/>
    <w:rsid w:val="00092724"/>
    <w:rsid w:val="000A3AA0"/>
    <w:rsid w:val="000A6771"/>
    <w:rsid w:val="000F6113"/>
    <w:rsid w:val="00117A61"/>
    <w:rsid w:val="00126EDA"/>
    <w:rsid w:val="001E4861"/>
    <w:rsid w:val="001F13F4"/>
    <w:rsid w:val="0020290C"/>
    <w:rsid w:val="0021250B"/>
    <w:rsid w:val="00275474"/>
    <w:rsid w:val="002A518F"/>
    <w:rsid w:val="002C7DC2"/>
    <w:rsid w:val="002D0B3C"/>
    <w:rsid w:val="0033702E"/>
    <w:rsid w:val="00345C8A"/>
    <w:rsid w:val="003A17B9"/>
    <w:rsid w:val="003A76BD"/>
    <w:rsid w:val="003F1F4D"/>
    <w:rsid w:val="00415F48"/>
    <w:rsid w:val="004451CC"/>
    <w:rsid w:val="00454C58"/>
    <w:rsid w:val="00462B6E"/>
    <w:rsid w:val="00466E59"/>
    <w:rsid w:val="00470FA7"/>
    <w:rsid w:val="00483B31"/>
    <w:rsid w:val="004D7CBF"/>
    <w:rsid w:val="004E43CC"/>
    <w:rsid w:val="004F22F2"/>
    <w:rsid w:val="00504469"/>
    <w:rsid w:val="00505647"/>
    <w:rsid w:val="0052273B"/>
    <w:rsid w:val="005239CE"/>
    <w:rsid w:val="00562FB6"/>
    <w:rsid w:val="005A0610"/>
    <w:rsid w:val="005E0A80"/>
    <w:rsid w:val="006208E9"/>
    <w:rsid w:val="006277D6"/>
    <w:rsid w:val="0064649F"/>
    <w:rsid w:val="006622FE"/>
    <w:rsid w:val="006B678A"/>
    <w:rsid w:val="006C3210"/>
    <w:rsid w:val="006C593A"/>
    <w:rsid w:val="006D4C09"/>
    <w:rsid w:val="006E5D80"/>
    <w:rsid w:val="0070493A"/>
    <w:rsid w:val="00725C9E"/>
    <w:rsid w:val="00741429"/>
    <w:rsid w:val="0076583B"/>
    <w:rsid w:val="007740CA"/>
    <w:rsid w:val="00774ED1"/>
    <w:rsid w:val="007B04CC"/>
    <w:rsid w:val="007F6307"/>
    <w:rsid w:val="00810668"/>
    <w:rsid w:val="00832B71"/>
    <w:rsid w:val="00845169"/>
    <w:rsid w:val="00863136"/>
    <w:rsid w:val="00897D2C"/>
    <w:rsid w:val="00916D11"/>
    <w:rsid w:val="009267E1"/>
    <w:rsid w:val="00947424"/>
    <w:rsid w:val="009A3330"/>
    <w:rsid w:val="009A6A95"/>
    <w:rsid w:val="009E4FF3"/>
    <w:rsid w:val="00A0697F"/>
    <w:rsid w:val="00A07500"/>
    <w:rsid w:val="00A24729"/>
    <w:rsid w:val="00A74D8A"/>
    <w:rsid w:val="00AC123E"/>
    <w:rsid w:val="00AF3A88"/>
    <w:rsid w:val="00B1777B"/>
    <w:rsid w:val="00B432DA"/>
    <w:rsid w:val="00B46377"/>
    <w:rsid w:val="00B742C8"/>
    <w:rsid w:val="00B80B3C"/>
    <w:rsid w:val="00B91569"/>
    <w:rsid w:val="00BA0429"/>
    <w:rsid w:val="00BA2682"/>
    <w:rsid w:val="00BA6205"/>
    <w:rsid w:val="00BC7EE1"/>
    <w:rsid w:val="00BF339E"/>
    <w:rsid w:val="00C0694C"/>
    <w:rsid w:val="00C363DB"/>
    <w:rsid w:val="00C437FE"/>
    <w:rsid w:val="00CA04A3"/>
    <w:rsid w:val="00CE1629"/>
    <w:rsid w:val="00D0097C"/>
    <w:rsid w:val="00D617E4"/>
    <w:rsid w:val="00D733A4"/>
    <w:rsid w:val="00D94F84"/>
    <w:rsid w:val="00DB60BF"/>
    <w:rsid w:val="00DE1C17"/>
    <w:rsid w:val="00E41107"/>
    <w:rsid w:val="00E476A8"/>
    <w:rsid w:val="00E5489E"/>
    <w:rsid w:val="00E628E4"/>
    <w:rsid w:val="00E62A4A"/>
    <w:rsid w:val="00E70809"/>
    <w:rsid w:val="00E876D1"/>
    <w:rsid w:val="00ED788B"/>
    <w:rsid w:val="00F0235E"/>
    <w:rsid w:val="00F0571B"/>
    <w:rsid w:val="00F1490E"/>
    <w:rsid w:val="00F17AE0"/>
    <w:rsid w:val="00F7158F"/>
    <w:rsid w:val="00F91932"/>
    <w:rsid w:val="00F93FD3"/>
    <w:rsid w:val="00F963B7"/>
    <w:rsid w:val="00FC5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D0097C"/>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E5489E"/>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Gl">
    <w:name w:val="Strong"/>
    <w:basedOn w:val="VarsaylanParagrafYazTipi"/>
    <w:uiPriority w:val="22"/>
    <w:qFormat/>
    <w:rsid w:val="00053795"/>
    <w:rPr>
      <w:b/>
      <w:bCs/>
    </w:rPr>
  </w:style>
  <w:style w:type="character" w:customStyle="1" w:styleId="relative">
    <w:name w:val="relative"/>
    <w:basedOn w:val="VarsaylanParagrafYazTipi"/>
    <w:rsid w:val="00053795"/>
  </w:style>
  <w:style w:type="paragraph" w:customStyle="1" w:styleId="not-prose">
    <w:name w:val="not-prose"/>
    <w:basedOn w:val="Normal"/>
    <w:rsid w:val="0005379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Nor">
    <w:name w:val="Nor."/>
    <w:basedOn w:val="Normal"/>
    <w:rsid w:val="007740CA"/>
    <w:pPr>
      <w:widowControl/>
      <w:autoSpaceDE/>
      <w:autoSpaceDN/>
      <w:spacing w:line="200" w:lineRule="atLeast"/>
      <w:jc w:val="both"/>
    </w:pPr>
    <w:rPr>
      <w:rFonts w:ascii="New York" w:eastAsia="Arial Unicode MS" w:hAnsi="New York" w:cs="Arial Unicode MS"/>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D0097C"/>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E5489E"/>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Gl">
    <w:name w:val="Strong"/>
    <w:basedOn w:val="VarsaylanParagrafYazTipi"/>
    <w:uiPriority w:val="22"/>
    <w:qFormat/>
    <w:rsid w:val="00053795"/>
    <w:rPr>
      <w:b/>
      <w:bCs/>
    </w:rPr>
  </w:style>
  <w:style w:type="character" w:customStyle="1" w:styleId="relative">
    <w:name w:val="relative"/>
    <w:basedOn w:val="VarsaylanParagrafYazTipi"/>
    <w:rsid w:val="00053795"/>
  </w:style>
  <w:style w:type="paragraph" w:customStyle="1" w:styleId="not-prose">
    <w:name w:val="not-prose"/>
    <w:basedOn w:val="Normal"/>
    <w:rsid w:val="0005379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Nor">
    <w:name w:val="Nor."/>
    <w:basedOn w:val="Normal"/>
    <w:rsid w:val="007740CA"/>
    <w:pPr>
      <w:widowControl/>
      <w:autoSpaceDE/>
      <w:autoSpaceDN/>
      <w:spacing w:line="200" w:lineRule="atLeast"/>
      <w:jc w:val="both"/>
    </w:pPr>
    <w:rPr>
      <w:rFonts w:ascii="New York" w:eastAsia="Arial Unicode MS" w:hAnsi="New York" w:cs="Arial Unicode MS"/>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325">
      <w:bodyDiv w:val="1"/>
      <w:marLeft w:val="0"/>
      <w:marRight w:val="0"/>
      <w:marTop w:val="0"/>
      <w:marBottom w:val="0"/>
      <w:divBdr>
        <w:top w:val="none" w:sz="0" w:space="0" w:color="auto"/>
        <w:left w:val="none" w:sz="0" w:space="0" w:color="auto"/>
        <w:bottom w:val="none" w:sz="0" w:space="0" w:color="auto"/>
        <w:right w:val="none" w:sz="0" w:space="0" w:color="auto"/>
      </w:divBdr>
    </w:div>
    <w:div w:id="548960296">
      <w:bodyDiv w:val="1"/>
      <w:marLeft w:val="0"/>
      <w:marRight w:val="0"/>
      <w:marTop w:val="0"/>
      <w:marBottom w:val="0"/>
      <w:divBdr>
        <w:top w:val="none" w:sz="0" w:space="0" w:color="auto"/>
        <w:left w:val="none" w:sz="0" w:space="0" w:color="auto"/>
        <w:bottom w:val="none" w:sz="0" w:space="0" w:color="auto"/>
        <w:right w:val="none" w:sz="0" w:space="0" w:color="auto"/>
      </w:divBdr>
    </w:div>
    <w:div w:id="747771352">
      <w:bodyDiv w:val="1"/>
      <w:marLeft w:val="0"/>
      <w:marRight w:val="0"/>
      <w:marTop w:val="0"/>
      <w:marBottom w:val="0"/>
      <w:divBdr>
        <w:top w:val="none" w:sz="0" w:space="0" w:color="auto"/>
        <w:left w:val="none" w:sz="0" w:space="0" w:color="auto"/>
        <w:bottom w:val="none" w:sz="0" w:space="0" w:color="auto"/>
        <w:right w:val="none" w:sz="0" w:space="0" w:color="auto"/>
      </w:divBdr>
    </w:div>
    <w:div w:id="788352704">
      <w:bodyDiv w:val="1"/>
      <w:marLeft w:val="0"/>
      <w:marRight w:val="0"/>
      <w:marTop w:val="0"/>
      <w:marBottom w:val="0"/>
      <w:divBdr>
        <w:top w:val="none" w:sz="0" w:space="0" w:color="auto"/>
        <w:left w:val="none" w:sz="0" w:space="0" w:color="auto"/>
        <w:bottom w:val="none" w:sz="0" w:space="0" w:color="auto"/>
        <w:right w:val="none" w:sz="0" w:space="0" w:color="auto"/>
      </w:divBdr>
    </w:div>
    <w:div w:id="1350331326">
      <w:bodyDiv w:val="1"/>
      <w:marLeft w:val="0"/>
      <w:marRight w:val="0"/>
      <w:marTop w:val="0"/>
      <w:marBottom w:val="0"/>
      <w:divBdr>
        <w:top w:val="none" w:sz="0" w:space="0" w:color="auto"/>
        <w:left w:val="none" w:sz="0" w:space="0" w:color="auto"/>
        <w:bottom w:val="none" w:sz="0" w:space="0" w:color="auto"/>
        <w:right w:val="none" w:sz="0" w:space="0" w:color="auto"/>
      </w:divBdr>
    </w:div>
    <w:div w:id="1400442818">
      <w:bodyDiv w:val="1"/>
      <w:marLeft w:val="0"/>
      <w:marRight w:val="0"/>
      <w:marTop w:val="0"/>
      <w:marBottom w:val="0"/>
      <w:divBdr>
        <w:top w:val="none" w:sz="0" w:space="0" w:color="auto"/>
        <w:left w:val="none" w:sz="0" w:space="0" w:color="auto"/>
        <w:bottom w:val="none" w:sz="0" w:space="0" w:color="auto"/>
        <w:right w:val="none" w:sz="0" w:space="0" w:color="auto"/>
      </w:divBdr>
    </w:div>
    <w:div w:id="1431008999">
      <w:bodyDiv w:val="1"/>
      <w:marLeft w:val="0"/>
      <w:marRight w:val="0"/>
      <w:marTop w:val="0"/>
      <w:marBottom w:val="0"/>
      <w:divBdr>
        <w:top w:val="none" w:sz="0" w:space="0" w:color="auto"/>
        <w:left w:val="none" w:sz="0" w:space="0" w:color="auto"/>
        <w:bottom w:val="none" w:sz="0" w:space="0" w:color="auto"/>
        <w:right w:val="none" w:sz="0" w:space="0" w:color="auto"/>
      </w:divBdr>
    </w:div>
    <w:div w:id="1507667817">
      <w:bodyDiv w:val="1"/>
      <w:marLeft w:val="0"/>
      <w:marRight w:val="0"/>
      <w:marTop w:val="0"/>
      <w:marBottom w:val="0"/>
      <w:divBdr>
        <w:top w:val="none" w:sz="0" w:space="0" w:color="auto"/>
        <w:left w:val="none" w:sz="0" w:space="0" w:color="auto"/>
        <w:bottom w:val="none" w:sz="0" w:space="0" w:color="auto"/>
        <w:right w:val="none" w:sz="0" w:space="0" w:color="auto"/>
      </w:divBdr>
    </w:div>
    <w:div w:id="161077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4E83-F698-4F10-B79C-A41E47BE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2</Pages>
  <Words>1008</Words>
  <Characters>5749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subject/>
  <dc:creator>ByrmTRD</dc:creator>
  <cp:keywords/>
  <dc:description/>
  <cp:lastModifiedBy>Senol KANDEMIR</cp:lastModifiedBy>
  <cp:revision>66</cp:revision>
  <cp:lastPrinted>2025-09-22T10:35:00Z</cp:lastPrinted>
  <dcterms:created xsi:type="dcterms:W3CDTF">2025-03-26T13:25:00Z</dcterms:created>
  <dcterms:modified xsi:type="dcterms:W3CDTF">2025-11-11T11:06:00Z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