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509DA" w14:textId="77777777" w:rsidR="00BD5680" w:rsidRPr="00267475" w:rsidRDefault="00BD5680"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ÇAĞ UNIVERSITY</w:t>
      </w:r>
    </w:p>
    <w:p w14:paraId="73E7CAA2" w14:textId="337257CA" w:rsidR="00BD5680" w:rsidRPr="00267475" w:rsidRDefault="00037027"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202</w:t>
      </w:r>
      <w:r w:rsidR="006717EE">
        <w:rPr>
          <w:rFonts w:ascii="Times New Roman" w:eastAsia="Times New Roman" w:hAnsi="Times New Roman" w:cs="Times New Roman"/>
          <w:b/>
          <w:bCs/>
          <w:sz w:val="24"/>
          <w:szCs w:val="24"/>
          <w:lang w:eastAsia="tr-TR"/>
        </w:rPr>
        <w:t>4-2025</w:t>
      </w:r>
      <w:r w:rsidR="00BD5680" w:rsidRPr="00267475">
        <w:rPr>
          <w:rFonts w:ascii="Times New Roman" w:eastAsia="Times New Roman" w:hAnsi="Times New Roman" w:cs="Times New Roman"/>
          <w:b/>
          <w:bCs/>
          <w:sz w:val="24"/>
          <w:szCs w:val="24"/>
          <w:lang w:eastAsia="tr-TR"/>
        </w:rPr>
        <w:t>Academic Year</w:t>
      </w:r>
    </w:p>
    <w:p w14:paraId="1E558BE9" w14:textId="77777777" w:rsidR="00BD5680" w:rsidRPr="00267475" w:rsidRDefault="00BD5680"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267475">
        <w:rPr>
          <w:rFonts w:ascii="Times New Roman" w:eastAsia="Times New Roman" w:hAnsi="Times New Roman" w:cs="Times New Roman"/>
          <w:b/>
          <w:bCs/>
          <w:sz w:val="24"/>
          <w:szCs w:val="24"/>
          <w:lang w:eastAsia="tr-TR"/>
        </w:rPr>
        <w:t xml:space="preserve"> STUDENT EXIT SURVEY</w:t>
      </w:r>
    </w:p>
    <w:p w14:paraId="52E52237" w14:textId="77777777" w:rsidR="00D73573" w:rsidRPr="00267475" w:rsidRDefault="00BD5680" w:rsidP="00D73573">
      <w:pPr>
        <w:jc w:val="both"/>
        <w:rPr>
          <w:rFonts w:ascii="Times New Roman" w:hAnsi="Times New Roman" w:cs="Times New Roman"/>
          <w:b/>
          <w:sz w:val="24"/>
          <w:szCs w:val="24"/>
          <w:lang w:val="tr-TR"/>
        </w:rPr>
      </w:pPr>
      <w:r w:rsidRPr="00267475">
        <w:rPr>
          <w:rFonts w:ascii="Times New Roman" w:hAnsi="Times New Roman" w:cs="Times New Roman"/>
          <w:b/>
          <w:sz w:val="24"/>
          <w:szCs w:val="24"/>
          <w:u w:val="single"/>
          <w:lang w:val="tr-TR"/>
        </w:rPr>
        <w:t xml:space="preserve"> Bölüm adı: </w:t>
      </w:r>
      <w:r w:rsidR="00D73573" w:rsidRPr="00267475">
        <w:rPr>
          <w:rFonts w:ascii="Times New Roman" w:hAnsi="Times New Roman" w:cs="Times New Roman"/>
          <w:b/>
          <w:sz w:val="24"/>
          <w:szCs w:val="24"/>
          <w:u w:val="single"/>
          <w:lang w:val="tr-TR"/>
        </w:rPr>
        <w:t xml:space="preserve">Uluslararası </w:t>
      </w:r>
      <w:r w:rsidR="00B4313E">
        <w:rPr>
          <w:rFonts w:ascii="Times New Roman" w:hAnsi="Times New Roman" w:cs="Times New Roman"/>
          <w:b/>
          <w:sz w:val="24"/>
          <w:szCs w:val="24"/>
          <w:u w:val="single"/>
          <w:lang w:val="tr-TR"/>
        </w:rPr>
        <w:t xml:space="preserve">İlişkiler </w:t>
      </w:r>
      <w:r w:rsidR="00C74946" w:rsidRPr="00267475">
        <w:rPr>
          <w:rFonts w:ascii="Times New Roman" w:hAnsi="Times New Roman" w:cs="Times New Roman"/>
          <w:b/>
          <w:sz w:val="24"/>
          <w:szCs w:val="24"/>
          <w:u w:val="single"/>
          <w:lang w:val="tr-TR"/>
        </w:rPr>
        <w:t>, İİBF</w:t>
      </w:r>
      <w:r w:rsidR="00D73573" w:rsidRPr="00267475">
        <w:rPr>
          <w:rFonts w:ascii="Times New Roman" w:hAnsi="Times New Roman" w:cs="Times New Roman"/>
          <w:b/>
          <w:sz w:val="24"/>
          <w:szCs w:val="24"/>
          <w:u w:val="single"/>
          <w:lang w:val="tr-TR"/>
        </w:rPr>
        <w:t xml:space="preserve">  </w:t>
      </w:r>
    </w:p>
    <w:p w14:paraId="3B5E7724" w14:textId="09FC5E88" w:rsidR="00D73573" w:rsidRPr="00267475" w:rsidRDefault="00D73573" w:rsidP="00D73573">
      <w:pPr>
        <w:jc w:val="both"/>
        <w:rPr>
          <w:rFonts w:ascii="Times New Roman" w:hAnsi="Times New Roman" w:cs="Times New Roman"/>
          <w:sz w:val="24"/>
          <w:szCs w:val="24"/>
          <w:lang w:val="tr-TR"/>
        </w:rPr>
      </w:pPr>
      <w:r w:rsidRPr="00267475">
        <w:rPr>
          <w:rFonts w:ascii="Times New Roman" w:hAnsi="Times New Roman" w:cs="Times New Roman"/>
          <w:b/>
          <w:sz w:val="24"/>
          <w:szCs w:val="24"/>
          <w:lang w:val="tr-TR"/>
        </w:rPr>
        <w:t xml:space="preserve">Kapsam: </w:t>
      </w:r>
      <w:r w:rsidRPr="00267475">
        <w:rPr>
          <w:rFonts w:ascii="Times New Roman" w:hAnsi="Times New Roman" w:cs="Times New Roman"/>
          <w:sz w:val="24"/>
          <w:szCs w:val="24"/>
          <w:lang w:val="tr-TR"/>
        </w:rPr>
        <w:t>Anket formunu toplam</w:t>
      </w:r>
      <w:r w:rsidR="006717EE">
        <w:rPr>
          <w:rFonts w:ascii="Times New Roman" w:hAnsi="Times New Roman" w:cs="Times New Roman"/>
          <w:sz w:val="24"/>
          <w:szCs w:val="24"/>
          <w:lang w:val="tr-TR"/>
        </w:rPr>
        <w:t xml:space="preserve"> 11</w:t>
      </w:r>
      <w:r w:rsidR="00FC6387" w:rsidRPr="00D71936">
        <w:rPr>
          <w:rFonts w:ascii="Times New Roman" w:hAnsi="Times New Roman" w:cs="Times New Roman"/>
          <w:sz w:val="24"/>
          <w:szCs w:val="24"/>
          <w:lang w:val="tr-TR"/>
        </w:rPr>
        <w:t xml:space="preserve"> öğrenci</w:t>
      </w:r>
      <w:r w:rsidRPr="00D71936">
        <w:rPr>
          <w:rFonts w:ascii="Times New Roman" w:hAnsi="Times New Roman" w:cs="Times New Roman"/>
          <w:sz w:val="24"/>
          <w:szCs w:val="24"/>
          <w:lang w:val="tr-TR"/>
        </w:rPr>
        <w:t xml:space="preserve"> (</w:t>
      </w:r>
      <w:r w:rsidR="006717EE">
        <w:rPr>
          <w:rFonts w:ascii="Times New Roman" w:hAnsi="Times New Roman" w:cs="Times New Roman"/>
          <w:b/>
          <w:sz w:val="24"/>
          <w:szCs w:val="24"/>
          <w:lang w:val="tr-TR"/>
        </w:rPr>
        <w:t>9</w:t>
      </w:r>
      <w:r w:rsidRPr="003517BE">
        <w:rPr>
          <w:rFonts w:ascii="Times New Roman" w:hAnsi="Times New Roman" w:cs="Times New Roman"/>
          <w:b/>
          <w:sz w:val="24"/>
          <w:szCs w:val="24"/>
          <w:lang w:val="tr-TR"/>
        </w:rPr>
        <w:t xml:space="preserve"> Kadın, </w:t>
      </w:r>
      <w:r w:rsidR="006717EE">
        <w:rPr>
          <w:rFonts w:ascii="Times New Roman" w:hAnsi="Times New Roman" w:cs="Times New Roman"/>
          <w:b/>
          <w:sz w:val="24"/>
          <w:szCs w:val="24"/>
          <w:lang w:val="tr-TR"/>
        </w:rPr>
        <w:t>2</w:t>
      </w:r>
      <w:r w:rsidRPr="003517BE">
        <w:rPr>
          <w:rFonts w:ascii="Times New Roman" w:hAnsi="Times New Roman" w:cs="Times New Roman"/>
          <w:b/>
          <w:sz w:val="24"/>
          <w:szCs w:val="24"/>
          <w:lang w:val="tr-TR"/>
        </w:rPr>
        <w:t xml:space="preserve"> Erkek</w:t>
      </w:r>
      <w:r w:rsidRPr="00D71936">
        <w:rPr>
          <w:rFonts w:ascii="Times New Roman" w:hAnsi="Times New Roman" w:cs="Times New Roman"/>
          <w:sz w:val="24"/>
          <w:szCs w:val="24"/>
          <w:lang w:val="tr-TR"/>
        </w:rPr>
        <w:t xml:space="preserve">) cevaplamıştır. </w:t>
      </w:r>
      <w:r w:rsidR="002F7492" w:rsidRPr="00D71936">
        <w:rPr>
          <w:rFonts w:ascii="Times New Roman" w:hAnsi="Times New Roman" w:cs="Times New Roman"/>
          <w:sz w:val="24"/>
          <w:szCs w:val="24"/>
          <w:lang w:val="tr-TR"/>
        </w:rPr>
        <w:t xml:space="preserve">Uluslararası </w:t>
      </w:r>
      <w:r w:rsidR="00B4313E">
        <w:rPr>
          <w:rFonts w:ascii="Times New Roman" w:hAnsi="Times New Roman" w:cs="Times New Roman"/>
          <w:sz w:val="24"/>
          <w:szCs w:val="24"/>
          <w:lang w:val="tr-TR"/>
        </w:rPr>
        <w:t xml:space="preserve">İlişkiler </w:t>
      </w:r>
      <w:r w:rsidRPr="00D71936">
        <w:rPr>
          <w:rFonts w:ascii="Times New Roman" w:hAnsi="Times New Roman" w:cs="Times New Roman"/>
          <w:sz w:val="24"/>
          <w:szCs w:val="24"/>
          <w:lang w:val="tr-TR"/>
        </w:rPr>
        <w:t xml:space="preserve">bölümünde kayıtlı öğrenci </w:t>
      </w:r>
      <w:r w:rsidRPr="0002046C">
        <w:rPr>
          <w:rFonts w:ascii="Times New Roman" w:hAnsi="Times New Roman" w:cs="Times New Roman"/>
          <w:sz w:val="24"/>
          <w:szCs w:val="24"/>
          <w:lang w:val="tr-TR"/>
        </w:rPr>
        <w:t xml:space="preserve">sayısı </w:t>
      </w:r>
      <w:r w:rsidR="006717EE">
        <w:rPr>
          <w:rFonts w:ascii="Times New Roman" w:hAnsi="Times New Roman" w:cs="Times New Roman"/>
          <w:sz w:val="24"/>
          <w:szCs w:val="24"/>
          <w:lang w:val="tr-TR"/>
        </w:rPr>
        <w:t>15</w:t>
      </w:r>
      <w:r w:rsidR="00BD5680" w:rsidRPr="0002046C">
        <w:rPr>
          <w:rFonts w:ascii="Times New Roman" w:hAnsi="Times New Roman" w:cs="Times New Roman"/>
          <w:sz w:val="24"/>
          <w:szCs w:val="24"/>
          <w:lang w:val="tr-TR"/>
        </w:rPr>
        <w:t xml:space="preserve"> </w:t>
      </w:r>
      <w:r w:rsidRPr="0002046C">
        <w:rPr>
          <w:rFonts w:ascii="Times New Roman" w:hAnsi="Times New Roman" w:cs="Times New Roman"/>
          <w:sz w:val="24"/>
          <w:szCs w:val="24"/>
          <w:lang w:val="tr-TR"/>
        </w:rPr>
        <w:t xml:space="preserve">olup, anket formunu doldurma oranı % </w:t>
      </w:r>
      <w:r w:rsidR="006022A1">
        <w:rPr>
          <w:rFonts w:ascii="Times New Roman" w:hAnsi="Times New Roman" w:cs="Times New Roman"/>
          <w:sz w:val="24"/>
          <w:szCs w:val="24"/>
          <w:lang w:val="tr-TR"/>
        </w:rPr>
        <w:t>73’dü</w:t>
      </w:r>
      <w:r w:rsidRPr="0002046C">
        <w:rPr>
          <w:rFonts w:ascii="Times New Roman" w:hAnsi="Times New Roman" w:cs="Times New Roman"/>
          <w:sz w:val="24"/>
          <w:szCs w:val="24"/>
          <w:lang w:val="tr-TR"/>
        </w:rPr>
        <w:t>r.</w:t>
      </w:r>
      <w:r w:rsidRPr="00D71936">
        <w:rPr>
          <w:rFonts w:ascii="Times New Roman" w:hAnsi="Times New Roman" w:cs="Times New Roman"/>
          <w:sz w:val="24"/>
          <w:szCs w:val="24"/>
          <w:lang w:val="tr-TR"/>
        </w:rPr>
        <w:t xml:space="preserve"> Katılan </w:t>
      </w:r>
      <w:r w:rsidR="00FC6387" w:rsidRPr="00D71936">
        <w:rPr>
          <w:rFonts w:ascii="Times New Roman" w:hAnsi="Times New Roman" w:cs="Times New Roman"/>
          <w:sz w:val="24"/>
          <w:szCs w:val="24"/>
          <w:lang w:val="tr-TR"/>
        </w:rPr>
        <w:t xml:space="preserve">öğrencilerin </w:t>
      </w:r>
      <w:r w:rsidR="005212A7">
        <w:rPr>
          <w:rFonts w:ascii="Times New Roman" w:hAnsi="Times New Roman" w:cs="Times New Roman"/>
          <w:sz w:val="24"/>
          <w:szCs w:val="24"/>
          <w:lang w:val="tr-TR"/>
        </w:rPr>
        <w:t>8’inin</w:t>
      </w:r>
      <w:r w:rsidR="00085699">
        <w:rPr>
          <w:rFonts w:ascii="Times New Roman" w:hAnsi="Times New Roman" w:cs="Times New Roman"/>
          <w:sz w:val="24"/>
          <w:szCs w:val="24"/>
          <w:lang w:val="tr-TR"/>
        </w:rPr>
        <w:t xml:space="preserve"> staj deneyimi mevcuttur.</w:t>
      </w:r>
      <w:r w:rsidR="00FC6387" w:rsidRPr="00D71936">
        <w:rPr>
          <w:rFonts w:ascii="Times New Roman" w:hAnsi="Times New Roman" w:cs="Times New Roman"/>
          <w:sz w:val="24"/>
          <w:szCs w:val="24"/>
          <w:lang w:val="tr-TR"/>
        </w:rPr>
        <w:t xml:space="preserve"> Öğrencilerin </w:t>
      </w:r>
      <w:r w:rsidR="005212A7">
        <w:rPr>
          <w:rFonts w:ascii="Times New Roman" w:hAnsi="Times New Roman" w:cs="Times New Roman"/>
          <w:sz w:val="24"/>
          <w:szCs w:val="24"/>
          <w:lang w:val="tr-TR"/>
        </w:rPr>
        <w:t>1’i</w:t>
      </w:r>
      <w:r w:rsidR="00EC6F18" w:rsidRPr="00D71936">
        <w:rPr>
          <w:rFonts w:ascii="Times New Roman" w:hAnsi="Times New Roman" w:cs="Times New Roman"/>
          <w:sz w:val="24"/>
          <w:szCs w:val="24"/>
          <w:lang w:val="tr-TR"/>
        </w:rPr>
        <w:t xml:space="preserve"> </w:t>
      </w:r>
      <w:r w:rsidR="005212A7">
        <w:rPr>
          <w:rFonts w:ascii="Times New Roman" w:hAnsi="Times New Roman" w:cs="Times New Roman"/>
          <w:sz w:val="24"/>
          <w:szCs w:val="24"/>
          <w:lang w:val="tr-TR"/>
        </w:rPr>
        <w:t>1990</w:t>
      </w:r>
      <w:r w:rsidR="00FC6387" w:rsidRPr="00D71936">
        <w:rPr>
          <w:rFonts w:ascii="Times New Roman" w:hAnsi="Times New Roman" w:cs="Times New Roman"/>
          <w:sz w:val="24"/>
          <w:szCs w:val="24"/>
          <w:lang w:val="tr-TR"/>
        </w:rPr>
        <w:t xml:space="preserve"> ve üzeri </w:t>
      </w:r>
      <w:r w:rsidR="005212A7">
        <w:rPr>
          <w:rFonts w:ascii="Times New Roman" w:hAnsi="Times New Roman" w:cs="Times New Roman"/>
          <w:sz w:val="24"/>
          <w:szCs w:val="24"/>
          <w:lang w:val="tr-TR"/>
        </w:rPr>
        <w:t xml:space="preserve">ve 10’u 2000 ve üzeri </w:t>
      </w:r>
      <w:r w:rsidR="00FC6387" w:rsidRPr="00D71936">
        <w:rPr>
          <w:rFonts w:ascii="Times New Roman" w:hAnsi="Times New Roman" w:cs="Times New Roman"/>
          <w:sz w:val="24"/>
          <w:szCs w:val="24"/>
          <w:lang w:val="tr-TR"/>
        </w:rPr>
        <w:t>doğumlu</w:t>
      </w:r>
      <w:r w:rsidR="00EC6F18" w:rsidRPr="00D71936">
        <w:rPr>
          <w:rFonts w:ascii="Times New Roman" w:hAnsi="Times New Roman" w:cs="Times New Roman"/>
          <w:sz w:val="24"/>
          <w:szCs w:val="24"/>
          <w:lang w:val="tr-TR"/>
        </w:rPr>
        <w:t xml:space="preserve">dur. </w:t>
      </w:r>
    </w:p>
    <w:p w14:paraId="320D6DC8" w14:textId="77777777" w:rsidR="00D73573" w:rsidRPr="00267475" w:rsidRDefault="00D73573" w:rsidP="00D73573">
      <w:pPr>
        <w:jc w:val="both"/>
        <w:rPr>
          <w:rFonts w:ascii="Times New Roman" w:hAnsi="Times New Roman" w:cs="Times New Roman"/>
          <w:sz w:val="24"/>
          <w:szCs w:val="24"/>
          <w:lang w:val="tr-TR"/>
        </w:rPr>
      </w:pPr>
      <w:r w:rsidRPr="00267475">
        <w:rPr>
          <w:rFonts w:ascii="Times New Roman" w:hAnsi="Times New Roman" w:cs="Times New Roman"/>
          <w:b/>
          <w:i/>
          <w:sz w:val="24"/>
          <w:szCs w:val="24"/>
          <w:u w:val="single"/>
          <w:lang w:val="tr-TR"/>
        </w:rPr>
        <w:t xml:space="preserve">Uluslararası </w:t>
      </w:r>
      <w:r w:rsidR="003517BE">
        <w:rPr>
          <w:rFonts w:ascii="Times New Roman" w:hAnsi="Times New Roman" w:cs="Times New Roman"/>
          <w:b/>
          <w:i/>
          <w:sz w:val="24"/>
          <w:szCs w:val="24"/>
          <w:u w:val="single"/>
          <w:lang w:val="tr-TR"/>
        </w:rPr>
        <w:t>İlişkiler</w:t>
      </w:r>
      <w:r w:rsidR="00F537CA"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sz w:val="24"/>
          <w:szCs w:val="24"/>
          <w:lang w:val="tr-TR"/>
        </w:rPr>
        <w:t>bölümü</w:t>
      </w:r>
      <w:r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için hedeflenen</w:t>
      </w:r>
      <w:r w:rsidRPr="00267475">
        <w:rPr>
          <w:rFonts w:ascii="Times New Roman" w:hAnsi="Times New Roman" w:cs="Times New Roman"/>
          <w:sz w:val="24"/>
          <w:szCs w:val="24"/>
          <w:lang w:val="tr-TR"/>
        </w:rPr>
        <w:t xml:space="preserve"> öğrenme çıktılarına ilişkin görüşler ve ortalamaları (</w:t>
      </w:r>
      <w:r w:rsidR="003517BE">
        <w:rPr>
          <w:rFonts w:ascii="Times New Roman" w:hAnsi="Times New Roman" w:cs="Times New Roman"/>
          <w:sz w:val="24"/>
          <w:szCs w:val="24"/>
          <w:lang w:val="tr-TR"/>
        </w:rPr>
        <w:t>10</w:t>
      </w:r>
      <w:r w:rsidR="00475393" w:rsidRPr="00267475">
        <w:rPr>
          <w:rFonts w:ascii="Times New Roman" w:hAnsi="Times New Roman" w:cs="Times New Roman"/>
          <w:sz w:val="24"/>
          <w:szCs w:val="24"/>
          <w:lang w:val="tr-TR"/>
        </w:rPr>
        <w:t xml:space="preserve"> ifade/soru) Tablo 1</w:t>
      </w:r>
      <w:r w:rsidRPr="00267475">
        <w:rPr>
          <w:rFonts w:ascii="Times New Roman" w:hAnsi="Times New Roman" w:cs="Times New Roman"/>
          <w:sz w:val="24"/>
          <w:szCs w:val="24"/>
          <w:lang w:val="tr-TR"/>
        </w:rPr>
        <w:t xml:space="preserve">’de; öğrenme </w:t>
      </w:r>
      <w:r w:rsidR="00FC6387" w:rsidRPr="00267475">
        <w:rPr>
          <w:rFonts w:ascii="Times New Roman" w:hAnsi="Times New Roman" w:cs="Times New Roman"/>
          <w:sz w:val="24"/>
          <w:szCs w:val="24"/>
          <w:lang w:val="tr-TR"/>
        </w:rPr>
        <w:t>ortamına ilişkin görüş</w:t>
      </w:r>
      <w:r w:rsidR="00A82C6A">
        <w:rPr>
          <w:rFonts w:ascii="Times New Roman" w:hAnsi="Times New Roman" w:cs="Times New Roman"/>
          <w:sz w:val="24"/>
          <w:szCs w:val="24"/>
          <w:lang w:val="tr-TR"/>
        </w:rPr>
        <w:t xml:space="preserve"> ve öneriler (13 ifade) T</w:t>
      </w:r>
      <w:r w:rsidR="00475393" w:rsidRPr="00267475">
        <w:rPr>
          <w:rFonts w:ascii="Times New Roman" w:hAnsi="Times New Roman" w:cs="Times New Roman"/>
          <w:sz w:val="24"/>
          <w:szCs w:val="24"/>
          <w:lang w:val="tr-TR"/>
        </w:rPr>
        <w:t>ablo 2</w:t>
      </w:r>
      <w:r w:rsidRPr="00267475">
        <w:rPr>
          <w:rFonts w:ascii="Times New Roman" w:hAnsi="Times New Roman" w:cs="Times New Roman"/>
          <w:sz w:val="24"/>
          <w:szCs w:val="24"/>
          <w:lang w:val="tr-TR"/>
        </w:rPr>
        <w:t>’de yer almaktadır. Anket formund</w:t>
      </w:r>
      <w:r w:rsidR="00B6675F" w:rsidRPr="00267475">
        <w:rPr>
          <w:rFonts w:ascii="Times New Roman" w:hAnsi="Times New Roman" w:cs="Times New Roman"/>
          <w:sz w:val="24"/>
          <w:szCs w:val="24"/>
          <w:lang w:val="tr-TR"/>
        </w:rPr>
        <w:t>a üçüncü bölümde ise toplam beş</w:t>
      </w:r>
      <w:r w:rsidRPr="00267475">
        <w:rPr>
          <w:rFonts w:ascii="Times New Roman" w:hAnsi="Times New Roman" w:cs="Times New Roman"/>
          <w:sz w:val="24"/>
          <w:szCs w:val="24"/>
          <w:lang w:val="tr-TR"/>
        </w:rPr>
        <w:t xml:space="preserve"> adet açık uçlu soru bulunmaktadır. Bu sorular arasında, son sınıf </w:t>
      </w:r>
      <w:r w:rsidR="00FC6387" w:rsidRPr="00267475">
        <w:rPr>
          <w:rFonts w:ascii="Times New Roman" w:hAnsi="Times New Roman" w:cs="Times New Roman"/>
          <w:sz w:val="24"/>
          <w:szCs w:val="24"/>
          <w:lang w:val="tr-TR"/>
        </w:rPr>
        <w:t>öğrencilerinin eğitim</w:t>
      </w:r>
      <w:r w:rsidRPr="00267475">
        <w:rPr>
          <w:rFonts w:ascii="Times New Roman" w:hAnsi="Times New Roman" w:cs="Times New Roman"/>
          <w:sz w:val="24"/>
          <w:szCs w:val="24"/>
          <w:lang w:val="tr-TR"/>
        </w:rPr>
        <w:t xml:space="preserve"> gördükleri bölüme ilişkin memnun ve</w:t>
      </w:r>
      <w:r w:rsidR="00FC6387" w:rsidRPr="00267475">
        <w:rPr>
          <w:rFonts w:ascii="Times New Roman" w:hAnsi="Times New Roman" w:cs="Times New Roman"/>
          <w:sz w:val="24"/>
          <w:szCs w:val="24"/>
          <w:lang w:val="tr-TR"/>
        </w:rPr>
        <w:t xml:space="preserve"> </w:t>
      </w:r>
      <w:r w:rsidRPr="00267475">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267475">
        <w:rPr>
          <w:rFonts w:ascii="Times New Roman" w:hAnsi="Times New Roman" w:cs="Times New Roman"/>
          <w:sz w:val="24"/>
          <w:szCs w:val="24"/>
          <w:lang w:val="tr-TR"/>
        </w:rPr>
        <w:t>, eğitim gördükleri bölümlerin pandemi sürecindeki eğitim ve öğretim faaliyetlerine ilişkin görüşleri</w:t>
      </w:r>
      <w:r w:rsidRPr="00267475">
        <w:rPr>
          <w:rFonts w:ascii="Times New Roman" w:hAnsi="Times New Roman" w:cs="Times New Roman"/>
          <w:sz w:val="24"/>
          <w:szCs w:val="24"/>
          <w:lang w:val="tr-TR"/>
        </w:rPr>
        <w:t xml:space="preserve"> ile var ise belirtmek istedikleri diğer görüşleri sorulmuş ve bu sorulara ilişkin </w:t>
      </w:r>
      <w:r w:rsidR="00FC6387" w:rsidRPr="00267475">
        <w:rPr>
          <w:rFonts w:ascii="Times New Roman" w:hAnsi="Times New Roman" w:cs="Times New Roman"/>
          <w:sz w:val="24"/>
          <w:szCs w:val="24"/>
          <w:lang w:val="tr-TR"/>
        </w:rPr>
        <w:t>öğrenci görüşlerinin</w:t>
      </w:r>
      <w:r w:rsidR="00475393"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özeti Tablo</w:t>
      </w:r>
      <w:r w:rsidR="00A82C6A">
        <w:rPr>
          <w:rFonts w:ascii="Times New Roman" w:hAnsi="Times New Roman" w:cs="Times New Roman"/>
          <w:sz w:val="24"/>
          <w:szCs w:val="24"/>
          <w:lang w:val="tr-TR"/>
        </w:rPr>
        <w:t xml:space="preserve"> 3’t</w:t>
      </w:r>
      <w:r w:rsidR="00475393" w:rsidRPr="00267475">
        <w:rPr>
          <w:rFonts w:ascii="Times New Roman" w:hAnsi="Times New Roman" w:cs="Times New Roman"/>
          <w:sz w:val="24"/>
          <w:szCs w:val="24"/>
          <w:lang w:val="tr-TR"/>
        </w:rPr>
        <w:t>e</w:t>
      </w:r>
      <w:r w:rsidRPr="00267475">
        <w:rPr>
          <w:rFonts w:ascii="Times New Roman" w:hAnsi="Times New Roman" w:cs="Times New Roman"/>
          <w:sz w:val="24"/>
          <w:szCs w:val="24"/>
          <w:lang w:val="tr-TR"/>
        </w:rPr>
        <w:t xml:space="preserve"> yer almıştır.</w:t>
      </w:r>
    </w:p>
    <w:p w14:paraId="483952FE" w14:textId="77777777" w:rsidR="00AB7336" w:rsidRPr="00267475" w:rsidRDefault="00475393" w:rsidP="00D642CA">
      <w:pPr>
        <w:spacing w:after="0"/>
        <w:jc w:val="both"/>
        <w:rPr>
          <w:rFonts w:ascii="Times New Roman" w:hAnsi="Times New Roman" w:cs="Times New Roman"/>
          <w:b/>
          <w:sz w:val="24"/>
          <w:szCs w:val="24"/>
          <w:lang w:val="tr-TR"/>
        </w:rPr>
      </w:pPr>
      <w:r w:rsidRPr="00267475">
        <w:rPr>
          <w:rFonts w:ascii="Times New Roman" w:hAnsi="Times New Roman" w:cs="Times New Roman"/>
          <w:sz w:val="24"/>
          <w:szCs w:val="24"/>
          <w:lang w:val="tr-TR"/>
        </w:rPr>
        <w:t>Tablo 1</w:t>
      </w:r>
      <w:r w:rsidR="00CC38F8">
        <w:rPr>
          <w:rFonts w:ascii="Times New Roman" w:hAnsi="Times New Roman" w:cs="Times New Roman"/>
          <w:sz w:val="24"/>
          <w:szCs w:val="24"/>
          <w:lang w:val="tr-TR"/>
        </w:rPr>
        <w:t>.</w:t>
      </w:r>
      <w:r w:rsidR="00D73573" w:rsidRPr="00267475">
        <w:rPr>
          <w:rFonts w:ascii="Times New Roman" w:hAnsi="Times New Roman" w:cs="Times New Roman"/>
          <w:sz w:val="24"/>
          <w:szCs w:val="24"/>
          <w:lang w:val="tr-TR"/>
        </w:rPr>
        <w:t xml:space="preserve"> </w:t>
      </w:r>
      <w:r w:rsidR="00D73573" w:rsidRPr="00267475">
        <w:rPr>
          <w:rFonts w:ascii="Times New Roman" w:hAnsi="Times New Roman" w:cs="Times New Roman"/>
          <w:b/>
          <w:sz w:val="24"/>
          <w:szCs w:val="24"/>
          <w:lang w:val="tr-TR"/>
        </w:rPr>
        <w:t xml:space="preserve">Öğrenme </w:t>
      </w:r>
      <w:r w:rsidR="00FC6387" w:rsidRPr="00267475">
        <w:rPr>
          <w:rFonts w:ascii="Times New Roman" w:hAnsi="Times New Roman" w:cs="Times New Roman"/>
          <w:b/>
          <w:sz w:val="24"/>
          <w:szCs w:val="24"/>
          <w:lang w:val="tr-TR"/>
        </w:rPr>
        <w:t>Hedefleri (</w:t>
      </w:r>
      <w:r w:rsidRPr="00267475">
        <w:rPr>
          <w:rFonts w:ascii="Times New Roman" w:hAnsi="Times New Roman" w:cs="Times New Roman"/>
          <w:b/>
          <w:i/>
          <w:sz w:val="24"/>
          <w:szCs w:val="24"/>
          <w:u w:val="single"/>
          <w:lang w:val="tr-TR"/>
        </w:rPr>
        <w:t xml:space="preserve">Uluslararası </w:t>
      </w:r>
      <w:r w:rsidR="003517BE">
        <w:rPr>
          <w:rFonts w:ascii="Times New Roman" w:hAnsi="Times New Roman" w:cs="Times New Roman"/>
          <w:b/>
          <w:i/>
          <w:sz w:val="24"/>
          <w:szCs w:val="24"/>
          <w:u w:val="single"/>
          <w:lang w:val="tr-TR"/>
        </w:rPr>
        <w:t>İlişkiler</w:t>
      </w:r>
      <w:r w:rsidR="00F537CA" w:rsidRPr="00267475">
        <w:rPr>
          <w:rFonts w:ascii="Times New Roman" w:hAnsi="Times New Roman" w:cs="Times New Roman"/>
          <w:b/>
          <w:i/>
          <w:sz w:val="24"/>
          <w:szCs w:val="24"/>
          <w:u w:val="single"/>
          <w:lang w:val="tr-TR"/>
        </w:rPr>
        <w:t xml:space="preserve">  </w:t>
      </w:r>
      <w:r w:rsidR="00FC6387" w:rsidRPr="00267475">
        <w:rPr>
          <w:rFonts w:ascii="Times New Roman" w:hAnsi="Times New Roman" w:cs="Times New Roman"/>
          <w:b/>
          <w:i/>
          <w:sz w:val="24"/>
          <w:szCs w:val="24"/>
          <w:u w:val="single"/>
          <w:lang w:val="tr-TR"/>
        </w:rPr>
        <w:t>Bölümü</w:t>
      </w:r>
      <w:r w:rsidR="00D73573" w:rsidRPr="00267475">
        <w:rPr>
          <w:rFonts w:ascii="Times New Roman" w:hAnsi="Times New Roman" w:cs="Times New Roman"/>
          <w:b/>
          <w:sz w:val="24"/>
          <w:szCs w:val="24"/>
          <w:lang w:val="tr-TR"/>
        </w:rPr>
        <w:t>)</w:t>
      </w:r>
    </w:p>
    <w:tbl>
      <w:tblPr>
        <w:tblStyle w:val="TableGrid1"/>
        <w:tblW w:w="9089" w:type="dxa"/>
        <w:tblInd w:w="108" w:type="dxa"/>
        <w:tblLook w:val="04A0" w:firstRow="1" w:lastRow="0" w:firstColumn="1" w:lastColumn="0" w:noHBand="0" w:noVBand="1"/>
      </w:tblPr>
      <w:tblGrid>
        <w:gridCol w:w="884"/>
        <w:gridCol w:w="5963"/>
        <w:gridCol w:w="436"/>
        <w:gridCol w:w="803"/>
        <w:gridCol w:w="1003"/>
      </w:tblGrid>
      <w:tr w:rsidR="00F537CA" w:rsidRPr="00267475" w14:paraId="363F4524" w14:textId="77777777" w:rsidTr="00DB6170">
        <w:tc>
          <w:tcPr>
            <w:tcW w:w="884" w:type="dxa"/>
          </w:tcPr>
          <w:p w14:paraId="5A31C319"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ISLOs No</w:t>
            </w:r>
          </w:p>
        </w:tc>
        <w:tc>
          <w:tcPr>
            <w:tcW w:w="0" w:type="auto"/>
          </w:tcPr>
          <w:p w14:paraId="42167458"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 xml:space="preserve">Statements/ </w:t>
            </w:r>
            <w:proofErr w:type="spellStart"/>
            <w:r w:rsidRPr="00267475">
              <w:rPr>
                <w:rFonts w:ascii="Times New Roman" w:hAnsi="Times New Roman"/>
                <w:b/>
                <w:sz w:val="24"/>
                <w:szCs w:val="24"/>
              </w:rPr>
              <w:t>Öğrenme</w:t>
            </w:r>
            <w:proofErr w:type="spellEnd"/>
            <w:r w:rsidRPr="00267475">
              <w:rPr>
                <w:rFonts w:ascii="Times New Roman" w:hAnsi="Times New Roman"/>
                <w:b/>
                <w:sz w:val="24"/>
                <w:szCs w:val="24"/>
              </w:rPr>
              <w:t xml:space="preserve"> </w:t>
            </w:r>
            <w:proofErr w:type="spellStart"/>
            <w:r w:rsidRPr="00267475">
              <w:rPr>
                <w:rFonts w:ascii="Times New Roman" w:hAnsi="Times New Roman"/>
                <w:b/>
                <w:sz w:val="24"/>
                <w:szCs w:val="24"/>
              </w:rPr>
              <w:t>Hedefleri</w:t>
            </w:r>
            <w:proofErr w:type="spellEnd"/>
          </w:p>
        </w:tc>
        <w:tc>
          <w:tcPr>
            <w:tcW w:w="436" w:type="dxa"/>
          </w:tcPr>
          <w:p w14:paraId="727A1AC6" w14:textId="77777777" w:rsidR="00F537CA" w:rsidRPr="00267475" w:rsidRDefault="00F537CA" w:rsidP="00D642CA">
            <w:pPr>
              <w:rPr>
                <w:rFonts w:ascii="Times New Roman" w:hAnsi="Times New Roman"/>
                <w:b/>
                <w:sz w:val="24"/>
                <w:szCs w:val="24"/>
              </w:rPr>
            </w:pPr>
            <w:r w:rsidRPr="00267475">
              <w:rPr>
                <w:rFonts w:ascii="Times New Roman" w:hAnsi="Times New Roman"/>
                <w:b/>
                <w:sz w:val="24"/>
                <w:szCs w:val="24"/>
              </w:rPr>
              <w:t>n</w:t>
            </w:r>
          </w:p>
        </w:tc>
        <w:tc>
          <w:tcPr>
            <w:tcW w:w="803" w:type="dxa"/>
            <w:vAlign w:val="bottom"/>
          </w:tcPr>
          <w:p w14:paraId="516210B8" w14:textId="77777777" w:rsidR="00F537CA" w:rsidRPr="00267475" w:rsidRDefault="00F537CA" w:rsidP="00D642CA">
            <w:pPr>
              <w:rPr>
                <w:rFonts w:ascii="Times New Roman" w:hAnsi="Times New Roman"/>
                <w:b/>
                <w:bCs/>
                <w:color w:val="000000"/>
                <w:sz w:val="24"/>
                <w:szCs w:val="24"/>
              </w:rPr>
            </w:pPr>
            <w:r w:rsidRPr="00267475">
              <w:rPr>
                <w:rFonts w:ascii="Times New Roman" w:hAnsi="Times New Roman"/>
                <w:b/>
                <w:bCs/>
                <w:color w:val="000000"/>
                <w:sz w:val="24"/>
                <w:szCs w:val="24"/>
              </w:rPr>
              <w:t>Mean</w:t>
            </w:r>
          </w:p>
        </w:tc>
        <w:tc>
          <w:tcPr>
            <w:tcW w:w="0" w:type="auto"/>
            <w:vAlign w:val="bottom"/>
          </w:tcPr>
          <w:p w14:paraId="3A28472C" w14:textId="77777777" w:rsidR="00F537CA" w:rsidRPr="00267475" w:rsidRDefault="00F537CA" w:rsidP="00D642CA">
            <w:pPr>
              <w:jc w:val="center"/>
              <w:rPr>
                <w:rFonts w:ascii="Times New Roman" w:hAnsi="Times New Roman"/>
                <w:b/>
                <w:bCs/>
                <w:color w:val="000000"/>
                <w:sz w:val="24"/>
                <w:szCs w:val="24"/>
              </w:rPr>
            </w:pPr>
            <w:r w:rsidRPr="00267475">
              <w:rPr>
                <w:rFonts w:ascii="Times New Roman" w:hAnsi="Times New Roman"/>
                <w:b/>
                <w:bCs/>
                <w:color w:val="000000"/>
                <w:sz w:val="24"/>
                <w:szCs w:val="24"/>
              </w:rPr>
              <w:t>Percent (%)</w:t>
            </w:r>
          </w:p>
        </w:tc>
      </w:tr>
      <w:tr w:rsidR="003F1EB0" w:rsidRPr="00267475" w14:paraId="147D9262" w14:textId="77777777" w:rsidTr="00DB6170">
        <w:trPr>
          <w:trHeight w:val="1570"/>
        </w:trPr>
        <w:tc>
          <w:tcPr>
            <w:tcW w:w="884" w:type="dxa"/>
          </w:tcPr>
          <w:p w14:paraId="344C4DF8" w14:textId="77777777" w:rsidR="003F1EB0" w:rsidRPr="00267475" w:rsidRDefault="003F1EB0" w:rsidP="00FC6387">
            <w:pPr>
              <w:rPr>
                <w:rFonts w:ascii="Times New Roman" w:hAnsi="Times New Roman"/>
                <w:sz w:val="24"/>
                <w:szCs w:val="24"/>
              </w:rPr>
            </w:pPr>
            <w:r w:rsidRPr="00267475">
              <w:rPr>
                <w:rFonts w:ascii="Times New Roman" w:hAnsi="Times New Roman"/>
                <w:sz w:val="24"/>
                <w:szCs w:val="24"/>
              </w:rPr>
              <w:t>1</w:t>
            </w:r>
          </w:p>
        </w:tc>
        <w:tc>
          <w:tcPr>
            <w:tcW w:w="0" w:type="auto"/>
          </w:tcPr>
          <w:p w14:paraId="6E57FF67" w14:textId="77777777" w:rsidR="003F1EB0" w:rsidRDefault="003F1EB0" w:rsidP="003517BE">
            <w:pPr>
              <w:rPr>
                <w:rFonts w:ascii="Times New Roman" w:hAnsi="Times New Roman"/>
                <w:sz w:val="24"/>
                <w:szCs w:val="24"/>
                <w:lang w:val="tr-TR"/>
              </w:rPr>
            </w:pPr>
            <w:r w:rsidRPr="003517BE">
              <w:rPr>
                <w:rFonts w:ascii="Times New Roman" w:hAnsi="Times New Roman"/>
                <w:b/>
                <w:i/>
                <w:sz w:val="24"/>
                <w:szCs w:val="24"/>
              </w:rPr>
              <w:t>Develop a world view based on an awareness of the diversity of perspectives that structure the global political, social, economic, and legal environment.</w:t>
            </w:r>
            <w:r w:rsidRPr="00267475">
              <w:rPr>
                <w:rFonts w:ascii="Times New Roman" w:hAnsi="Times New Roman"/>
                <w:b/>
                <w:i/>
                <w:sz w:val="24"/>
                <w:szCs w:val="24"/>
              </w:rPr>
              <w:t xml:space="preserve"> </w:t>
            </w:r>
            <w:r w:rsidRPr="003517BE">
              <w:rPr>
                <w:rFonts w:ascii="Times New Roman" w:hAnsi="Times New Roman"/>
                <w:sz w:val="24"/>
                <w:szCs w:val="24"/>
                <w:lang w:val="tr-TR"/>
              </w:rPr>
              <w:t xml:space="preserve"> Küresel politik, sosyal, ekonomik ve yasal çerçeveyi teşkil eden farklı perspektifleri kavrayabilen özgün bi</w:t>
            </w:r>
            <w:r>
              <w:rPr>
                <w:rFonts w:ascii="Times New Roman" w:hAnsi="Times New Roman"/>
                <w:sz w:val="24"/>
                <w:szCs w:val="24"/>
                <w:lang w:val="tr-TR"/>
              </w:rPr>
              <w:t>r bakış açısı geliştirebilirim.</w:t>
            </w:r>
          </w:p>
          <w:p w14:paraId="40EE0A3B" w14:textId="77777777" w:rsidR="003F1EB0" w:rsidRPr="00267475" w:rsidRDefault="003F1EB0" w:rsidP="003517BE">
            <w:pPr>
              <w:rPr>
                <w:rFonts w:ascii="Times New Roman" w:hAnsi="Times New Roman"/>
                <w:sz w:val="24"/>
                <w:szCs w:val="24"/>
              </w:rPr>
            </w:pPr>
            <w:r>
              <w:rPr>
                <w:rFonts w:ascii="Times New Roman" w:hAnsi="Times New Roman"/>
                <w:b/>
                <w:i/>
                <w:sz w:val="24"/>
                <w:szCs w:val="24"/>
              </w:rPr>
              <w:t>Measures ISLOs: 1</w:t>
            </w:r>
          </w:p>
        </w:tc>
        <w:tc>
          <w:tcPr>
            <w:tcW w:w="436" w:type="dxa"/>
            <w:vAlign w:val="center"/>
          </w:tcPr>
          <w:p w14:paraId="070B3DFF" w14:textId="5DFD429A" w:rsidR="003F1EB0" w:rsidRPr="006A67AA" w:rsidRDefault="00805804"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55561AD4" w14:textId="53BB66F3" w:rsidR="003F1EB0" w:rsidRPr="006A67AA" w:rsidRDefault="00805804" w:rsidP="006A67AA">
            <w:pPr>
              <w:rPr>
                <w:rFonts w:ascii="Times New Roman" w:hAnsi="Times New Roman"/>
                <w:color w:val="000000"/>
                <w:sz w:val="22"/>
                <w:szCs w:val="22"/>
              </w:rPr>
            </w:pPr>
            <w:r>
              <w:rPr>
                <w:rFonts w:ascii="Times New Roman" w:hAnsi="Times New Roman"/>
                <w:color w:val="000000"/>
                <w:sz w:val="22"/>
                <w:szCs w:val="22"/>
              </w:rPr>
              <w:t>7,81</w:t>
            </w:r>
          </w:p>
        </w:tc>
        <w:tc>
          <w:tcPr>
            <w:tcW w:w="0" w:type="auto"/>
            <w:vAlign w:val="center"/>
          </w:tcPr>
          <w:p w14:paraId="635023E2" w14:textId="28441D96" w:rsidR="003F1EB0" w:rsidRPr="006A67AA" w:rsidRDefault="00DB6170" w:rsidP="006A67AA">
            <w:pPr>
              <w:rPr>
                <w:rFonts w:ascii="Times New Roman" w:hAnsi="Times New Roman"/>
                <w:color w:val="000000"/>
                <w:sz w:val="22"/>
                <w:szCs w:val="22"/>
              </w:rPr>
            </w:pPr>
            <w:r>
              <w:rPr>
                <w:rFonts w:ascii="Times New Roman" w:hAnsi="Times New Roman"/>
                <w:color w:val="000000"/>
                <w:sz w:val="22"/>
                <w:szCs w:val="22"/>
              </w:rPr>
              <w:t>7</w:t>
            </w:r>
            <w:r>
              <w:rPr>
                <w:rFonts w:ascii="Times New Roman" w:hAnsi="Times New Roman"/>
                <w:color w:val="000000"/>
                <w:sz w:val="22"/>
                <w:szCs w:val="22"/>
              </w:rPr>
              <w:t>8</w:t>
            </w:r>
            <w:r>
              <w:rPr>
                <w:rFonts w:ascii="Times New Roman" w:hAnsi="Times New Roman"/>
                <w:color w:val="000000"/>
                <w:sz w:val="22"/>
                <w:szCs w:val="22"/>
              </w:rPr>
              <w:t>,</w:t>
            </w:r>
            <w:r>
              <w:rPr>
                <w:rFonts w:ascii="Times New Roman" w:hAnsi="Times New Roman"/>
                <w:color w:val="000000"/>
                <w:sz w:val="22"/>
                <w:szCs w:val="22"/>
              </w:rPr>
              <w:t>1</w:t>
            </w:r>
          </w:p>
        </w:tc>
      </w:tr>
      <w:tr w:rsidR="003F1EB0" w:rsidRPr="00267475" w14:paraId="7EED3530" w14:textId="77777777" w:rsidTr="00DB6170">
        <w:tc>
          <w:tcPr>
            <w:tcW w:w="884" w:type="dxa"/>
          </w:tcPr>
          <w:p w14:paraId="3065880E" w14:textId="77777777" w:rsidR="003F1EB0" w:rsidRPr="00267475" w:rsidRDefault="003F1EB0" w:rsidP="00C74946">
            <w:pPr>
              <w:rPr>
                <w:rFonts w:ascii="Times New Roman" w:hAnsi="Times New Roman"/>
                <w:sz w:val="24"/>
                <w:szCs w:val="24"/>
              </w:rPr>
            </w:pPr>
            <w:r w:rsidRPr="00267475">
              <w:rPr>
                <w:rFonts w:ascii="Times New Roman" w:hAnsi="Times New Roman"/>
                <w:sz w:val="24"/>
                <w:szCs w:val="24"/>
              </w:rPr>
              <w:t>2</w:t>
            </w:r>
          </w:p>
        </w:tc>
        <w:tc>
          <w:tcPr>
            <w:tcW w:w="0" w:type="auto"/>
          </w:tcPr>
          <w:p w14:paraId="42213B61" w14:textId="77777777" w:rsidR="003F1EB0" w:rsidRPr="00267475" w:rsidRDefault="003F1EB0" w:rsidP="00C74946">
            <w:pPr>
              <w:rPr>
                <w:rFonts w:ascii="Times New Roman" w:hAnsi="Times New Roman"/>
                <w:sz w:val="24"/>
                <w:szCs w:val="24"/>
              </w:rPr>
            </w:pPr>
            <w:r w:rsidRPr="003517BE">
              <w:rPr>
                <w:rFonts w:ascii="Times New Roman" w:hAnsi="Times New Roman"/>
                <w:b/>
                <w:i/>
                <w:sz w:val="24"/>
                <w:szCs w:val="24"/>
              </w:rPr>
              <w:t xml:space="preserve">Students will be able to demonstrate professionalism while using information technology tools in his/her field. </w:t>
            </w:r>
            <w:r w:rsidRPr="003517BE">
              <w:rPr>
                <w:rFonts w:ascii="Times New Roman" w:hAnsi="Times New Roman"/>
                <w:sz w:val="24"/>
                <w:szCs w:val="24"/>
                <w:lang w:val="tr-TR"/>
              </w:rPr>
              <w:t>Uluslararası İlişkiler bölümüyle  ilgili   olan yaygın  kullanılan  ve güncel bilişim teknolojisi ürünlerini prof</w:t>
            </w:r>
            <w:r>
              <w:rPr>
                <w:rFonts w:ascii="Times New Roman" w:hAnsi="Times New Roman"/>
                <w:sz w:val="24"/>
                <w:szCs w:val="24"/>
                <w:lang w:val="tr-TR"/>
              </w:rPr>
              <w:t>esyonel olarak kullanabilirim.</w:t>
            </w:r>
          </w:p>
          <w:p w14:paraId="0FEFDE38" w14:textId="77777777" w:rsidR="003F1EB0" w:rsidRPr="00267475" w:rsidRDefault="003F1EB0" w:rsidP="00C74946">
            <w:pPr>
              <w:rPr>
                <w:rFonts w:ascii="Times New Roman" w:hAnsi="Times New Roman"/>
                <w:b/>
                <w:sz w:val="24"/>
                <w:szCs w:val="24"/>
              </w:rPr>
            </w:pPr>
            <w:r w:rsidRPr="00267475">
              <w:rPr>
                <w:rFonts w:ascii="Times New Roman" w:hAnsi="Times New Roman"/>
                <w:b/>
                <w:i/>
                <w:sz w:val="24"/>
                <w:szCs w:val="24"/>
              </w:rPr>
              <w:t>Measures ISLOs:</w:t>
            </w:r>
            <w:r>
              <w:rPr>
                <w:rFonts w:ascii="Times New Roman" w:hAnsi="Times New Roman"/>
                <w:b/>
                <w:i/>
                <w:sz w:val="24"/>
                <w:szCs w:val="24"/>
              </w:rPr>
              <w:t xml:space="preserve"> </w:t>
            </w:r>
            <w:r w:rsidRPr="00267475">
              <w:rPr>
                <w:rFonts w:ascii="Times New Roman" w:hAnsi="Times New Roman"/>
                <w:b/>
                <w:i/>
                <w:sz w:val="24"/>
                <w:szCs w:val="24"/>
              </w:rPr>
              <w:t>2</w:t>
            </w:r>
          </w:p>
        </w:tc>
        <w:tc>
          <w:tcPr>
            <w:tcW w:w="436" w:type="dxa"/>
            <w:vAlign w:val="center"/>
          </w:tcPr>
          <w:p w14:paraId="7B20A984" w14:textId="32F9386F" w:rsidR="003F1EB0" w:rsidRPr="00183E06" w:rsidRDefault="00805804" w:rsidP="00183E06">
            <w:pPr>
              <w:rPr>
                <w:rFonts w:ascii="Times New Roman" w:hAnsi="Times New Roman"/>
                <w:sz w:val="22"/>
                <w:szCs w:val="22"/>
              </w:rPr>
            </w:pPr>
            <w:r>
              <w:rPr>
                <w:rFonts w:ascii="Times New Roman" w:hAnsi="Times New Roman"/>
                <w:sz w:val="22"/>
                <w:szCs w:val="22"/>
              </w:rPr>
              <w:t>11</w:t>
            </w:r>
          </w:p>
        </w:tc>
        <w:tc>
          <w:tcPr>
            <w:tcW w:w="803" w:type="dxa"/>
            <w:vAlign w:val="center"/>
          </w:tcPr>
          <w:p w14:paraId="50B444DD" w14:textId="03BBB7D2" w:rsidR="003F1EB0" w:rsidRPr="006A67AA" w:rsidRDefault="00805804" w:rsidP="006A67AA">
            <w:pPr>
              <w:rPr>
                <w:rFonts w:ascii="Times New Roman" w:hAnsi="Times New Roman"/>
                <w:color w:val="000000"/>
                <w:sz w:val="22"/>
                <w:szCs w:val="22"/>
              </w:rPr>
            </w:pPr>
            <w:r>
              <w:rPr>
                <w:rFonts w:ascii="Times New Roman" w:hAnsi="Times New Roman"/>
                <w:color w:val="000000"/>
                <w:sz w:val="22"/>
                <w:szCs w:val="22"/>
              </w:rPr>
              <w:t>7,81</w:t>
            </w:r>
          </w:p>
        </w:tc>
        <w:tc>
          <w:tcPr>
            <w:tcW w:w="0" w:type="auto"/>
            <w:vAlign w:val="center"/>
          </w:tcPr>
          <w:p w14:paraId="2EC2B6D7" w14:textId="1C8B5AB0" w:rsidR="003F1EB0" w:rsidRPr="006A67AA" w:rsidRDefault="00DB6170" w:rsidP="006A67AA">
            <w:pPr>
              <w:rPr>
                <w:rFonts w:ascii="Times New Roman" w:hAnsi="Times New Roman"/>
                <w:color w:val="000000"/>
                <w:sz w:val="22"/>
                <w:szCs w:val="22"/>
              </w:rPr>
            </w:pPr>
            <w:r>
              <w:rPr>
                <w:rFonts w:ascii="Times New Roman" w:hAnsi="Times New Roman"/>
                <w:color w:val="000000"/>
                <w:sz w:val="22"/>
                <w:szCs w:val="22"/>
              </w:rPr>
              <w:t>78,1</w:t>
            </w:r>
          </w:p>
        </w:tc>
      </w:tr>
      <w:tr w:rsidR="00DB6170" w:rsidRPr="00267475" w14:paraId="3D1AEA3E" w14:textId="77777777" w:rsidTr="00DB6170">
        <w:tc>
          <w:tcPr>
            <w:tcW w:w="884" w:type="dxa"/>
          </w:tcPr>
          <w:p w14:paraId="6D1E5F88" w14:textId="77777777" w:rsidR="00DB6170" w:rsidRPr="00267475" w:rsidRDefault="00DB6170" w:rsidP="00C74946">
            <w:pPr>
              <w:rPr>
                <w:rFonts w:ascii="Times New Roman" w:hAnsi="Times New Roman"/>
                <w:sz w:val="24"/>
                <w:szCs w:val="24"/>
              </w:rPr>
            </w:pPr>
            <w:r w:rsidRPr="00267475">
              <w:rPr>
                <w:rFonts w:ascii="Times New Roman" w:hAnsi="Times New Roman"/>
                <w:sz w:val="24"/>
                <w:szCs w:val="24"/>
              </w:rPr>
              <w:t>3</w:t>
            </w:r>
          </w:p>
        </w:tc>
        <w:tc>
          <w:tcPr>
            <w:tcW w:w="0" w:type="auto"/>
          </w:tcPr>
          <w:p w14:paraId="4143D03A" w14:textId="77777777" w:rsidR="00DB6170" w:rsidRPr="00267475" w:rsidRDefault="00DB6170" w:rsidP="00B6675F">
            <w:pPr>
              <w:shd w:val="clear" w:color="auto" w:fill="FFFFFF"/>
              <w:rPr>
                <w:rFonts w:ascii="Times New Roman" w:eastAsia="Times New Roman" w:hAnsi="Times New Roman"/>
                <w:sz w:val="24"/>
                <w:szCs w:val="24"/>
                <w:lang w:val="tr-TR"/>
              </w:rPr>
            </w:pPr>
            <w:r w:rsidRPr="003517BE">
              <w:rPr>
                <w:rFonts w:ascii="Times New Roman" w:eastAsia="Times New Roman" w:hAnsi="Times New Roman"/>
                <w:b/>
                <w:i/>
                <w:sz w:val="24"/>
                <w:szCs w:val="24"/>
              </w:rPr>
              <w:t>Students carry out the ethical and legal principles when making decisions in global business environments.</w:t>
            </w:r>
            <w:r w:rsidRPr="00267475">
              <w:rPr>
                <w:rFonts w:ascii="Times New Roman" w:eastAsia="Times New Roman" w:hAnsi="Times New Roman"/>
                <w:sz w:val="24"/>
                <w:szCs w:val="24"/>
                <w:lang w:val="tr-TR"/>
              </w:rPr>
              <w:t xml:space="preserve"> </w:t>
            </w:r>
            <w:r w:rsidRPr="003517BE">
              <w:rPr>
                <w:rFonts w:ascii="Times New Roman" w:eastAsia="Times New Roman" w:hAnsi="Times New Roman"/>
                <w:sz w:val="24"/>
                <w:szCs w:val="24"/>
                <w:lang w:val="tr-TR"/>
              </w:rPr>
              <w:t xml:space="preserve">İş hayatımda alacağım kararlarda sosyal sorumluluk bilincinde  ve etik değerleri göz önünde bulundurum. </w:t>
            </w:r>
          </w:p>
          <w:p w14:paraId="61982998" w14:textId="77777777" w:rsidR="00DB6170" w:rsidRPr="00267475" w:rsidRDefault="00DB6170" w:rsidP="00B6675F">
            <w:pPr>
              <w:shd w:val="clear" w:color="auto" w:fill="FFFFFF"/>
              <w:rPr>
                <w:rFonts w:ascii="Times New Roman" w:eastAsia="Times New Roman" w:hAnsi="Times New Roman"/>
                <w:sz w:val="24"/>
                <w:szCs w:val="24"/>
                <w:lang w:val="tr-TR"/>
              </w:rPr>
            </w:pPr>
            <w:r w:rsidRPr="00267475">
              <w:rPr>
                <w:rFonts w:ascii="Times New Roman" w:eastAsia="Times New Roman" w:hAnsi="Times New Roman"/>
                <w:sz w:val="24"/>
                <w:szCs w:val="24"/>
                <w:lang w:val="tr-TR"/>
              </w:rPr>
              <w:t xml:space="preserve"> </w:t>
            </w: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3</w:t>
            </w:r>
          </w:p>
        </w:tc>
        <w:tc>
          <w:tcPr>
            <w:tcW w:w="436" w:type="dxa"/>
            <w:vAlign w:val="center"/>
          </w:tcPr>
          <w:p w14:paraId="258094F8" w14:textId="65F91E0C"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50DFC562" w14:textId="2E549284"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7,72</w:t>
            </w:r>
          </w:p>
        </w:tc>
        <w:tc>
          <w:tcPr>
            <w:tcW w:w="0" w:type="auto"/>
            <w:vAlign w:val="center"/>
          </w:tcPr>
          <w:p w14:paraId="33A431E5" w14:textId="038101FF"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7</w:t>
            </w:r>
            <w:r>
              <w:rPr>
                <w:rFonts w:ascii="Times New Roman" w:hAnsi="Times New Roman"/>
                <w:color w:val="000000"/>
                <w:sz w:val="22"/>
                <w:szCs w:val="22"/>
              </w:rPr>
              <w:t>7</w:t>
            </w:r>
            <w:r>
              <w:rPr>
                <w:rFonts w:ascii="Times New Roman" w:hAnsi="Times New Roman"/>
                <w:color w:val="000000"/>
                <w:sz w:val="22"/>
                <w:szCs w:val="22"/>
              </w:rPr>
              <w:t>,</w:t>
            </w:r>
            <w:r>
              <w:rPr>
                <w:rFonts w:ascii="Times New Roman" w:hAnsi="Times New Roman"/>
                <w:color w:val="000000"/>
                <w:sz w:val="22"/>
                <w:szCs w:val="22"/>
              </w:rPr>
              <w:t>2</w:t>
            </w:r>
          </w:p>
        </w:tc>
      </w:tr>
      <w:tr w:rsidR="00DB6170" w:rsidRPr="00267475" w14:paraId="55FAA4FD" w14:textId="77777777" w:rsidTr="00DB6170">
        <w:tc>
          <w:tcPr>
            <w:tcW w:w="884" w:type="dxa"/>
          </w:tcPr>
          <w:p w14:paraId="4C993460" w14:textId="77777777" w:rsidR="00DB6170" w:rsidRPr="00267475" w:rsidRDefault="00DB6170" w:rsidP="00C74946">
            <w:pPr>
              <w:rPr>
                <w:rFonts w:ascii="Times New Roman" w:hAnsi="Times New Roman"/>
                <w:sz w:val="24"/>
                <w:szCs w:val="24"/>
              </w:rPr>
            </w:pPr>
          </w:p>
          <w:p w14:paraId="2C7B1746" w14:textId="77777777" w:rsidR="00DB6170" w:rsidRPr="00267475" w:rsidRDefault="00DB6170" w:rsidP="00C74946">
            <w:pPr>
              <w:rPr>
                <w:rFonts w:ascii="Times New Roman" w:hAnsi="Times New Roman"/>
                <w:sz w:val="24"/>
                <w:szCs w:val="24"/>
              </w:rPr>
            </w:pPr>
          </w:p>
          <w:p w14:paraId="0938AE73" w14:textId="77777777" w:rsidR="00DB6170" w:rsidRPr="00267475" w:rsidRDefault="00DB6170" w:rsidP="00C74946">
            <w:pPr>
              <w:rPr>
                <w:rFonts w:ascii="Times New Roman" w:hAnsi="Times New Roman"/>
                <w:sz w:val="24"/>
                <w:szCs w:val="24"/>
              </w:rPr>
            </w:pPr>
          </w:p>
          <w:p w14:paraId="5E893955" w14:textId="77777777" w:rsidR="00DB6170" w:rsidRPr="00267475" w:rsidRDefault="00DB6170" w:rsidP="00C74946">
            <w:pPr>
              <w:rPr>
                <w:rFonts w:ascii="Times New Roman" w:hAnsi="Times New Roman"/>
                <w:sz w:val="24"/>
                <w:szCs w:val="24"/>
              </w:rPr>
            </w:pPr>
            <w:r w:rsidRPr="00267475">
              <w:rPr>
                <w:rFonts w:ascii="Times New Roman" w:hAnsi="Times New Roman"/>
                <w:sz w:val="24"/>
                <w:szCs w:val="24"/>
              </w:rPr>
              <w:t>4</w:t>
            </w:r>
          </w:p>
        </w:tc>
        <w:tc>
          <w:tcPr>
            <w:tcW w:w="0" w:type="auto"/>
          </w:tcPr>
          <w:p w14:paraId="51695DA0" w14:textId="77777777" w:rsidR="00DB6170" w:rsidRDefault="00DB6170" w:rsidP="00C74946">
            <w:pPr>
              <w:rPr>
                <w:rFonts w:ascii="Times New Roman" w:eastAsia="Times New Roman" w:hAnsi="Times New Roman"/>
                <w:b/>
                <w:i/>
                <w:sz w:val="24"/>
                <w:szCs w:val="24"/>
              </w:rPr>
            </w:pPr>
            <w:r w:rsidRPr="003517BE">
              <w:rPr>
                <w:rFonts w:ascii="Times New Roman" w:eastAsia="Times New Roman" w:hAnsi="Times New Roman"/>
                <w:b/>
                <w:i/>
                <w:sz w:val="24"/>
                <w:szCs w:val="24"/>
              </w:rPr>
              <w:t>Use leadership, team working and interpersonal relationship abilities.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Liderlik, takım çalışması ve  kişilerarası iletişim gibi becerilere sahibim.</w:t>
            </w:r>
            <w:r>
              <w:rPr>
                <w:rFonts w:ascii="Times New Roman" w:eastAsia="Times New Roman" w:hAnsi="Times New Roman"/>
                <w:b/>
                <w:i/>
                <w:sz w:val="24"/>
                <w:szCs w:val="24"/>
              </w:rPr>
              <w:t xml:space="preserve"> </w:t>
            </w:r>
          </w:p>
          <w:p w14:paraId="5239A49B" w14:textId="77777777" w:rsidR="00DB6170" w:rsidRPr="00267475" w:rsidRDefault="00DB6170" w:rsidP="00C74946">
            <w:pPr>
              <w:rPr>
                <w:rFonts w:ascii="Times New Roman" w:hAnsi="Times New Roman"/>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4</w:t>
            </w:r>
          </w:p>
        </w:tc>
        <w:tc>
          <w:tcPr>
            <w:tcW w:w="436" w:type="dxa"/>
            <w:vAlign w:val="center"/>
          </w:tcPr>
          <w:p w14:paraId="086CB437" w14:textId="07439DE8"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4D4A56A8" w14:textId="03434ECE"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8,63</w:t>
            </w:r>
          </w:p>
        </w:tc>
        <w:tc>
          <w:tcPr>
            <w:tcW w:w="0" w:type="auto"/>
            <w:vAlign w:val="center"/>
          </w:tcPr>
          <w:p w14:paraId="37EB391B" w14:textId="394C5F8D"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6</w:t>
            </w:r>
            <w:r>
              <w:rPr>
                <w:rFonts w:ascii="Times New Roman" w:hAnsi="Times New Roman"/>
                <w:color w:val="000000"/>
                <w:sz w:val="22"/>
                <w:szCs w:val="22"/>
              </w:rPr>
              <w:t>,</w:t>
            </w:r>
            <w:r>
              <w:rPr>
                <w:rFonts w:ascii="Times New Roman" w:hAnsi="Times New Roman"/>
                <w:color w:val="000000"/>
                <w:sz w:val="22"/>
                <w:szCs w:val="22"/>
              </w:rPr>
              <w:t>3</w:t>
            </w:r>
          </w:p>
        </w:tc>
      </w:tr>
      <w:tr w:rsidR="00DB6170" w:rsidRPr="00267475" w14:paraId="2349AE8F" w14:textId="77777777" w:rsidTr="00DB6170">
        <w:tc>
          <w:tcPr>
            <w:tcW w:w="884" w:type="dxa"/>
          </w:tcPr>
          <w:p w14:paraId="0B985222" w14:textId="77777777" w:rsidR="00DB6170" w:rsidRPr="00267475" w:rsidRDefault="00DB6170" w:rsidP="00C74946">
            <w:pPr>
              <w:rPr>
                <w:rFonts w:ascii="Times New Roman" w:hAnsi="Times New Roman"/>
                <w:sz w:val="24"/>
                <w:szCs w:val="24"/>
              </w:rPr>
            </w:pPr>
            <w:r w:rsidRPr="00267475">
              <w:rPr>
                <w:rFonts w:ascii="Times New Roman" w:hAnsi="Times New Roman"/>
                <w:sz w:val="24"/>
                <w:szCs w:val="24"/>
              </w:rPr>
              <w:t>5</w:t>
            </w:r>
          </w:p>
        </w:tc>
        <w:tc>
          <w:tcPr>
            <w:tcW w:w="0" w:type="auto"/>
          </w:tcPr>
          <w:p w14:paraId="6D939C1E" w14:textId="77777777" w:rsidR="00DB6170" w:rsidRDefault="00DB6170" w:rsidP="00C74946">
            <w:pPr>
              <w:rPr>
                <w:rFonts w:ascii="Times New Roman" w:eastAsia="Times New Roman" w:hAnsi="Times New Roman"/>
                <w:b/>
                <w:i/>
                <w:sz w:val="24"/>
                <w:szCs w:val="24"/>
              </w:rPr>
            </w:pPr>
            <w:r w:rsidRPr="003517BE">
              <w:rPr>
                <w:rFonts w:ascii="Times New Roman" w:eastAsia="Times New Roman" w:hAnsi="Times New Roman"/>
                <w:b/>
                <w:i/>
                <w:sz w:val="24"/>
                <w:szCs w:val="24"/>
              </w:rPr>
              <w:t xml:space="preserve"> Combine the acquired theoretical and practical knowledge in the system that she/he lives.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Uluslararası ilişkiler  bölümünde öğrendiğim teorik bilgileri uygulama</w:t>
            </w:r>
            <w:r w:rsidRPr="003517BE">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lastRenderedPageBreak/>
              <w:t>ile bütünleştirerek içinde çalıştım sistemin geliştirilmesine katkıda bulunabilirim.</w:t>
            </w:r>
            <w:r>
              <w:rPr>
                <w:rFonts w:ascii="Times New Roman" w:eastAsia="Times New Roman" w:hAnsi="Times New Roman"/>
                <w:b/>
                <w:i/>
                <w:sz w:val="24"/>
                <w:szCs w:val="24"/>
              </w:rPr>
              <w:t xml:space="preserve">  </w:t>
            </w:r>
          </w:p>
          <w:p w14:paraId="52D92CD3" w14:textId="77777777" w:rsidR="00DB6170" w:rsidRPr="00267475" w:rsidRDefault="00DB6170" w:rsidP="00C74946">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5</w:t>
            </w:r>
          </w:p>
        </w:tc>
        <w:tc>
          <w:tcPr>
            <w:tcW w:w="436" w:type="dxa"/>
            <w:vAlign w:val="center"/>
          </w:tcPr>
          <w:p w14:paraId="7099734A" w14:textId="2CF2B9E5" w:rsidR="00DB6170" w:rsidRPr="006A67AA" w:rsidRDefault="00DB6170" w:rsidP="006A67AA">
            <w:pPr>
              <w:rPr>
                <w:rFonts w:ascii="Times New Roman" w:hAnsi="Times New Roman"/>
                <w:sz w:val="22"/>
                <w:szCs w:val="22"/>
              </w:rPr>
            </w:pPr>
            <w:r>
              <w:rPr>
                <w:rFonts w:ascii="Times New Roman" w:hAnsi="Times New Roman"/>
                <w:sz w:val="22"/>
                <w:szCs w:val="22"/>
              </w:rPr>
              <w:lastRenderedPageBreak/>
              <w:t>11</w:t>
            </w:r>
          </w:p>
        </w:tc>
        <w:tc>
          <w:tcPr>
            <w:tcW w:w="803" w:type="dxa"/>
            <w:vAlign w:val="center"/>
          </w:tcPr>
          <w:p w14:paraId="49E8D984" w14:textId="63212115"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8,54</w:t>
            </w:r>
          </w:p>
        </w:tc>
        <w:tc>
          <w:tcPr>
            <w:tcW w:w="0" w:type="auto"/>
            <w:vAlign w:val="center"/>
          </w:tcPr>
          <w:p w14:paraId="04ED6BB5" w14:textId="546EA217"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5</w:t>
            </w:r>
            <w:r>
              <w:rPr>
                <w:rFonts w:ascii="Times New Roman" w:hAnsi="Times New Roman"/>
                <w:color w:val="000000"/>
                <w:sz w:val="22"/>
                <w:szCs w:val="22"/>
              </w:rPr>
              <w:t>,</w:t>
            </w:r>
            <w:r>
              <w:rPr>
                <w:rFonts w:ascii="Times New Roman" w:hAnsi="Times New Roman"/>
                <w:color w:val="000000"/>
                <w:sz w:val="22"/>
                <w:szCs w:val="22"/>
              </w:rPr>
              <w:t>4</w:t>
            </w:r>
          </w:p>
        </w:tc>
      </w:tr>
      <w:tr w:rsidR="00DB6170" w:rsidRPr="00267475" w14:paraId="32C8384B" w14:textId="77777777" w:rsidTr="00DB6170">
        <w:tc>
          <w:tcPr>
            <w:tcW w:w="884" w:type="dxa"/>
          </w:tcPr>
          <w:p w14:paraId="5CBA7971" w14:textId="77777777" w:rsidR="00DB6170" w:rsidRPr="00267475" w:rsidRDefault="00DB6170" w:rsidP="00C74946">
            <w:pPr>
              <w:rPr>
                <w:rFonts w:ascii="Times New Roman" w:hAnsi="Times New Roman"/>
                <w:sz w:val="24"/>
                <w:szCs w:val="24"/>
              </w:rPr>
            </w:pPr>
            <w:r w:rsidRPr="00267475">
              <w:rPr>
                <w:rFonts w:ascii="Times New Roman" w:hAnsi="Times New Roman"/>
                <w:sz w:val="24"/>
                <w:szCs w:val="24"/>
              </w:rPr>
              <w:lastRenderedPageBreak/>
              <w:t>6</w:t>
            </w:r>
          </w:p>
        </w:tc>
        <w:tc>
          <w:tcPr>
            <w:tcW w:w="0" w:type="auto"/>
          </w:tcPr>
          <w:p w14:paraId="78D1C78D" w14:textId="77777777" w:rsidR="00DB6170" w:rsidRDefault="00DB6170" w:rsidP="003517BE">
            <w:pPr>
              <w:rPr>
                <w:rFonts w:ascii="Times New Roman" w:eastAsia="Times New Roman" w:hAnsi="Times New Roman"/>
                <w:b/>
                <w:i/>
                <w:sz w:val="24"/>
                <w:szCs w:val="24"/>
              </w:rPr>
            </w:pPr>
            <w:r w:rsidRPr="00267475">
              <w:rPr>
                <w:rFonts w:ascii="Times New Roman" w:eastAsia="Times New Roman" w:hAnsi="Times New Roman"/>
                <w:b/>
                <w:i/>
                <w:sz w:val="24"/>
                <w:szCs w:val="24"/>
              </w:rPr>
              <w:t xml:space="preserve"> </w:t>
            </w:r>
            <w:r w:rsidRPr="003517BE">
              <w:rPr>
                <w:rFonts w:ascii="Times New Roman" w:eastAsia="Times New Roman" w:hAnsi="Times New Roman"/>
                <w:b/>
                <w:i/>
                <w:sz w:val="24"/>
                <w:szCs w:val="24"/>
              </w:rPr>
              <w:t>Coordinate appropriate analytical and research skills to the study of international relations and improve critical thinking and skills in making research independently from public, private and media sources (media literacy) in both Turkish and English</w:t>
            </w:r>
            <w:r>
              <w:rPr>
                <w:rFonts w:ascii="Times New Roman" w:eastAsia="Times New Roman" w:hAnsi="Times New Roman"/>
                <w:b/>
                <w:i/>
                <w:sz w:val="24"/>
                <w:szCs w:val="24"/>
              </w:rPr>
              <w:t xml:space="preserve">. </w:t>
            </w:r>
            <w:r w:rsidRPr="003517BE">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Alanımın terminolojisini kullanarak küresel politikanın gündemini oluşturan gelişmeler konusunda entellektüel bir tartışmayı olanaklı kılacak altyapı ve kavramsal çerçeveyi koordine edebilirim.</w:t>
            </w:r>
          </w:p>
          <w:p w14:paraId="22E174D2" w14:textId="77777777" w:rsidR="00DB6170" w:rsidRPr="00267475" w:rsidRDefault="00DB6170" w:rsidP="003517BE">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6</w:t>
            </w:r>
          </w:p>
        </w:tc>
        <w:tc>
          <w:tcPr>
            <w:tcW w:w="436" w:type="dxa"/>
            <w:vAlign w:val="center"/>
          </w:tcPr>
          <w:p w14:paraId="3E4B54DC" w14:textId="7BC9F1F8"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6B035B14" w14:textId="3A33AD3D" w:rsidR="00DB6170" w:rsidRPr="006A67AA" w:rsidRDefault="00DB6170" w:rsidP="006A67AA">
            <w:pPr>
              <w:rPr>
                <w:rFonts w:ascii="Times New Roman" w:hAnsi="Times New Roman"/>
                <w:color w:val="000000"/>
                <w:sz w:val="22"/>
                <w:szCs w:val="22"/>
              </w:rPr>
            </w:pPr>
            <w:r>
              <w:rPr>
                <w:rFonts w:ascii="Times New Roman" w:hAnsi="Times New Roman"/>
                <w:color w:val="000000"/>
                <w:sz w:val="22"/>
                <w:szCs w:val="22"/>
              </w:rPr>
              <w:t>7,18</w:t>
            </w:r>
          </w:p>
        </w:tc>
        <w:tc>
          <w:tcPr>
            <w:tcW w:w="0" w:type="auto"/>
            <w:vAlign w:val="center"/>
          </w:tcPr>
          <w:p w14:paraId="7ACA0254" w14:textId="3A1C87F6" w:rsidR="00DB6170" w:rsidRPr="006A67AA" w:rsidRDefault="00DB6170" w:rsidP="006A67AA">
            <w:pPr>
              <w:rPr>
                <w:rFonts w:ascii="Times New Roman" w:hAnsi="Times New Roman"/>
                <w:color w:val="000000"/>
                <w:sz w:val="22"/>
                <w:szCs w:val="22"/>
              </w:rPr>
            </w:pPr>
            <w:r>
              <w:rPr>
                <w:rFonts w:ascii="Times New Roman" w:hAnsi="Times New Roman"/>
                <w:color w:val="000000"/>
                <w:sz w:val="22"/>
                <w:szCs w:val="22"/>
              </w:rPr>
              <w:t>7</w:t>
            </w:r>
            <w:r>
              <w:rPr>
                <w:rFonts w:ascii="Times New Roman" w:hAnsi="Times New Roman"/>
                <w:color w:val="000000"/>
                <w:sz w:val="22"/>
                <w:szCs w:val="22"/>
              </w:rPr>
              <w:t>1</w:t>
            </w:r>
            <w:r>
              <w:rPr>
                <w:rFonts w:ascii="Times New Roman" w:hAnsi="Times New Roman"/>
                <w:color w:val="000000"/>
                <w:sz w:val="22"/>
                <w:szCs w:val="22"/>
              </w:rPr>
              <w:t>,</w:t>
            </w:r>
            <w:r>
              <w:rPr>
                <w:rFonts w:ascii="Times New Roman" w:hAnsi="Times New Roman"/>
                <w:color w:val="000000"/>
                <w:sz w:val="22"/>
                <w:szCs w:val="22"/>
              </w:rPr>
              <w:t>8</w:t>
            </w:r>
          </w:p>
        </w:tc>
      </w:tr>
      <w:tr w:rsidR="00DB6170" w:rsidRPr="00267475" w14:paraId="11B82FAB" w14:textId="77777777" w:rsidTr="00DB6170">
        <w:tc>
          <w:tcPr>
            <w:tcW w:w="884" w:type="dxa"/>
          </w:tcPr>
          <w:p w14:paraId="46245EC0" w14:textId="77777777" w:rsidR="00DB6170" w:rsidRPr="00267475" w:rsidRDefault="00DB6170" w:rsidP="00C74946">
            <w:pPr>
              <w:rPr>
                <w:rFonts w:ascii="Times New Roman" w:hAnsi="Times New Roman"/>
                <w:sz w:val="24"/>
                <w:szCs w:val="24"/>
              </w:rPr>
            </w:pPr>
            <w:r w:rsidRPr="00267475">
              <w:rPr>
                <w:rFonts w:ascii="Times New Roman" w:hAnsi="Times New Roman"/>
                <w:sz w:val="24"/>
                <w:szCs w:val="24"/>
              </w:rPr>
              <w:t>7</w:t>
            </w:r>
          </w:p>
        </w:tc>
        <w:tc>
          <w:tcPr>
            <w:tcW w:w="0" w:type="auto"/>
          </w:tcPr>
          <w:p w14:paraId="7C53CCDB" w14:textId="77777777" w:rsidR="00DB6170" w:rsidRDefault="00DB6170" w:rsidP="003517BE">
            <w:pPr>
              <w:rPr>
                <w:rFonts w:ascii="Times New Roman" w:eastAsia="Times New Roman" w:hAnsi="Times New Roman"/>
                <w:b/>
                <w:i/>
                <w:sz w:val="24"/>
                <w:szCs w:val="24"/>
              </w:rPr>
            </w:pPr>
            <w:r w:rsidRPr="003517BE">
              <w:rPr>
                <w:rFonts w:ascii="Times New Roman" w:eastAsia="Times New Roman" w:hAnsi="Times New Roman"/>
                <w:b/>
                <w:i/>
                <w:sz w:val="24"/>
                <w:szCs w:val="24"/>
              </w:rPr>
              <w:t>Use initiative under changing business conditions, uses analytical, innovative and creative approaches to solve problems.</w:t>
            </w:r>
            <w:r w:rsidRPr="00267475">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Değişen iş koşullarında analitik ve yaratıcı yaklaşımlarla sorunları çözebilirim.</w:t>
            </w:r>
            <w:r>
              <w:rPr>
                <w:rFonts w:ascii="Times New Roman" w:eastAsia="Times New Roman" w:hAnsi="Times New Roman"/>
                <w:b/>
                <w:i/>
                <w:sz w:val="24"/>
                <w:szCs w:val="24"/>
              </w:rPr>
              <w:t xml:space="preserve"> </w:t>
            </w:r>
          </w:p>
          <w:p w14:paraId="35E6D6FC" w14:textId="77777777" w:rsidR="00DB6170" w:rsidRPr="00267475" w:rsidRDefault="00DB6170" w:rsidP="003517BE">
            <w:pPr>
              <w:rPr>
                <w:rFonts w:ascii="Times New Roman" w:eastAsia="Times New Roman" w:hAnsi="Times New Roman"/>
                <w:b/>
                <w:i/>
                <w:sz w:val="24"/>
                <w:szCs w:val="24"/>
                <w:lang w:val="tr-TR"/>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7</w:t>
            </w:r>
          </w:p>
        </w:tc>
        <w:tc>
          <w:tcPr>
            <w:tcW w:w="436" w:type="dxa"/>
            <w:vAlign w:val="center"/>
          </w:tcPr>
          <w:p w14:paraId="73D24AE6" w14:textId="04484489"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65905316" w14:textId="32EE6665"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8,36</w:t>
            </w:r>
          </w:p>
        </w:tc>
        <w:tc>
          <w:tcPr>
            <w:tcW w:w="0" w:type="auto"/>
            <w:vAlign w:val="center"/>
          </w:tcPr>
          <w:p w14:paraId="6CD064CE" w14:textId="76E0AB91" w:rsidR="00DB6170" w:rsidRPr="006A67AA" w:rsidRDefault="00DB6170" w:rsidP="006A67AA">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3</w:t>
            </w:r>
            <w:r>
              <w:rPr>
                <w:rFonts w:ascii="Times New Roman" w:hAnsi="Times New Roman"/>
                <w:color w:val="000000"/>
                <w:sz w:val="22"/>
                <w:szCs w:val="22"/>
              </w:rPr>
              <w:t>,</w:t>
            </w:r>
            <w:r>
              <w:rPr>
                <w:rFonts w:ascii="Times New Roman" w:hAnsi="Times New Roman"/>
                <w:color w:val="000000"/>
                <w:sz w:val="22"/>
                <w:szCs w:val="22"/>
              </w:rPr>
              <w:t>6</w:t>
            </w:r>
          </w:p>
        </w:tc>
      </w:tr>
      <w:tr w:rsidR="00DB6170" w:rsidRPr="00267475" w14:paraId="09348E00" w14:textId="77777777" w:rsidTr="00DB6170">
        <w:tc>
          <w:tcPr>
            <w:tcW w:w="884" w:type="dxa"/>
          </w:tcPr>
          <w:p w14:paraId="62097E46" w14:textId="77777777" w:rsidR="00DB6170" w:rsidRPr="00267475" w:rsidRDefault="00DB6170" w:rsidP="00FC6387">
            <w:pPr>
              <w:rPr>
                <w:rFonts w:ascii="Times New Roman" w:hAnsi="Times New Roman"/>
                <w:sz w:val="24"/>
                <w:szCs w:val="24"/>
              </w:rPr>
            </w:pPr>
            <w:r w:rsidRPr="00267475">
              <w:rPr>
                <w:rFonts w:ascii="Times New Roman" w:hAnsi="Times New Roman"/>
                <w:sz w:val="24"/>
                <w:szCs w:val="24"/>
              </w:rPr>
              <w:t>8</w:t>
            </w:r>
          </w:p>
        </w:tc>
        <w:tc>
          <w:tcPr>
            <w:tcW w:w="0" w:type="auto"/>
          </w:tcPr>
          <w:p w14:paraId="213E2464" w14:textId="77777777" w:rsidR="00DB6170" w:rsidRPr="00267475" w:rsidRDefault="00DB6170" w:rsidP="00FC6387">
            <w:pPr>
              <w:rPr>
                <w:rFonts w:ascii="Times New Roman" w:eastAsia="Times New Roman" w:hAnsi="Times New Roman"/>
                <w:b/>
                <w:i/>
                <w:sz w:val="24"/>
                <w:szCs w:val="24"/>
              </w:rPr>
            </w:pPr>
            <w:r w:rsidRPr="003517BE">
              <w:rPr>
                <w:rFonts w:ascii="Times New Roman" w:eastAsia="Times New Roman" w:hAnsi="Times New Roman"/>
                <w:b/>
                <w:i/>
                <w:sz w:val="24"/>
                <w:szCs w:val="24"/>
              </w:rPr>
              <w:t>Describe the basic actors, events, and concepts of international relations and can relate these to contemporary global issues.</w:t>
            </w:r>
            <w:r>
              <w:rPr>
                <w:rFonts w:ascii="Times New Roman" w:eastAsia="Times New Roman" w:hAnsi="Times New Roman"/>
                <w:sz w:val="24"/>
                <w:szCs w:val="24"/>
                <w:lang w:val="tr-TR"/>
              </w:rPr>
              <w:t xml:space="preserve"> </w:t>
            </w:r>
            <w:r w:rsidRPr="003517BE">
              <w:rPr>
                <w:rFonts w:ascii="Times New Roman" w:eastAsia="Times New Roman" w:hAnsi="Times New Roman"/>
                <w:sz w:val="24"/>
                <w:szCs w:val="24"/>
                <w:lang w:val="tr-TR"/>
              </w:rPr>
              <w:t>Uluslararası İlişkiler alanındaki temel oyuncuları, olayları, kavramları ve küresel gelişmeleri  ve bunlar arasındak</w:t>
            </w:r>
            <w:r>
              <w:rPr>
                <w:rFonts w:ascii="Times New Roman" w:eastAsia="Times New Roman" w:hAnsi="Times New Roman"/>
                <w:sz w:val="24"/>
                <w:szCs w:val="24"/>
                <w:lang w:val="tr-TR"/>
              </w:rPr>
              <w:t>i ilişkileri sorgulayabilirim.</w:t>
            </w:r>
          </w:p>
          <w:p w14:paraId="6806C573" w14:textId="77777777" w:rsidR="00DB6170" w:rsidRPr="00267475" w:rsidRDefault="00DB6170" w:rsidP="00FC6387">
            <w:pPr>
              <w:rPr>
                <w:rFonts w:ascii="Times New Roman" w:hAnsi="Times New Roman"/>
                <w:sz w:val="24"/>
                <w:szCs w:val="24"/>
                <w:lang w:val="tr-TR"/>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8</w:t>
            </w:r>
          </w:p>
        </w:tc>
        <w:tc>
          <w:tcPr>
            <w:tcW w:w="436" w:type="dxa"/>
            <w:vAlign w:val="center"/>
          </w:tcPr>
          <w:p w14:paraId="66D1C4A9" w14:textId="5771BA58"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18727937" w14:textId="17072342"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8,27</w:t>
            </w:r>
          </w:p>
        </w:tc>
        <w:tc>
          <w:tcPr>
            <w:tcW w:w="0" w:type="auto"/>
            <w:vAlign w:val="center"/>
          </w:tcPr>
          <w:p w14:paraId="7AA0E315" w14:textId="4EAE5465" w:rsidR="00DB6170" w:rsidRPr="006A67AA" w:rsidRDefault="00DB6170" w:rsidP="006A67AA">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2</w:t>
            </w:r>
            <w:r>
              <w:rPr>
                <w:rFonts w:ascii="Times New Roman" w:hAnsi="Times New Roman"/>
                <w:color w:val="000000"/>
                <w:sz w:val="22"/>
                <w:szCs w:val="22"/>
              </w:rPr>
              <w:t>,</w:t>
            </w:r>
            <w:r>
              <w:rPr>
                <w:rFonts w:ascii="Times New Roman" w:hAnsi="Times New Roman"/>
                <w:color w:val="000000"/>
                <w:sz w:val="22"/>
                <w:szCs w:val="22"/>
              </w:rPr>
              <w:t>7</w:t>
            </w:r>
          </w:p>
        </w:tc>
      </w:tr>
      <w:tr w:rsidR="00DB6170" w:rsidRPr="00267475" w14:paraId="4C1BC742" w14:textId="77777777" w:rsidTr="00DB6170">
        <w:tc>
          <w:tcPr>
            <w:tcW w:w="884" w:type="dxa"/>
          </w:tcPr>
          <w:p w14:paraId="403842BC" w14:textId="77777777" w:rsidR="00DB6170" w:rsidRPr="00267475" w:rsidRDefault="00DB6170" w:rsidP="00FC6387">
            <w:pPr>
              <w:rPr>
                <w:rFonts w:ascii="Times New Roman" w:hAnsi="Times New Roman"/>
                <w:sz w:val="24"/>
                <w:szCs w:val="24"/>
              </w:rPr>
            </w:pPr>
            <w:r w:rsidRPr="00267475">
              <w:rPr>
                <w:rFonts w:ascii="Times New Roman" w:hAnsi="Times New Roman"/>
                <w:sz w:val="24"/>
                <w:szCs w:val="24"/>
              </w:rPr>
              <w:t>9</w:t>
            </w:r>
          </w:p>
        </w:tc>
        <w:tc>
          <w:tcPr>
            <w:tcW w:w="0" w:type="auto"/>
          </w:tcPr>
          <w:p w14:paraId="4964EAA2" w14:textId="77777777" w:rsidR="00DB6170" w:rsidRDefault="00DB6170" w:rsidP="003517BE">
            <w:pPr>
              <w:rPr>
                <w:rFonts w:ascii="Times New Roman" w:eastAsia="Times New Roman" w:hAnsi="Times New Roman"/>
                <w:b/>
                <w:i/>
                <w:sz w:val="24"/>
                <w:szCs w:val="24"/>
              </w:rPr>
            </w:pPr>
            <w:r w:rsidRPr="003517BE">
              <w:rPr>
                <w:rFonts w:ascii="Times New Roman" w:eastAsia="Times New Roman" w:hAnsi="Times New Roman"/>
                <w:b/>
                <w:i/>
                <w:sz w:val="24"/>
                <w:szCs w:val="24"/>
              </w:rPr>
              <w:t>Produce reports to accomplish effective and professional communication in different business settings</w:t>
            </w:r>
            <w:r w:rsidRPr="003517BE">
              <w:rPr>
                <w:rFonts w:ascii="Times New Roman" w:eastAsia="Times New Roman" w:hAnsi="Times New Roman"/>
                <w:sz w:val="24"/>
                <w:szCs w:val="24"/>
                <w:lang w:val="tr-TR"/>
              </w:rPr>
              <w:t xml:space="preserve">. İş yaşamının değişik ortamlarında yazılı iletişim becerilerimi etkin biçimde kullanabilir ve kendimi iyi bir düzeyde ifade edebilirim. </w:t>
            </w:r>
            <w:r>
              <w:rPr>
                <w:rFonts w:ascii="Times New Roman" w:eastAsia="Times New Roman" w:hAnsi="Times New Roman"/>
                <w:b/>
                <w:i/>
                <w:sz w:val="24"/>
                <w:szCs w:val="24"/>
              </w:rPr>
              <w:t xml:space="preserve"> </w:t>
            </w:r>
          </w:p>
          <w:p w14:paraId="3F8A1581" w14:textId="77777777" w:rsidR="00DB6170" w:rsidRPr="00267475" w:rsidRDefault="00DB6170" w:rsidP="003517BE">
            <w:pPr>
              <w:rPr>
                <w:rFonts w:ascii="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w:t>
            </w:r>
            <w:r w:rsidRPr="00267475">
              <w:rPr>
                <w:rFonts w:ascii="Times New Roman" w:eastAsia="Times New Roman" w:hAnsi="Times New Roman"/>
                <w:b/>
                <w:i/>
                <w:sz w:val="24"/>
                <w:szCs w:val="24"/>
              </w:rPr>
              <w:t>9</w:t>
            </w:r>
          </w:p>
        </w:tc>
        <w:tc>
          <w:tcPr>
            <w:tcW w:w="436" w:type="dxa"/>
            <w:vAlign w:val="center"/>
          </w:tcPr>
          <w:p w14:paraId="2F67C8BC" w14:textId="355D8854"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3B8CAA17" w14:textId="473F1AFF"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8,81</w:t>
            </w:r>
          </w:p>
        </w:tc>
        <w:tc>
          <w:tcPr>
            <w:tcW w:w="0" w:type="auto"/>
            <w:vAlign w:val="center"/>
          </w:tcPr>
          <w:p w14:paraId="1E660D5F" w14:textId="59800589"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8</w:t>
            </w:r>
            <w:r>
              <w:rPr>
                <w:rFonts w:ascii="Times New Roman" w:hAnsi="Times New Roman"/>
                <w:color w:val="000000"/>
                <w:sz w:val="22"/>
                <w:szCs w:val="22"/>
              </w:rPr>
              <w:t>,</w:t>
            </w:r>
            <w:r>
              <w:rPr>
                <w:rFonts w:ascii="Times New Roman" w:hAnsi="Times New Roman"/>
                <w:color w:val="000000"/>
                <w:sz w:val="22"/>
                <w:szCs w:val="22"/>
              </w:rPr>
              <w:t>1</w:t>
            </w:r>
          </w:p>
        </w:tc>
      </w:tr>
      <w:tr w:rsidR="00DB6170" w:rsidRPr="00267475" w14:paraId="1998022C" w14:textId="77777777" w:rsidTr="00DB6170">
        <w:tc>
          <w:tcPr>
            <w:tcW w:w="884" w:type="dxa"/>
          </w:tcPr>
          <w:p w14:paraId="60B80F55" w14:textId="77777777" w:rsidR="00DB6170" w:rsidRPr="00267475" w:rsidRDefault="00DB6170" w:rsidP="00FC6387">
            <w:pPr>
              <w:rPr>
                <w:rFonts w:ascii="Times New Roman" w:hAnsi="Times New Roman"/>
                <w:sz w:val="24"/>
                <w:szCs w:val="24"/>
              </w:rPr>
            </w:pPr>
            <w:r>
              <w:rPr>
                <w:rFonts w:ascii="Times New Roman" w:hAnsi="Times New Roman"/>
                <w:sz w:val="24"/>
                <w:szCs w:val="24"/>
              </w:rPr>
              <w:t>10</w:t>
            </w:r>
          </w:p>
        </w:tc>
        <w:tc>
          <w:tcPr>
            <w:tcW w:w="0" w:type="auto"/>
          </w:tcPr>
          <w:p w14:paraId="10312059" w14:textId="77777777" w:rsidR="00DB6170" w:rsidRPr="003F1EB0" w:rsidRDefault="00DB6170" w:rsidP="003F1EB0">
            <w:pPr>
              <w:rPr>
                <w:rFonts w:ascii="Times New Roman" w:eastAsia="Times New Roman" w:hAnsi="Times New Roman"/>
                <w:sz w:val="24"/>
                <w:szCs w:val="24"/>
                <w:lang w:val="tr-TR"/>
              </w:rPr>
            </w:pPr>
            <w:r w:rsidRPr="003517BE">
              <w:rPr>
                <w:rFonts w:ascii="Times New Roman" w:eastAsia="Times New Roman" w:hAnsi="Times New Roman"/>
                <w:b/>
                <w:i/>
                <w:sz w:val="24"/>
                <w:szCs w:val="24"/>
              </w:rPr>
              <w:t>Do presentations to accomplish effective and professional communication in different business settings</w:t>
            </w:r>
            <w:r>
              <w:rPr>
                <w:rFonts w:ascii="Times New Roman" w:eastAsia="Times New Roman" w:hAnsi="Times New Roman"/>
                <w:b/>
                <w:i/>
                <w:sz w:val="24"/>
                <w:szCs w:val="24"/>
              </w:rPr>
              <w:t xml:space="preserve">. </w:t>
            </w:r>
            <w:r w:rsidRPr="003517BE">
              <w:rPr>
                <w:rFonts w:ascii="Times New Roman" w:eastAsia="Times New Roman" w:hAnsi="Times New Roman"/>
                <w:sz w:val="24"/>
                <w:szCs w:val="24"/>
                <w:lang w:val="tr-TR"/>
              </w:rPr>
              <w:t>İş yaşamının değişik ortamlarında sözlü iletişim becerilerimi etkin biçimde kullanabi</w:t>
            </w:r>
            <w:r>
              <w:rPr>
                <w:rFonts w:ascii="Times New Roman" w:eastAsia="Times New Roman" w:hAnsi="Times New Roman"/>
                <w:sz w:val="24"/>
                <w:szCs w:val="24"/>
                <w:lang w:val="tr-TR"/>
              </w:rPr>
              <w:t xml:space="preserve">lir ve kendimi iyi bir düzeyde </w:t>
            </w:r>
            <w:r w:rsidRPr="003517BE">
              <w:rPr>
                <w:rFonts w:ascii="Times New Roman" w:eastAsia="Times New Roman" w:hAnsi="Times New Roman"/>
                <w:sz w:val="24"/>
                <w:szCs w:val="24"/>
                <w:lang w:val="tr-TR"/>
              </w:rPr>
              <w:t>ifade edebilirim.</w:t>
            </w:r>
          </w:p>
          <w:p w14:paraId="47B2C276" w14:textId="77777777" w:rsidR="00DB6170" w:rsidRPr="00267475" w:rsidRDefault="00DB6170" w:rsidP="003F1EB0">
            <w:pPr>
              <w:rPr>
                <w:rFonts w:ascii="Times New Roman" w:eastAsia="Times New Roman" w:hAnsi="Times New Roman"/>
                <w:b/>
                <w:i/>
                <w:sz w:val="24"/>
                <w:szCs w:val="24"/>
              </w:rPr>
            </w:pPr>
            <w:r w:rsidRPr="00267475">
              <w:rPr>
                <w:rFonts w:ascii="Times New Roman" w:eastAsia="Times New Roman" w:hAnsi="Times New Roman"/>
                <w:b/>
                <w:i/>
                <w:sz w:val="24"/>
                <w:szCs w:val="24"/>
              </w:rPr>
              <w:t>Measures ISLOs:</w:t>
            </w:r>
            <w:r>
              <w:rPr>
                <w:rFonts w:ascii="Times New Roman" w:eastAsia="Times New Roman" w:hAnsi="Times New Roman"/>
                <w:b/>
                <w:i/>
                <w:sz w:val="24"/>
                <w:szCs w:val="24"/>
              </w:rPr>
              <w:t xml:space="preserve"> 10</w:t>
            </w:r>
          </w:p>
        </w:tc>
        <w:tc>
          <w:tcPr>
            <w:tcW w:w="436" w:type="dxa"/>
            <w:vAlign w:val="center"/>
          </w:tcPr>
          <w:p w14:paraId="2FDAF153" w14:textId="2AD9CFAF" w:rsidR="00DB6170" w:rsidRPr="006A67AA" w:rsidRDefault="00DB6170" w:rsidP="006A67AA">
            <w:pPr>
              <w:rPr>
                <w:rFonts w:ascii="Times New Roman" w:hAnsi="Times New Roman"/>
                <w:sz w:val="22"/>
                <w:szCs w:val="22"/>
              </w:rPr>
            </w:pPr>
            <w:r>
              <w:rPr>
                <w:rFonts w:ascii="Times New Roman" w:hAnsi="Times New Roman"/>
                <w:sz w:val="22"/>
                <w:szCs w:val="22"/>
              </w:rPr>
              <w:t>11</w:t>
            </w:r>
          </w:p>
        </w:tc>
        <w:tc>
          <w:tcPr>
            <w:tcW w:w="803" w:type="dxa"/>
            <w:vAlign w:val="center"/>
          </w:tcPr>
          <w:p w14:paraId="7D68C96D" w14:textId="7E5ECD44"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8,72</w:t>
            </w:r>
          </w:p>
        </w:tc>
        <w:tc>
          <w:tcPr>
            <w:tcW w:w="0" w:type="auto"/>
            <w:vAlign w:val="center"/>
          </w:tcPr>
          <w:p w14:paraId="3804575B" w14:textId="01D18045" w:rsidR="00DB6170" w:rsidRPr="006A67AA" w:rsidRDefault="00DB6170" w:rsidP="00F71845">
            <w:pPr>
              <w:rPr>
                <w:rFonts w:ascii="Times New Roman" w:hAnsi="Times New Roman"/>
                <w:color w:val="000000"/>
                <w:sz w:val="22"/>
                <w:szCs w:val="22"/>
              </w:rPr>
            </w:pPr>
            <w:r>
              <w:rPr>
                <w:rFonts w:ascii="Times New Roman" w:hAnsi="Times New Roman"/>
                <w:color w:val="000000"/>
                <w:sz w:val="22"/>
                <w:szCs w:val="22"/>
              </w:rPr>
              <w:t>8</w:t>
            </w:r>
            <w:r>
              <w:rPr>
                <w:rFonts w:ascii="Times New Roman" w:hAnsi="Times New Roman"/>
                <w:color w:val="000000"/>
                <w:sz w:val="22"/>
                <w:szCs w:val="22"/>
              </w:rPr>
              <w:t>7</w:t>
            </w:r>
            <w:r>
              <w:rPr>
                <w:rFonts w:ascii="Times New Roman" w:hAnsi="Times New Roman"/>
                <w:color w:val="000000"/>
                <w:sz w:val="22"/>
                <w:szCs w:val="22"/>
              </w:rPr>
              <w:t>,</w:t>
            </w:r>
            <w:r>
              <w:rPr>
                <w:rFonts w:ascii="Times New Roman" w:hAnsi="Times New Roman"/>
                <w:color w:val="000000"/>
                <w:sz w:val="22"/>
                <w:szCs w:val="22"/>
              </w:rPr>
              <w:t>2</w:t>
            </w:r>
          </w:p>
        </w:tc>
      </w:tr>
      <w:tr w:rsidR="00DB6170" w:rsidRPr="00267475" w14:paraId="4F799BF5" w14:textId="77777777" w:rsidTr="00DB6170">
        <w:tc>
          <w:tcPr>
            <w:tcW w:w="6847" w:type="dxa"/>
            <w:gridSpan w:val="2"/>
          </w:tcPr>
          <w:p w14:paraId="779809BA" w14:textId="77777777" w:rsidR="00DB6170" w:rsidRPr="00267475" w:rsidRDefault="00DB6170" w:rsidP="00AB7336">
            <w:pPr>
              <w:rPr>
                <w:rFonts w:ascii="Times New Roman" w:eastAsia="Times New Roman" w:hAnsi="Times New Roman"/>
                <w:b/>
                <w:bCs/>
                <w:i/>
                <w:sz w:val="24"/>
                <w:szCs w:val="24"/>
              </w:rPr>
            </w:pPr>
            <w:r w:rsidRPr="00267475">
              <w:rPr>
                <w:rFonts w:ascii="Times New Roman" w:hAnsi="Times New Roman"/>
                <w:b/>
                <w:bCs/>
                <w:sz w:val="24"/>
                <w:szCs w:val="24"/>
              </w:rPr>
              <w:t xml:space="preserve"> </w:t>
            </w:r>
            <w:proofErr w:type="spellStart"/>
            <w:r w:rsidRPr="00267475">
              <w:rPr>
                <w:rFonts w:ascii="Times New Roman" w:hAnsi="Times New Roman"/>
                <w:b/>
                <w:sz w:val="24"/>
                <w:szCs w:val="24"/>
              </w:rPr>
              <w:t>eneral</w:t>
            </w:r>
            <w:proofErr w:type="spellEnd"/>
            <w:r w:rsidRPr="00267475">
              <w:rPr>
                <w:rFonts w:ascii="Times New Roman" w:hAnsi="Times New Roman"/>
                <w:b/>
                <w:sz w:val="24"/>
                <w:szCs w:val="24"/>
              </w:rPr>
              <w:t xml:space="preserve"> Mean</w:t>
            </w:r>
            <w:r>
              <w:rPr>
                <w:rFonts w:ascii="Times New Roman" w:hAnsi="Times New Roman"/>
                <w:b/>
                <w:sz w:val="24"/>
                <w:szCs w:val="24"/>
              </w:rPr>
              <w:t xml:space="preserve"> </w:t>
            </w:r>
            <w:r w:rsidRPr="00962F53">
              <w:rPr>
                <w:rFonts w:ascii="Times New Roman" w:hAnsi="Times New Roman"/>
                <w:sz w:val="24"/>
                <w:szCs w:val="24"/>
              </w:rPr>
              <w:t xml:space="preserve">/ </w:t>
            </w:r>
            <w:proofErr w:type="spellStart"/>
            <w:r w:rsidRPr="00962F53">
              <w:rPr>
                <w:rFonts w:ascii="Times New Roman" w:hAnsi="Times New Roman"/>
                <w:sz w:val="24"/>
                <w:szCs w:val="24"/>
              </w:rPr>
              <w:t>Genel</w:t>
            </w:r>
            <w:proofErr w:type="spellEnd"/>
            <w:r w:rsidRPr="00962F53">
              <w:rPr>
                <w:rFonts w:ascii="Times New Roman" w:hAnsi="Times New Roman"/>
                <w:sz w:val="24"/>
                <w:szCs w:val="24"/>
              </w:rPr>
              <w:t xml:space="preserve"> Ortalama</w:t>
            </w:r>
          </w:p>
        </w:tc>
        <w:tc>
          <w:tcPr>
            <w:tcW w:w="436" w:type="dxa"/>
            <w:vAlign w:val="center"/>
          </w:tcPr>
          <w:p w14:paraId="1EBA2A2B" w14:textId="28112C87" w:rsidR="00DB6170" w:rsidRPr="006A67AA" w:rsidRDefault="00DB6170" w:rsidP="006A67AA">
            <w:pPr>
              <w:rPr>
                <w:rFonts w:ascii="Times New Roman" w:hAnsi="Times New Roman"/>
                <w:b/>
                <w:bCs/>
                <w:sz w:val="22"/>
                <w:szCs w:val="22"/>
              </w:rPr>
            </w:pPr>
            <w:r>
              <w:rPr>
                <w:rFonts w:ascii="Times New Roman" w:hAnsi="Times New Roman"/>
                <w:b/>
                <w:bCs/>
                <w:sz w:val="22"/>
                <w:szCs w:val="22"/>
              </w:rPr>
              <w:t>11</w:t>
            </w:r>
          </w:p>
        </w:tc>
        <w:tc>
          <w:tcPr>
            <w:tcW w:w="803" w:type="dxa"/>
            <w:vAlign w:val="center"/>
          </w:tcPr>
          <w:p w14:paraId="66F0885D" w14:textId="7EC403DB" w:rsidR="00DB6170" w:rsidRPr="006A67AA" w:rsidRDefault="007A3822" w:rsidP="00F71845">
            <w:pPr>
              <w:rPr>
                <w:rFonts w:ascii="Times New Roman" w:hAnsi="Times New Roman"/>
                <w:b/>
                <w:bCs/>
                <w:sz w:val="22"/>
                <w:szCs w:val="22"/>
              </w:rPr>
            </w:pPr>
            <w:r>
              <w:rPr>
                <w:rFonts w:ascii="Times New Roman" w:hAnsi="Times New Roman"/>
                <w:b/>
                <w:bCs/>
                <w:sz w:val="22"/>
                <w:szCs w:val="22"/>
              </w:rPr>
              <w:t>8,185</w:t>
            </w:r>
          </w:p>
        </w:tc>
        <w:tc>
          <w:tcPr>
            <w:tcW w:w="0" w:type="auto"/>
            <w:vAlign w:val="center"/>
          </w:tcPr>
          <w:p w14:paraId="34AC4256" w14:textId="09431D0C" w:rsidR="00DB6170" w:rsidRPr="006A67AA" w:rsidRDefault="007A3822" w:rsidP="007A3822">
            <w:pPr>
              <w:rPr>
                <w:rFonts w:ascii="Times New Roman" w:hAnsi="Times New Roman"/>
                <w:b/>
                <w:color w:val="000000"/>
                <w:sz w:val="22"/>
                <w:szCs w:val="22"/>
              </w:rPr>
            </w:pPr>
            <w:r>
              <w:rPr>
                <w:rFonts w:ascii="Times New Roman" w:hAnsi="Times New Roman"/>
                <w:b/>
                <w:bCs/>
                <w:sz w:val="22"/>
                <w:szCs w:val="22"/>
              </w:rPr>
              <w:t>81</w:t>
            </w:r>
            <w:r>
              <w:rPr>
                <w:rFonts w:ascii="Times New Roman" w:hAnsi="Times New Roman"/>
                <w:b/>
                <w:bCs/>
                <w:sz w:val="22"/>
                <w:szCs w:val="22"/>
              </w:rPr>
              <w:t>,</w:t>
            </w:r>
            <w:r>
              <w:rPr>
                <w:rFonts w:ascii="Times New Roman" w:hAnsi="Times New Roman"/>
                <w:b/>
                <w:bCs/>
                <w:sz w:val="22"/>
                <w:szCs w:val="22"/>
              </w:rPr>
              <w:t>85</w:t>
            </w:r>
          </w:p>
        </w:tc>
      </w:tr>
    </w:tbl>
    <w:p w14:paraId="0760E11F" w14:textId="77777777" w:rsidR="00CC38F8" w:rsidRDefault="00CC38F8" w:rsidP="00931D26">
      <w:pPr>
        <w:jc w:val="both"/>
        <w:rPr>
          <w:rFonts w:ascii="Times New Roman" w:hAnsi="Times New Roman" w:cs="Times New Roman"/>
          <w:b/>
          <w:bCs/>
          <w:sz w:val="24"/>
          <w:szCs w:val="24"/>
          <w:lang w:val="tr-TR"/>
        </w:rPr>
      </w:pPr>
    </w:p>
    <w:p w14:paraId="2AA910F2" w14:textId="3A6FE9B9" w:rsidR="00513F75" w:rsidRPr="00C63993" w:rsidRDefault="00011F06" w:rsidP="00931D26">
      <w:pPr>
        <w:jc w:val="both"/>
        <w:rPr>
          <w:rFonts w:ascii="Times New Roman" w:eastAsia="Times New Roman" w:hAnsi="Times New Roman"/>
          <w:sz w:val="24"/>
          <w:szCs w:val="24"/>
          <w:lang w:val="tr-TR"/>
        </w:rPr>
      </w:pPr>
      <w:r>
        <w:rPr>
          <w:rFonts w:ascii="Times New Roman" w:hAnsi="Times New Roman" w:cs="Times New Roman"/>
          <w:sz w:val="24"/>
          <w:szCs w:val="24"/>
          <w:lang w:val="tr-TR"/>
        </w:rPr>
        <w:t>Uluslararası</w:t>
      </w:r>
      <w:r w:rsidR="008E2D83" w:rsidRPr="00F91294">
        <w:rPr>
          <w:rFonts w:ascii="Times New Roman" w:hAnsi="Times New Roman" w:cs="Times New Roman"/>
          <w:sz w:val="24"/>
          <w:szCs w:val="24"/>
          <w:lang w:val="tr-TR"/>
        </w:rPr>
        <w:t xml:space="preserve"> </w:t>
      </w:r>
      <w:r w:rsidR="003F1EB0" w:rsidRPr="00F91294">
        <w:rPr>
          <w:rFonts w:ascii="Times New Roman" w:hAnsi="Times New Roman" w:cs="Times New Roman"/>
          <w:sz w:val="24"/>
          <w:szCs w:val="24"/>
          <w:lang w:val="tr-TR"/>
        </w:rPr>
        <w:t xml:space="preserve">İlişkiler </w:t>
      </w:r>
      <w:r w:rsidR="00931D26" w:rsidRPr="00F91294">
        <w:rPr>
          <w:rFonts w:ascii="Times New Roman" w:hAnsi="Times New Roman" w:cs="Times New Roman"/>
          <w:sz w:val="24"/>
          <w:szCs w:val="24"/>
          <w:lang w:val="tr-TR"/>
        </w:rPr>
        <w:t>bölümü öğrencilerinin öğrenme or</w:t>
      </w:r>
      <w:r w:rsidR="00820736" w:rsidRPr="00F91294">
        <w:rPr>
          <w:rFonts w:ascii="Times New Roman" w:hAnsi="Times New Roman" w:cs="Times New Roman"/>
          <w:sz w:val="24"/>
          <w:szCs w:val="24"/>
          <w:lang w:val="tr-TR"/>
        </w:rPr>
        <w:t>tamına ilişkin görüşleri tablo 1</w:t>
      </w:r>
      <w:r w:rsidR="00931D26" w:rsidRPr="00F91294">
        <w:rPr>
          <w:rFonts w:ascii="Times New Roman" w:hAnsi="Times New Roman" w:cs="Times New Roman"/>
          <w:sz w:val="24"/>
          <w:szCs w:val="24"/>
          <w:lang w:val="tr-TR"/>
        </w:rPr>
        <w:t xml:space="preserve">’de yer almaktadır. Genel olarak </w:t>
      </w:r>
      <w:r w:rsidR="00F537CA" w:rsidRPr="00F91294">
        <w:rPr>
          <w:rFonts w:ascii="Times New Roman" w:hAnsi="Times New Roman" w:cs="Times New Roman"/>
          <w:sz w:val="24"/>
          <w:szCs w:val="24"/>
          <w:lang w:val="tr-TR"/>
        </w:rPr>
        <w:t xml:space="preserve">öğrenme hedeflerine ilişkin belirtilen </w:t>
      </w:r>
      <w:r w:rsidR="00223DBB">
        <w:rPr>
          <w:rFonts w:ascii="Times New Roman" w:hAnsi="Times New Roman" w:cs="Times New Roman"/>
          <w:sz w:val="24"/>
          <w:szCs w:val="24"/>
          <w:lang w:val="tr-TR"/>
        </w:rPr>
        <w:t>ifad</w:t>
      </w:r>
      <w:r w:rsidR="006C5DA7">
        <w:rPr>
          <w:rFonts w:ascii="Times New Roman" w:hAnsi="Times New Roman" w:cs="Times New Roman"/>
          <w:sz w:val="24"/>
          <w:szCs w:val="24"/>
          <w:lang w:val="tr-TR"/>
        </w:rPr>
        <w:t>elerin hepsi</w:t>
      </w:r>
      <w:r w:rsidR="00F91294">
        <w:rPr>
          <w:rFonts w:ascii="Times New Roman" w:hAnsi="Times New Roman" w:cs="Times New Roman"/>
          <w:sz w:val="24"/>
          <w:szCs w:val="24"/>
          <w:lang w:val="tr-TR"/>
        </w:rPr>
        <w:t xml:space="preserve"> </w:t>
      </w:r>
      <w:r w:rsidR="00F537CA" w:rsidRPr="00F91294">
        <w:rPr>
          <w:rFonts w:ascii="Times New Roman" w:hAnsi="Times New Roman" w:cs="Times New Roman"/>
          <w:sz w:val="24"/>
          <w:szCs w:val="24"/>
          <w:lang w:val="tr-TR"/>
        </w:rPr>
        <w:t xml:space="preserve">hedeflenen oranın (%70) </w:t>
      </w:r>
      <w:r w:rsidR="006C5DA7">
        <w:rPr>
          <w:rFonts w:ascii="Times New Roman" w:hAnsi="Times New Roman" w:cs="Times New Roman"/>
          <w:sz w:val="24"/>
          <w:szCs w:val="24"/>
          <w:lang w:val="tr-TR"/>
        </w:rPr>
        <w:t xml:space="preserve">üstünde olduğu </w:t>
      </w:r>
      <w:r w:rsidR="00876B8F">
        <w:rPr>
          <w:rFonts w:ascii="Times New Roman" w:hAnsi="Times New Roman" w:cs="Times New Roman"/>
          <w:sz w:val="24"/>
          <w:szCs w:val="24"/>
          <w:lang w:val="tr-TR"/>
        </w:rPr>
        <w:t>görülmüştür. Toplam ortalamanın (%</w:t>
      </w:r>
      <w:r w:rsidR="006C5DA7" w:rsidRPr="006C5DA7">
        <w:rPr>
          <w:rFonts w:ascii="Times New Roman" w:hAnsi="Times New Roman"/>
          <w:bCs/>
        </w:rPr>
        <w:t>81,85</w:t>
      </w:r>
      <w:r w:rsidR="00876B8F" w:rsidRPr="006C5DA7">
        <w:rPr>
          <w:rFonts w:ascii="Times New Roman" w:hAnsi="Times New Roman" w:cs="Times New Roman"/>
          <w:sz w:val="24"/>
          <w:szCs w:val="24"/>
          <w:lang w:val="tr-TR"/>
        </w:rPr>
        <w:t>) ise</w:t>
      </w:r>
      <w:r w:rsidR="00876B8F">
        <w:rPr>
          <w:rFonts w:ascii="Times New Roman" w:hAnsi="Times New Roman" w:cs="Times New Roman"/>
          <w:sz w:val="24"/>
          <w:szCs w:val="24"/>
          <w:lang w:val="tr-TR"/>
        </w:rPr>
        <w:t xml:space="preserve"> </w:t>
      </w:r>
      <w:r w:rsidR="006C5DA7">
        <w:rPr>
          <w:rFonts w:ascii="Times New Roman" w:hAnsi="Times New Roman" w:cs="Times New Roman"/>
          <w:sz w:val="24"/>
          <w:szCs w:val="24"/>
          <w:lang w:val="tr-TR"/>
        </w:rPr>
        <w:t xml:space="preserve">yine ortalama </w:t>
      </w:r>
      <w:r w:rsidR="00876B8F">
        <w:rPr>
          <w:rFonts w:ascii="Times New Roman" w:hAnsi="Times New Roman" w:cs="Times New Roman"/>
          <w:sz w:val="24"/>
          <w:szCs w:val="24"/>
          <w:lang w:val="tr-TR"/>
        </w:rPr>
        <w:t>hedefin üstünde olduğu anlaşılmaktadır.</w:t>
      </w:r>
      <w:r w:rsidR="007D56C4">
        <w:rPr>
          <w:rFonts w:ascii="Times New Roman" w:hAnsi="Times New Roman" w:cs="Times New Roman"/>
          <w:sz w:val="24"/>
          <w:szCs w:val="24"/>
          <w:lang w:val="tr-TR"/>
        </w:rPr>
        <w:t xml:space="preserve"> </w:t>
      </w:r>
      <w:proofErr w:type="gramStart"/>
      <w:r w:rsidR="00931D26" w:rsidRPr="00F91294">
        <w:rPr>
          <w:rFonts w:ascii="Times New Roman" w:hAnsi="Times New Roman" w:cs="Times New Roman"/>
          <w:sz w:val="24"/>
          <w:szCs w:val="24"/>
          <w:lang w:val="tr-TR"/>
        </w:rPr>
        <w:t xml:space="preserve">En </w:t>
      </w:r>
      <w:r w:rsidR="00FC6387" w:rsidRPr="00F91294">
        <w:rPr>
          <w:rFonts w:ascii="Times New Roman" w:hAnsi="Times New Roman" w:cs="Times New Roman"/>
          <w:sz w:val="24"/>
          <w:szCs w:val="24"/>
          <w:lang w:val="tr-TR"/>
        </w:rPr>
        <w:t>yüksek puana</w:t>
      </w:r>
      <w:r w:rsidR="00513F75" w:rsidRPr="00F91294">
        <w:rPr>
          <w:rFonts w:ascii="Times New Roman" w:hAnsi="Times New Roman" w:cs="Times New Roman"/>
          <w:sz w:val="24"/>
          <w:szCs w:val="24"/>
          <w:lang w:val="tr-TR"/>
        </w:rPr>
        <w:t xml:space="preserve"> sahip olan öğrenme hedefleri</w:t>
      </w:r>
      <w:r w:rsidR="008D0391" w:rsidRPr="00F91294">
        <w:rPr>
          <w:rFonts w:ascii="Times New Roman" w:hAnsi="Times New Roman" w:cs="Times New Roman"/>
          <w:sz w:val="24"/>
          <w:szCs w:val="24"/>
          <w:lang w:val="tr-TR"/>
        </w:rPr>
        <w:t xml:space="preserve"> </w:t>
      </w:r>
      <w:r w:rsidR="00A2680A">
        <w:rPr>
          <w:rFonts w:ascii="Times New Roman" w:hAnsi="Times New Roman" w:cs="Times New Roman"/>
          <w:sz w:val="24"/>
          <w:szCs w:val="24"/>
          <w:lang w:val="tr-TR"/>
        </w:rPr>
        <w:t xml:space="preserve">dokuzuncu </w:t>
      </w:r>
      <w:r w:rsidR="00A2680A" w:rsidRPr="00F91294">
        <w:rPr>
          <w:rFonts w:ascii="Times New Roman" w:hAnsi="Times New Roman" w:cs="Times New Roman"/>
          <w:sz w:val="24"/>
          <w:szCs w:val="24"/>
          <w:lang w:val="tr-TR"/>
        </w:rPr>
        <w:t>soruda yer alan</w:t>
      </w:r>
      <w:r w:rsidR="00A2680A">
        <w:rPr>
          <w:rFonts w:ascii="Times New Roman" w:hAnsi="Times New Roman" w:cs="Times New Roman"/>
          <w:sz w:val="24"/>
          <w:szCs w:val="24"/>
          <w:lang w:val="tr-TR"/>
        </w:rPr>
        <w:t xml:space="preserve"> “</w:t>
      </w:r>
      <w:r w:rsidR="00C63993" w:rsidRPr="00C63993">
        <w:rPr>
          <w:rFonts w:ascii="Times New Roman" w:hAnsi="Times New Roman" w:cs="Times New Roman"/>
          <w:sz w:val="24"/>
          <w:szCs w:val="24"/>
          <w:lang w:val="tr-TR"/>
        </w:rPr>
        <w:t>İş yaşamının değişik ortamlarında yazılı iletişim becerilerimi etkin biçimde kullanabilir ve kendimi iy</w:t>
      </w:r>
      <w:r w:rsidR="00C63993">
        <w:rPr>
          <w:rFonts w:ascii="Times New Roman" w:hAnsi="Times New Roman" w:cs="Times New Roman"/>
          <w:sz w:val="24"/>
          <w:szCs w:val="24"/>
          <w:lang w:val="tr-TR"/>
        </w:rPr>
        <w:t xml:space="preserve">i bir düzeyde ifade edebilirim.” </w:t>
      </w:r>
      <w:proofErr w:type="gramEnd"/>
      <w:r w:rsidR="00C63993" w:rsidRPr="00F91294">
        <w:rPr>
          <w:rFonts w:ascii="Times New Roman" w:eastAsia="Times New Roman" w:hAnsi="Times New Roman"/>
          <w:sz w:val="24"/>
          <w:szCs w:val="24"/>
          <w:lang w:val="tr-TR"/>
        </w:rPr>
        <w:t>(%</w:t>
      </w:r>
      <w:r w:rsidR="00C63993">
        <w:rPr>
          <w:rFonts w:ascii="Times New Roman" w:hAnsi="Times New Roman"/>
          <w:color w:val="000000"/>
        </w:rPr>
        <w:t>8</w:t>
      </w:r>
      <w:r w:rsidR="00C63993">
        <w:rPr>
          <w:rFonts w:ascii="Times New Roman" w:hAnsi="Times New Roman"/>
          <w:color w:val="000000"/>
        </w:rPr>
        <w:t>8</w:t>
      </w:r>
      <w:r w:rsidR="00C63993">
        <w:rPr>
          <w:rFonts w:ascii="Times New Roman" w:hAnsi="Times New Roman"/>
          <w:color w:val="000000"/>
        </w:rPr>
        <w:t>,</w:t>
      </w:r>
      <w:r w:rsidR="00C63993">
        <w:rPr>
          <w:rFonts w:ascii="Times New Roman" w:hAnsi="Times New Roman"/>
          <w:color w:val="000000"/>
        </w:rPr>
        <w:t>1</w:t>
      </w:r>
      <w:r w:rsidR="00C63993">
        <w:rPr>
          <w:rFonts w:ascii="Times New Roman" w:eastAsia="Times New Roman" w:hAnsi="Times New Roman"/>
          <w:sz w:val="24"/>
          <w:szCs w:val="24"/>
          <w:lang w:val="tr-TR"/>
        </w:rPr>
        <w:t>)</w:t>
      </w:r>
      <w:r w:rsidR="00C63993">
        <w:rPr>
          <w:rFonts w:ascii="Times New Roman" w:hAnsi="Times New Roman" w:cs="Times New Roman"/>
          <w:sz w:val="24"/>
          <w:szCs w:val="24"/>
          <w:lang w:val="tr-TR"/>
        </w:rPr>
        <w:t xml:space="preserve"> ve </w:t>
      </w:r>
      <w:r w:rsidR="00A2680A">
        <w:rPr>
          <w:rFonts w:ascii="Times New Roman" w:hAnsi="Times New Roman" w:cs="Times New Roman"/>
          <w:sz w:val="24"/>
          <w:szCs w:val="24"/>
          <w:lang w:val="tr-TR"/>
        </w:rPr>
        <w:t>onuncu</w:t>
      </w:r>
      <w:r w:rsidR="00513F75" w:rsidRPr="00F91294">
        <w:rPr>
          <w:rFonts w:ascii="Times New Roman" w:hAnsi="Times New Roman" w:cs="Times New Roman"/>
          <w:sz w:val="24"/>
          <w:szCs w:val="24"/>
          <w:lang w:val="tr-TR"/>
        </w:rPr>
        <w:t xml:space="preserve"> soruda yer alan </w:t>
      </w:r>
      <w:r w:rsidR="008D0391" w:rsidRPr="00F91294">
        <w:rPr>
          <w:rFonts w:ascii="Times New Roman" w:hAnsi="Times New Roman" w:cs="Times New Roman"/>
          <w:sz w:val="24"/>
          <w:szCs w:val="24"/>
          <w:lang w:val="tr-TR"/>
        </w:rPr>
        <w:t>“</w:t>
      </w:r>
      <w:r w:rsidR="00A2680A" w:rsidRPr="00A2680A">
        <w:rPr>
          <w:rFonts w:ascii="Times New Roman" w:hAnsi="Times New Roman" w:cs="Times New Roman"/>
          <w:sz w:val="24"/>
          <w:szCs w:val="24"/>
          <w:lang w:val="tr-TR"/>
        </w:rPr>
        <w:t xml:space="preserve">İş yaşamının değişik ortamlarında sözlü iletişim becerilerimi etkin biçimde kullanabilir ve kendimi iyi bir düzeyde </w:t>
      </w:r>
      <w:r w:rsidR="00A2680A">
        <w:rPr>
          <w:rFonts w:ascii="Times New Roman" w:hAnsi="Times New Roman" w:cs="Times New Roman"/>
          <w:sz w:val="24"/>
          <w:szCs w:val="24"/>
          <w:lang w:val="tr-TR"/>
        </w:rPr>
        <w:t>ifade edebilirim</w:t>
      </w:r>
      <w:r w:rsidR="00513F75" w:rsidRPr="00F91294">
        <w:rPr>
          <w:rFonts w:ascii="Times New Roman" w:hAnsi="Times New Roman" w:cs="Times New Roman"/>
          <w:sz w:val="24"/>
          <w:szCs w:val="24"/>
          <w:lang w:val="tr-TR"/>
        </w:rPr>
        <w:t>.</w:t>
      </w:r>
      <w:r w:rsidR="008D0391" w:rsidRPr="00F91294">
        <w:rPr>
          <w:rFonts w:ascii="Times New Roman" w:eastAsia="Times New Roman" w:hAnsi="Times New Roman"/>
          <w:sz w:val="24"/>
          <w:szCs w:val="24"/>
          <w:lang w:val="tr-TR"/>
        </w:rPr>
        <w:t>” (%</w:t>
      </w:r>
      <w:r w:rsidR="00A2680A">
        <w:rPr>
          <w:rFonts w:ascii="Times New Roman" w:hAnsi="Times New Roman"/>
          <w:color w:val="000000"/>
        </w:rPr>
        <w:t>87,2</w:t>
      </w:r>
      <w:r w:rsidR="008D0391" w:rsidRPr="00F91294">
        <w:rPr>
          <w:rFonts w:ascii="Times New Roman" w:eastAsia="Times New Roman" w:hAnsi="Times New Roman"/>
          <w:sz w:val="24"/>
          <w:szCs w:val="24"/>
          <w:lang w:val="tr-TR"/>
        </w:rPr>
        <w:t xml:space="preserve">) </w:t>
      </w:r>
      <w:r w:rsidR="00513F75" w:rsidRPr="00F91294">
        <w:rPr>
          <w:rFonts w:ascii="Times New Roman" w:eastAsia="Times New Roman" w:hAnsi="Times New Roman"/>
          <w:sz w:val="24"/>
          <w:szCs w:val="24"/>
          <w:lang w:val="tr-TR"/>
        </w:rPr>
        <w:t xml:space="preserve">ifadeleridir. </w:t>
      </w:r>
      <w:r w:rsidR="00FE2388">
        <w:rPr>
          <w:rFonts w:ascii="Times New Roman" w:eastAsia="Times New Roman" w:hAnsi="Times New Roman"/>
          <w:sz w:val="24"/>
          <w:szCs w:val="24"/>
          <w:lang w:val="tr-TR"/>
        </w:rPr>
        <w:t>Üçüncü</w:t>
      </w:r>
      <w:r w:rsidR="00513F75" w:rsidRPr="00F91294">
        <w:rPr>
          <w:rFonts w:ascii="Times New Roman" w:eastAsia="Times New Roman" w:hAnsi="Times New Roman"/>
          <w:sz w:val="24"/>
          <w:szCs w:val="24"/>
          <w:lang w:val="tr-TR"/>
        </w:rPr>
        <w:t xml:space="preserve"> </w:t>
      </w:r>
      <w:r w:rsidR="00E47DB1">
        <w:rPr>
          <w:rFonts w:ascii="Times New Roman" w:eastAsia="Times New Roman" w:hAnsi="Times New Roman"/>
          <w:sz w:val="24"/>
          <w:szCs w:val="24"/>
          <w:lang w:val="tr-TR"/>
        </w:rPr>
        <w:t>sırada</w:t>
      </w:r>
      <w:r w:rsidR="00513F75" w:rsidRPr="00F91294">
        <w:rPr>
          <w:rFonts w:ascii="Times New Roman" w:eastAsia="Times New Roman" w:hAnsi="Times New Roman"/>
          <w:sz w:val="24"/>
          <w:szCs w:val="24"/>
          <w:lang w:val="tr-TR"/>
        </w:rPr>
        <w:t xml:space="preserve"> yer alan “</w:t>
      </w:r>
      <w:r w:rsidR="00FE2388" w:rsidRPr="00FE2388">
        <w:rPr>
          <w:rFonts w:ascii="Times New Roman" w:eastAsia="Times New Roman" w:hAnsi="Times New Roman"/>
          <w:sz w:val="24"/>
          <w:szCs w:val="24"/>
          <w:lang w:val="tr-TR"/>
        </w:rPr>
        <w:t>İş hayatımda alacağım kararlar</w:t>
      </w:r>
      <w:r w:rsidR="00ED31D2">
        <w:rPr>
          <w:rFonts w:ascii="Times New Roman" w:eastAsia="Times New Roman" w:hAnsi="Times New Roman"/>
          <w:sz w:val="24"/>
          <w:szCs w:val="24"/>
          <w:lang w:val="tr-TR"/>
        </w:rPr>
        <w:t>da sosyal sorumluluk bilincinde</w:t>
      </w:r>
      <w:r w:rsidR="00FE2388" w:rsidRPr="00FE2388">
        <w:rPr>
          <w:rFonts w:ascii="Times New Roman" w:eastAsia="Times New Roman" w:hAnsi="Times New Roman"/>
          <w:sz w:val="24"/>
          <w:szCs w:val="24"/>
          <w:lang w:val="tr-TR"/>
        </w:rPr>
        <w:t xml:space="preserve"> ve etik d</w:t>
      </w:r>
      <w:r w:rsidR="00FE2388">
        <w:rPr>
          <w:rFonts w:ascii="Times New Roman" w:eastAsia="Times New Roman" w:hAnsi="Times New Roman"/>
          <w:sz w:val="24"/>
          <w:szCs w:val="24"/>
          <w:lang w:val="tr-TR"/>
        </w:rPr>
        <w:t xml:space="preserve">eğerleri göz önünde </w:t>
      </w:r>
      <w:proofErr w:type="spellStart"/>
      <w:r w:rsidR="00FE2388">
        <w:rPr>
          <w:rFonts w:ascii="Times New Roman" w:eastAsia="Times New Roman" w:hAnsi="Times New Roman"/>
          <w:sz w:val="24"/>
          <w:szCs w:val="24"/>
          <w:lang w:val="tr-TR"/>
        </w:rPr>
        <w:t>bulundurum</w:t>
      </w:r>
      <w:proofErr w:type="spellEnd"/>
      <w:r w:rsidR="00513F75" w:rsidRPr="003517BE">
        <w:rPr>
          <w:rFonts w:ascii="Times New Roman" w:eastAsia="Times New Roman" w:hAnsi="Times New Roman"/>
          <w:sz w:val="24"/>
          <w:szCs w:val="24"/>
          <w:lang w:val="tr-TR"/>
        </w:rPr>
        <w:t>.</w:t>
      </w:r>
      <w:r w:rsidR="00A81415">
        <w:rPr>
          <w:rFonts w:ascii="Times New Roman" w:eastAsia="Times New Roman" w:hAnsi="Times New Roman"/>
          <w:sz w:val="24"/>
          <w:szCs w:val="24"/>
          <w:lang w:val="tr-TR"/>
        </w:rPr>
        <w:t>” ifadesi ise (%</w:t>
      </w:r>
      <w:r w:rsidR="00ED31D2">
        <w:rPr>
          <w:rFonts w:ascii="Times New Roman" w:hAnsi="Times New Roman"/>
          <w:color w:val="000000"/>
        </w:rPr>
        <w:t>77,2</w:t>
      </w:r>
      <w:r w:rsidR="00513F75">
        <w:rPr>
          <w:rFonts w:ascii="Times New Roman" w:eastAsia="Times New Roman" w:hAnsi="Times New Roman"/>
          <w:sz w:val="24"/>
          <w:szCs w:val="24"/>
          <w:lang w:val="tr-TR"/>
        </w:rPr>
        <w:t xml:space="preserve">) </w:t>
      </w:r>
      <w:r w:rsidR="00223DBB">
        <w:rPr>
          <w:rFonts w:ascii="Times New Roman" w:hAnsi="Times New Roman" w:cs="Times New Roman"/>
          <w:sz w:val="24"/>
          <w:szCs w:val="24"/>
          <w:lang w:val="tr-TR"/>
        </w:rPr>
        <w:t>en</w:t>
      </w:r>
      <w:r w:rsidR="00513F75" w:rsidRPr="00596D88">
        <w:rPr>
          <w:rFonts w:ascii="Times New Roman" w:hAnsi="Times New Roman" w:cs="Times New Roman"/>
          <w:sz w:val="24"/>
          <w:szCs w:val="24"/>
          <w:lang w:val="tr-TR"/>
        </w:rPr>
        <w:t xml:space="preserve"> düşük ortalamaya sahip olmuştur</w:t>
      </w:r>
      <w:r w:rsidR="00513F75">
        <w:rPr>
          <w:rFonts w:ascii="Times New Roman" w:hAnsi="Times New Roman" w:cs="Times New Roman"/>
          <w:sz w:val="24"/>
          <w:szCs w:val="24"/>
          <w:lang w:val="tr-TR"/>
        </w:rPr>
        <w:t>.</w:t>
      </w:r>
    </w:p>
    <w:p w14:paraId="32FBCD9C" w14:textId="6516BD7A" w:rsidR="00D73573" w:rsidRPr="00267475" w:rsidRDefault="00475393" w:rsidP="00F71845">
      <w:pPr>
        <w:spacing w:after="0"/>
        <w:jc w:val="both"/>
        <w:rPr>
          <w:rFonts w:ascii="Times New Roman" w:hAnsi="Times New Roman" w:cs="Times New Roman"/>
          <w:b/>
          <w:sz w:val="24"/>
          <w:szCs w:val="24"/>
          <w:lang w:val="tr-TR"/>
        </w:rPr>
      </w:pPr>
      <w:r w:rsidRPr="00F71845">
        <w:rPr>
          <w:rFonts w:ascii="Times New Roman" w:hAnsi="Times New Roman" w:cs="Times New Roman"/>
          <w:sz w:val="24"/>
          <w:szCs w:val="24"/>
          <w:lang w:val="tr-TR"/>
        </w:rPr>
        <w:lastRenderedPageBreak/>
        <w:t>Tablo 2</w:t>
      </w:r>
      <w:r w:rsidR="00F71845" w:rsidRPr="00F71845">
        <w:rPr>
          <w:rFonts w:ascii="Times New Roman" w:hAnsi="Times New Roman" w:cs="Times New Roman"/>
          <w:sz w:val="24"/>
          <w:szCs w:val="24"/>
          <w:lang w:val="tr-TR"/>
        </w:rPr>
        <w:t>.</w:t>
      </w:r>
      <w:r w:rsidR="00D73573" w:rsidRPr="00267475">
        <w:rPr>
          <w:rFonts w:ascii="Times New Roman" w:hAnsi="Times New Roman" w:cs="Times New Roman"/>
          <w:b/>
          <w:sz w:val="24"/>
          <w:szCs w:val="24"/>
          <w:lang w:val="tr-TR"/>
        </w:rPr>
        <w:t xml:space="preserve"> Öğrenme Ortamına İlişkin Görüşler (</w:t>
      </w:r>
      <w:r w:rsidRPr="00267475">
        <w:rPr>
          <w:rFonts w:ascii="Times New Roman" w:hAnsi="Times New Roman" w:cs="Times New Roman"/>
          <w:b/>
          <w:i/>
          <w:sz w:val="24"/>
          <w:szCs w:val="24"/>
          <w:u w:val="single"/>
          <w:lang w:val="tr-TR"/>
        </w:rPr>
        <w:t xml:space="preserve">Uluslararası </w:t>
      </w:r>
      <w:r w:rsidR="003F1EB0">
        <w:rPr>
          <w:rFonts w:ascii="Times New Roman" w:hAnsi="Times New Roman" w:cs="Times New Roman"/>
          <w:b/>
          <w:i/>
          <w:sz w:val="24"/>
          <w:szCs w:val="24"/>
          <w:u w:val="single"/>
          <w:lang w:val="tr-TR"/>
        </w:rPr>
        <w:t xml:space="preserve">İlişkiler </w:t>
      </w:r>
      <w:r w:rsidR="00D73573" w:rsidRPr="00267475">
        <w:rPr>
          <w:rFonts w:ascii="Times New Roman" w:hAnsi="Times New Roman" w:cs="Times New Roman"/>
          <w:b/>
          <w:sz w:val="24"/>
          <w:szCs w:val="24"/>
          <w:lang w:val="tr-TR"/>
        </w:rPr>
        <w:t>Bölümü)</w:t>
      </w:r>
    </w:p>
    <w:tbl>
      <w:tblPr>
        <w:tblStyle w:val="TabloKlavuzu"/>
        <w:tblW w:w="0" w:type="auto"/>
        <w:tblInd w:w="101" w:type="dxa"/>
        <w:tblLook w:val="04A0" w:firstRow="1" w:lastRow="0" w:firstColumn="1" w:lastColumn="0" w:noHBand="0" w:noVBand="1"/>
      </w:tblPr>
      <w:tblGrid>
        <w:gridCol w:w="516"/>
        <w:gridCol w:w="6429"/>
        <w:gridCol w:w="436"/>
        <w:gridCol w:w="803"/>
        <w:gridCol w:w="1003"/>
      </w:tblGrid>
      <w:tr w:rsidR="00D73573" w:rsidRPr="00267475" w14:paraId="3FD06440" w14:textId="77777777" w:rsidTr="00F71845">
        <w:trPr>
          <w:trHeight w:val="461"/>
        </w:trPr>
        <w:tc>
          <w:tcPr>
            <w:tcW w:w="236" w:type="dxa"/>
            <w:tcBorders>
              <w:top w:val="single" w:sz="4" w:space="0" w:color="auto"/>
              <w:left w:val="single" w:sz="4" w:space="0" w:color="auto"/>
              <w:bottom w:val="single" w:sz="4" w:space="0" w:color="auto"/>
              <w:right w:val="single" w:sz="4" w:space="0" w:color="auto"/>
            </w:tcBorders>
          </w:tcPr>
          <w:p w14:paraId="010BAE45" w14:textId="77777777" w:rsidR="00D73573" w:rsidRPr="00267475" w:rsidRDefault="00D73573" w:rsidP="00F71845">
            <w:pPr>
              <w:rPr>
                <w:rFonts w:ascii="Times New Roman" w:hAnsi="Times New Roman" w:cs="Times New Roman"/>
                <w:sz w:val="24"/>
                <w:szCs w:val="24"/>
              </w:rPr>
            </w:pPr>
          </w:p>
        </w:tc>
        <w:tc>
          <w:tcPr>
            <w:tcW w:w="6433" w:type="dxa"/>
            <w:tcBorders>
              <w:top w:val="single" w:sz="4" w:space="0" w:color="auto"/>
              <w:left w:val="single" w:sz="4" w:space="0" w:color="auto"/>
              <w:bottom w:val="single" w:sz="4" w:space="0" w:color="auto"/>
              <w:right w:val="single" w:sz="4" w:space="0" w:color="auto"/>
            </w:tcBorders>
          </w:tcPr>
          <w:p w14:paraId="38294351" w14:textId="77777777" w:rsidR="00D73573" w:rsidRPr="00267475" w:rsidRDefault="00D73573" w:rsidP="00F71845">
            <w:pP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 xml:space="preserve"> Evaluation criterias/ </w:t>
            </w:r>
            <w:r w:rsidRPr="00267475">
              <w:rPr>
                <w:rFonts w:ascii="Times New Roman" w:hAnsi="Times New Roman" w:cs="Times New Roman"/>
                <w:bCs/>
                <w:i/>
                <w:color w:val="000000"/>
                <w:sz w:val="24"/>
                <w:szCs w:val="24"/>
              </w:rPr>
              <w:t>Değerlendirme Kriterler</w:t>
            </w:r>
          </w:p>
          <w:p w14:paraId="22084163" w14:textId="77777777" w:rsidR="00D73573" w:rsidRPr="00267475" w:rsidRDefault="00D73573" w:rsidP="00F71845">
            <w:pP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1C1326E"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n</w:t>
            </w:r>
          </w:p>
        </w:tc>
        <w:tc>
          <w:tcPr>
            <w:tcW w:w="0" w:type="auto"/>
            <w:tcBorders>
              <w:top w:val="single" w:sz="4" w:space="0" w:color="auto"/>
              <w:left w:val="single" w:sz="4" w:space="0" w:color="auto"/>
              <w:bottom w:val="single" w:sz="4" w:space="0" w:color="auto"/>
              <w:right w:val="single" w:sz="4" w:space="0" w:color="auto"/>
            </w:tcBorders>
            <w:vAlign w:val="bottom"/>
            <w:hideMark/>
          </w:tcPr>
          <w:p w14:paraId="5BB87A07"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4F2E571A" w14:textId="77777777" w:rsidR="00D73573" w:rsidRPr="00267475" w:rsidRDefault="00D73573" w:rsidP="00F71845">
            <w:pPr>
              <w:jc w:val="center"/>
              <w:rPr>
                <w:rFonts w:ascii="Times New Roman" w:hAnsi="Times New Roman" w:cs="Times New Roman"/>
                <w:b/>
                <w:bCs/>
                <w:color w:val="000000"/>
                <w:sz w:val="24"/>
                <w:szCs w:val="24"/>
              </w:rPr>
            </w:pPr>
            <w:r w:rsidRPr="00267475">
              <w:rPr>
                <w:rFonts w:ascii="Times New Roman" w:hAnsi="Times New Roman" w:cs="Times New Roman"/>
                <w:b/>
                <w:bCs/>
                <w:color w:val="000000"/>
                <w:sz w:val="24"/>
                <w:szCs w:val="24"/>
              </w:rPr>
              <w:t>Percent (%)</w:t>
            </w:r>
          </w:p>
        </w:tc>
      </w:tr>
      <w:tr w:rsidR="008B5864" w:rsidRPr="00267475" w14:paraId="363BFDEB"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38A2C2FE" w14:textId="77777777" w:rsidR="008B5864" w:rsidRPr="00267475" w:rsidRDefault="008B5864" w:rsidP="0054530A">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1.</w:t>
            </w:r>
          </w:p>
        </w:tc>
        <w:tc>
          <w:tcPr>
            <w:tcW w:w="6433" w:type="dxa"/>
            <w:tcBorders>
              <w:top w:val="single" w:sz="4" w:space="0" w:color="auto"/>
              <w:left w:val="single" w:sz="4" w:space="0" w:color="auto"/>
              <w:bottom w:val="single" w:sz="4" w:space="0" w:color="auto"/>
              <w:right w:val="single" w:sz="4" w:space="0" w:color="auto"/>
            </w:tcBorders>
            <w:vAlign w:val="center"/>
            <w:hideMark/>
          </w:tcPr>
          <w:p w14:paraId="571F58A6" w14:textId="77777777" w:rsidR="008B5864" w:rsidRPr="00267475" w:rsidRDefault="008B5864" w:rsidP="0054530A">
            <w:pPr>
              <w:pStyle w:val="AralkYok"/>
              <w:rPr>
                <w:rFonts w:ascii="Times New Roman" w:hAnsi="Times New Roman" w:cs="Times New Roman"/>
                <w:sz w:val="24"/>
                <w:szCs w:val="24"/>
              </w:rPr>
            </w:pPr>
            <w:r w:rsidRPr="00267475">
              <w:rPr>
                <w:rFonts w:ascii="Times New Roman" w:hAnsi="Times New Roman" w:cs="Times New Roman"/>
                <w:b/>
                <w:i/>
                <w:sz w:val="24"/>
                <w:szCs w:val="24"/>
                <w:lang w:val="en-US"/>
              </w:rPr>
              <w:t>Teaching Methods of Faculty</w:t>
            </w:r>
            <w:r w:rsidRPr="00267475">
              <w:rPr>
                <w:rFonts w:ascii="Times New Roman" w:hAnsi="Times New Roman" w:cs="Times New Roman"/>
                <w:b/>
                <w:sz w:val="24"/>
                <w:szCs w:val="24"/>
              </w:rPr>
              <w:t>/</w:t>
            </w:r>
            <w:r w:rsidRPr="00267475">
              <w:rPr>
                <w:rFonts w:ascii="Times New Roman" w:hAnsi="Times New Roman" w:cs="Times New Roman"/>
                <w:sz w:val="24"/>
                <w:szCs w:val="24"/>
              </w:rPr>
              <w:t xml:space="preserve"> Öğretim elemanlarının öğretme yöntemleri</w:t>
            </w:r>
            <w:r w:rsidRPr="00267475">
              <w:rPr>
                <w:rFonts w:ascii="Times New Roman" w:hAnsi="Times New Roman" w:cs="Times New Roman"/>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98B1FE" w14:textId="2B58865B" w:rsidR="008B5864"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44F1475F" w14:textId="1A2289D8" w:rsidR="008B5864" w:rsidRPr="006A67AA" w:rsidRDefault="00ED31D2" w:rsidP="006A67AA">
            <w:pPr>
              <w:rPr>
                <w:rFonts w:ascii="Times New Roman" w:hAnsi="Times New Roman" w:cs="Times New Roman"/>
                <w:color w:val="000000"/>
                <w:lang w:val="en-US"/>
              </w:rPr>
            </w:pPr>
            <w:r>
              <w:rPr>
                <w:rFonts w:ascii="Times New Roman" w:hAnsi="Times New Roman" w:cs="Times New Roman"/>
                <w:color w:val="000000"/>
                <w:lang w:val="en-US"/>
              </w:rPr>
              <w:t>8,63</w:t>
            </w:r>
          </w:p>
        </w:tc>
        <w:tc>
          <w:tcPr>
            <w:tcW w:w="0" w:type="auto"/>
            <w:tcBorders>
              <w:top w:val="single" w:sz="4" w:space="0" w:color="auto"/>
              <w:left w:val="single" w:sz="4" w:space="0" w:color="auto"/>
              <w:bottom w:val="single" w:sz="4" w:space="0" w:color="auto"/>
              <w:right w:val="single" w:sz="4" w:space="0" w:color="auto"/>
            </w:tcBorders>
            <w:vAlign w:val="center"/>
          </w:tcPr>
          <w:p w14:paraId="774BE924" w14:textId="532152FA" w:rsidR="008B5864" w:rsidRPr="006A67AA" w:rsidRDefault="002E0E0C" w:rsidP="00F71845">
            <w:pPr>
              <w:rPr>
                <w:rFonts w:ascii="Times New Roman" w:hAnsi="Times New Roman" w:cs="Times New Roman"/>
                <w:color w:val="000000"/>
                <w:lang w:val="en-US"/>
              </w:rPr>
            </w:pPr>
            <w:r>
              <w:rPr>
                <w:rFonts w:ascii="Times New Roman" w:hAnsi="Times New Roman" w:cs="Times New Roman"/>
                <w:color w:val="000000"/>
                <w:lang w:val="en-US"/>
              </w:rPr>
              <w:t>86,3</w:t>
            </w:r>
          </w:p>
        </w:tc>
      </w:tr>
      <w:tr w:rsidR="008B5864" w:rsidRPr="00267475" w14:paraId="33DF35AE" w14:textId="77777777" w:rsidTr="00F71845">
        <w:trPr>
          <w:trHeight w:val="461"/>
        </w:trPr>
        <w:tc>
          <w:tcPr>
            <w:tcW w:w="236" w:type="dxa"/>
            <w:tcBorders>
              <w:top w:val="single" w:sz="4" w:space="0" w:color="auto"/>
              <w:left w:val="single" w:sz="4" w:space="0" w:color="auto"/>
              <w:bottom w:val="single" w:sz="4" w:space="0" w:color="auto"/>
              <w:right w:val="single" w:sz="4" w:space="0" w:color="auto"/>
            </w:tcBorders>
            <w:hideMark/>
          </w:tcPr>
          <w:p w14:paraId="3688F351" w14:textId="77777777" w:rsidR="008B5864" w:rsidRPr="00267475" w:rsidRDefault="008B5864" w:rsidP="00B847E1">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2.</w:t>
            </w:r>
          </w:p>
        </w:tc>
        <w:tc>
          <w:tcPr>
            <w:tcW w:w="6433" w:type="dxa"/>
            <w:tcBorders>
              <w:top w:val="single" w:sz="4" w:space="0" w:color="auto"/>
              <w:left w:val="single" w:sz="4" w:space="0" w:color="auto"/>
              <w:bottom w:val="single" w:sz="4" w:space="0" w:color="auto"/>
              <w:right w:val="single" w:sz="4" w:space="0" w:color="auto"/>
            </w:tcBorders>
            <w:vAlign w:val="center"/>
            <w:hideMark/>
          </w:tcPr>
          <w:p w14:paraId="3EEB4730" w14:textId="77777777" w:rsidR="008B5864" w:rsidRPr="00267475" w:rsidRDefault="008B5864" w:rsidP="003F1EB0">
            <w:pPr>
              <w:pStyle w:val="AralkYok"/>
              <w:rPr>
                <w:rFonts w:ascii="Times New Roman" w:hAnsi="Times New Roman" w:cs="Times New Roman"/>
                <w:sz w:val="24"/>
                <w:szCs w:val="24"/>
                <w:lang w:val="en-US"/>
              </w:rPr>
            </w:pPr>
            <w:r w:rsidRPr="00267475">
              <w:rPr>
                <w:rFonts w:ascii="Times New Roman" w:hAnsi="Times New Roman" w:cs="Times New Roman"/>
                <w:b/>
                <w:i/>
                <w:sz w:val="24"/>
                <w:szCs w:val="24"/>
                <w:lang w:val="en-US"/>
              </w:rPr>
              <w:t xml:space="preserve">Faculty Advising in the International </w:t>
            </w:r>
            <w:r>
              <w:rPr>
                <w:rFonts w:ascii="Times New Roman" w:hAnsi="Times New Roman" w:cs="Times New Roman"/>
                <w:b/>
                <w:i/>
                <w:sz w:val="24"/>
                <w:szCs w:val="24"/>
                <w:lang w:val="en-US"/>
              </w:rPr>
              <w:t>Relations</w:t>
            </w:r>
            <w:r w:rsidRPr="00267475">
              <w:rPr>
                <w:rFonts w:ascii="Times New Roman" w:hAnsi="Times New Roman" w:cs="Times New Roman"/>
                <w:b/>
                <w:i/>
                <w:sz w:val="24"/>
                <w:szCs w:val="24"/>
                <w:lang w:val="en-US"/>
              </w:rPr>
              <w:t xml:space="preserve"> </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İlişkiler</w:t>
            </w:r>
            <w:r w:rsidRPr="00267475">
              <w:rPr>
                <w:rFonts w:ascii="Times New Roman" w:hAnsi="Times New Roman" w:cs="Times New Roman"/>
                <w:sz w:val="24"/>
                <w:szCs w:val="24"/>
              </w:rPr>
              <w:t xml:space="preserve"> bölüm danışmanlığı</w:t>
            </w:r>
          </w:p>
        </w:tc>
        <w:tc>
          <w:tcPr>
            <w:tcW w:w="0" w:type="auto"/>
            <w:tcBorders>
              <w:top w:val="single" w:sz="4" w:space="0" w:color="auto"/>
              <w:left w:val="single" w:sz="4" w:space="0" w:color="auto"/>
              <w:bottom w:val="single" w:sz="4" w:space="0" w:color="auto"/>
              <w:right w:val="single" w:sz="4" w:space="0" w:color="auto"/>
            </w:tcBorders>
            <w:vAlign w:val="center"/>
          </w:tcPr>
          <w:p w14:paraId="6316D154" w14:textId="7E271910" w:rsidR="008B5864"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7D697BFF" w14:textId="3A0EE8C7" w:rsidR="008B5864" w:rsidRPr="006A67AA" w:rsidRDefault="00ED31D2" w:rsidP="006A67AA">
            <w:pPr>
              <w:rPr>
                <w:rFonts w:ascii="Times New Roman" w:hAnsi="Times New Roman" w:cs="Times New Roman"/>
                <w:color w:val="000000"/>
                <w:lang w:val="en-US"/>
              </w:rPr>
            </w:pPr>
            <w:r>
              <w:rPr>
                <w:rFonts w:ascii="Times New Roman" w:hAnsi="Times New Roman" w:cs="Times New Roman"/>
                <w:color w:val="000000"/>
                <w:lang w:val="en-US"/>
              </w:rPr>
              <w:t>8,72</w:t>
            </w:r>
          </w:p>
        </w:tc>
        <w:tc>
          <w:tcPr>
            <w:tcW w:w="0" w:type="auto"/>
            <w:tcBorders>
              <w:top w:val="single" w:sz="4" w:space="0" w:color="auto"/>
              <w:left w:val="single" w:sz="4" w:space="0" w:color="auto"/>
              <w:bottom w:val="single" w:sz="4" w:space="0" w:color="auto"/>
              <w:right w:val="single" w:sz="4" w:space="0" w:color="auto"/>
            </w:tcBorders>
            <w:vAlign w:val="center"/>
          </w:tcPr>
          <w:p w14:paraId="52C6E8D6" w14:textId="0300400D" w:rsidR="008B5864" w:rsidRPr="006A67AA" w:rsidRDefault="002E0E0C" w:rsidP="00F71845">
            <w:pPr>
              <w:rPr>
                <w:rFonts w:ascii="Times New Roman" w:hAnsi="Times New Roman" w:cs="Times New Roman"/>
                <w:color w:val="000000"/>
              </w:rPr>
            </w:pPr>
            <w:r>
              <w:rPr>
                <w:rFonts w:ascii="Times New Roman" w:hAnsi="Times New Roman" w:cs="Times New Roman"/>
                <w:color w:val="000000"/>
              </w:rPr>
              <w:t>87,2</w:t>
            </w:r>
          </w:p>
        </w:tc>
      </w:tr>
      <w:tr w:rsidR="008B5864" w:rsidRPr="00267475" w14:paraId="59614D79"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tcPr>
          <w:p w14:paraId="151B292F" w14:textId="77777777" w:rsidR="008B5864" w:rsidRPr="00267475" w:rsidRDefault="008B5864" w:rsidP="00B847E1">
            <w:pPr>
              <w:pStyle w:val="AralkYok"/>
              <w:rPr>
                <w:rFonts w:ascii="Times New Roman" w:hAnsi="Times New Roman" w:cs="Times New Roman"/>
                <w:b/>
                <w:sz w:val="24"/>
                <w:szCs w:val="24"/>
                <w:lang w:val="en-US"/>
              </w:rPr>
            </w:pPr>
            <w:r w:rsidRPr="00267475">
              <w:rPr>
                <w:rFonts w:ascii="Times New Roman" w:hAnsi="Times New Roman" w:cs="Times New Roman"/>
                <w:b/>
                <w:sz w:val="24"/>
                <w:szCs w:val="24"/>
                <w:lang w:val="en-US"/>
              </w:rPr>
              <w:t>3.</w:t>
            </w:r>
          </w:p>
          <w:p w14:paraId="4E07A2CD" w14:textId="77777777" w:rsidR="008B5864" w:rsidRPr="00267475" w:rsidRDefault="008B5864" w:rsidP="00B847E1">
            <w:pPr>
              <w:pStyle w:val="AralkYok"/>
              <w:rPr>
                <w:rFonts w:ascii="Times New Roman" w:hAnsi="Times New Roman" w:cs="Times New Roman"/>
                <w:b/>
                <w:sz w:val="24"/>
                <w:szCs w:val="24"/>
                <w:lang w:val="en-US"/>
              </w:rPr>
            </w:pPr>
          </w:p>
        </w:tc>
        <w:tc>
          <w:tcPr>
            <w:tcW w:w="6433" w:type="dxa"/>
            <w:tcBorders>
              <w:top w:val="single" w:sz="4" w:space="0" w:color="auto"/>
              <w:left w:val="single" w:sz="4" w:space="0" w:color="auto"/>
              <w:bottom w:val="single" w:sz="4" w:space="0" w:color="auto"/>
              <w:right w:val="single" w:sz="4" w:space="0" w:color="auto"/>
            </w:tcBorders>
            <w:hideMark/>
          </w:tcPr>
          <w:p w14:paraId="15FD6B31" w14:textId="77777777" w:rsidR="008B5864" w:rsidRPr="00267475" w:rsidRDefault="008B5864" w:rsidP="003F1EB0">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Curriculum in the International </w:t>
            </w:r>
            <w:r>
              <w:rPr>
                <w:rFonts w:ascii="Times New Roman" w:hAnsi="Times New Roman" w:cs="Times New Roman"/>
                <w:b/>
                <w:i/>
                <w:sz w:val="24"/>
                <w:szCs w:val="24"/>
                <w:lang w:val="en-US"/>
              </w:rPr>
              <w:t>Relations</w:t>
            </w:r>
            <w:r w:rsidRPr="00267475">
              <w:rPr>
                <w:rFonts w:ascii="Times New Roman" w:hAnsi="Times New Roman" w:cs="Times New Roman"/>
                <w:i/>
                <w:sz w:val="24"/>
                <w:szCs w:val="24"/>
                <w:lang w:val="en-US"/>
              </w:rPr>
              <w:t>/</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 xml:space="preserve">İlişkiler </w:t>
            </w:r>
            <w:r w:rsidRPr="00267475">
              <w:rPr>
                <w:rFonts w:ascii="Times New Roman" w:hAnsi="Times New Roman" w:cs="Times New Roman"/>
                <w:sz w:val="24"/>
                <w:szCs w:val="24"/>
              </w:rPr>
              <w:t>bölümünde yer alan derslerin Müfredatı (içeriği</w:t>
            </w:r>
            <w:r w:rsidRPr="00267475">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3605ECAD" w14:textId="3CF96A02" w:rsidR="008B5864"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1C557354" w14:textId="5C869E84" w:rsidR="008B5864" w:rsidRPr="006A67AA" w:rsidRDefault="00CC2FB5" w:rsidP="006A67AA">
            <w:pPr>
              <w:rPr>
                <w:rFonts w:ascii="Times New Roman" w:hAnsi="Times New Roman" w:cs="Times New Roman"/>
                <w:color w:val="000000"/>
                <w:lang w:val="en-US"/>
              </w:rPr>
            </w:pPr>
            <w:r>
              <w:rPr>
                <w:rFonts w:ascii="Times New Roman" w:hAnsi="Times New Roman" w:cs="Times New Roman"/>
                <w:color w:val="000000"/>
                <w:lang w:val="en-US"/>
              </w:rPr>
              <w:t>7,81</w:t>
            </w:r>
          </w:p>
        </w:tc>
        <w:tc>
          <w:tcPr>
            <w:tcW w:w="0" w:type="auto"/>
            <w:tcBorders>
              <w:top w:val="single" w:sz="4" w:space="0" w:color="auto"/>
              <w:left w:val="single" w:sz="4" w:space="0" w:color="auto"/>
              <w:bottom w:val="single" w:sz="4" w:space="0" w:color="auto"/>
              <w:right w:val="single" w:sz="4" w:space="0" w:color="auto"/>
            </w:tcBorders>
            <w:vAlign w:val="center"/>
          </w:tcPr>
          <w:p w14:paraId="15362620" w14:textId="3BA5E11B" w:rsidR="008B5864" w:rsidRPr="006A67AA" w:rsidRDefault="002E0E0C" w:rsidP="006A67AA">
            <w:pPr>
              <w:rPr>
                <w:rFonts w:ascii="Times New Roman" w:hAnsi="Times New Roman" w:cs="Times New Roman"/>
                <w:color w:val="000000"/>
              </w:rPr>
            </w:pPr>
            <w:r>
              <w:rPr>
                <w:rFonts w:ascii="Times New Roman" w:hAnsi="Times New Roman" w:cs="Times New Roman"/>
                <w:color w:val="000000"/>
              </w:rPr>
              <w:t>78,1</w:t>
            </w:r>
          </w:p>
        </w:tc>
      </w:tr>
      <w:tr w:rsidR="008B5864" w:rsidRPr="00267475" w14:paraId="22E2708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04E60F79" w14:textId="77777777" w:rsidR="008B5864" w:rsidRPr="00267475" w:rsidRDefault="008B5864" w:rsidP="00B847E1">
            <w:pPr>
              <w:rPr>
                <w:rFonts w:ascii="Times New Roman" w:hAnsi="Times New Roman" w:cs="Times New Roman"/>
                <w:sz w:val="24"/>
                <w:szCs w:val="24"/>
              </w:rPr>
            </w:pPr>
            <w:r w:rsidRPr="00267475">
              <w:rPr>
                <w:rFonts w:ascii="Times New Roman" w:hAnsi="Times New Roman" w:cs="Times New Roman"/>
                <w:sz w:val="24"/>
                <w:szCs w:val="24"/>
              </w:rPr>
              <w:t>4.</w:t>
            </w:r>
          </w:p>
        </w:tc>
        <w:tc>
          <w:tcPr>
            <w:tcW w:w="6433" w:type="dxa"/>
            <w:tcBorders>
              <w:top w:val="single" w:sz="4" w:space="0" w:color="auto"/>
              <w:left w:val="single" w:sz="4" w:space="0" w:color="auto"/>
              <w:bottom w:val="single" w:sz="4" w:space="0" w:color="auto"/>
              <w:right w:val="single" w:sz="4" w:space="0" w:color="auto"/>
            </w:tcBorders>
            <w:hideMark/>
          </w:tcPr>
          <w:p w14:paraId="08EC59BF" w14:textId="77777777" w:rsidR="008B5864" w:rsidRPr="00267475" w:rsidRDefault="008B5864" w:rsidP="00B847E1">
            <w:pPr>
              <w:rPr>
                <w:rFonts w:ascii="Times New Roman" w:hAnsi="Times New Roman" w:cs="Times New Roman"/>
                <w:sz w:val="24"/>
                <w:szCs w:val="24"/>
              </w:rPr>
            </w:pPr>
            <w:r w:rsidRPr="00267475">
              <w:rPr>
                <w:rFonts w:ascii="Times New Roman" w:hAnsi="Times New Roman" w:cs="Times New Roman"/>
                <w:b/>
                <w:i/>
                <w:sz w:val="24"/>
                <w:szCs w:val="24"/>
              </w:rPr>
              <w:t>Relevance of Courses to Your Career Goals or Further Study</w:t>
            </w:r>
            <w:r w:rsidRPr="00267475">
              <w:rPr>
                <w:rFonts w:ascii="Times New Roman" w:hAnsi="Times New Roman" w:cs="Times New Roman"/>
                <w:sz w:val="24"/>
                <w:szCs w:val="24"/>
              </w:rPr>
              <w:t xml:space="preserve"> /Öğrenim gördüğüm lisans programında okutulan derslerin kariyer hedeflerim ve ileriki çalışmalarımla ilişki düzeyi </w:t>
            </w:r>
          </w:p>
        </w:tc>
        <w:tc>
          <w:tcPr>
            <w:tcW w:w="0" w:type="auto"/>
            <w:tcBorders>
              <w:top w:val="single" w:sz="4" w:space="0" w:color="auto"/>
              <w:left w:val="single" w:sz="4" w:space="0" w:color="auto"/>
              <w:bottom w:val="single" w:sz="4" w:space="0" w:color="auto"/>
              <w:right w:val="single" w:sz="4" w:space="0" w:color="auto"/>
            </w:tcBorders>
            <w:vAlign w:val="center"/>
          </w:tcPr>
          <w:p w14:paraId="6E3B9E1F" w14:textId="4764977B" w:rsidR="008B5864"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002DEBC6" w14:textId="337C1E6C" w:rsidR="008B5864" w:rsidRPr="006A67AA" w:rsidRDefault="00CC2FB5" w:rsidP="006A67AA">
            <w:pPr>
              <w:rPr>
                <w:rFonts w:ascii="Times New Roman" w:hAnsi="Times New Roman" w:cs="Times New Roman"/>
                <w:color w:val="000000"/>
                <w:lang w:val="en-US"/>
              </w:rPr>
            </w:pPr>
            <w:r>
              <w:rPr>
                <w:rFonts w:ascii="Times New Roman" w:hAnsi="Times New Roman" w:cs="Times New Roman"/>
                <w:color w:val="000000"/>
                <w:lang w:val="en-US"/>
              </w:rPr>
              <w:t>7,90</w:t>
            </w:r>
          </w:p>
        </w:tc>
        <w:tc>
          <w:tcPr>
            <w:tcW w:w="0" w:type="auto"/>
            <w:tcBorders>
              <w:top w:val="single" w:sz="4" w:space="0" w:color="auto"/>
              <w:left w:val="single" w:sz="4" w:space="0" w:color="auto"/>
              <w:bottom w:val="single" w:sz="4" w:space="0" w:color="auto"/>
              <w:right w:val="single" w:sz="4" w:space="0" w:color="auto"/>
            </w:tcBorders>
            <w:vAlign w:val="center"/>
          </w:tcPr>
          <w:p w14:paraId="7CBABC9B" w14:textId="65B98CFE" w:rsidR="008B5864" w:rsidRPr="006A67AA" w:rsidRDefault="002E0E0C" w:rsidP="006A67AA">
            <w:pPr>
              <w:rPr>
                <w:rFonts w:ascii="Times New Roman" w:hAnsi="Times New Roman" w:cs="Times New Roman"/>
                <w:color w:val="000000"/>
              </w:rPr>
            </w:pPr>
            <w:r>
              <w:rPr>
                <w:rFonts w:ascii="Times New Roman" w:hAnsi="Times New Roman" w:cs="Times New Roman"/>
                <w:color w:val="000000"/>
              </w:rPr>
              <w:t>79,0</w:t>
            </w:r>
          </w:p>
        </w:tc>
      </w:tr>
      <w:tr w:rsidR="00332BBB" w:rsidRPr="00267475" w14:paraId="55439BA2" w14:textId="77777777" w:rsidTr="00F71845">
        <w:trPr>
          <w:trHeight w:val="258"/>
        </w:trPr>
        <w:tc>
          <w:tcPr>
            <w:tcW w:w="236" w:type="dxa"/>
            <w:tcBorders>
              <w:top w:val="single" w:sz="4" w:space="0" w:color="auto"/>
              <w:left w:val="single" w:sz="4" w:space="0" w:color="auto"/>
              <w:bottom w:val="single" w:sz="4" w:space="0" w:color="auto"/>
              <w:right w:val="single" w:sz="4" w:space="0" w:color="auto"/>
            </w:tcBorders>
            <w:hideMark/>
          </w:tcPr>
          <w:p w14:paraId="6404F58A"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5.</w:t>
            </w:r>
          </w:p>
        </w:tc>
        <w:tc>
          <w:tcPr>
            <w:tcW w:w="6433" w:type="dxa"/>
            <w:tcBorders>
              <w:top w:val="single" w:sz="4" w:space="0" w:color="auto"/>
              <w:left w:val="single" w:sz="4" w:space="0" w:color="auto"/>
              <w:bottom w:val="single" w:sz="4" w:space="0" w:color="auto"/>
              <w:right w:val="single" w:sz="4" w:space="0" w:color="auto"/>
            </w:tcBorders>
            <w:hideMark/>
          </w:tcPr>
          <w:p w14:paraId="2D4C95F0"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b/>
                <w:i/>
                <w:sz w:val="24"/>
                <w:szCs w:val="24"/>
                <w:lang w:val="en-US"/>
              </w:rPr>
              <w:t>Variety of Course Offerings</w:t>
            </w:r>
            <w:r w:rsidRPr="00267475">
              <w:rPr>
                <w:rFonts w:ascii="Times New Roman" w:hAnsi="Times New Roman" w:cs="Times New Roman"/>
                <w:sz w:val="24"/>
                <w:szCs w:val="24"/>
              </w:rPr>
              <w:t xml:space="preserve"> /Ders programımdaki derslerin çeşitliliği</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E20D3C1" w14:textId="791431D5" w:rsidR="00332BBB"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7C687C76" w14:textId="3BA7E15D" w:rsidR="00332BBB" w:rsidRPr="006A67AA" w:rsidRDefault="00CC2FB5" w:rsidP="006A67AA">
            <w:pPr>
              <w:rPr>
                <w:rFonts w:ascii="Times New Roman" w:hAnsi="Times New Roman" w:cs="Times New Roman"/>
                <w:color w:val="000000"/>
              </w:rPr>
            </w:pPr>
            <w:r>
              <w:rPr>
                <w:rFonts w:ascii="Times New Roman" w:hAnsi="Times New Roman" w:cs="Times New Roman"/>
                <w:color w:val="000000"/>
              </w:rPr>
              <w:t>7,09</w:t>
            </w:r>
          </w:p>
        </w:tc>
        <w:tc>
          <w:tcPr>
            <w:tcW w:w="0" w:type="auto"/>
            <w:tcBorders>
              <w:top w:val="single" w:sz="4" w:space="0" w:color="auto"/>
              <w:left w:val="single" w:sz="4" w:space="0" w:color="auto"/>
              <w:bottom w:val="single" w:sz="4" w:space="0" w:color="auto"/>
              <w:right w:val="single" w:sz="4" w:space="0" w:color="auto"/>
            </w:tcBorders>
            <w:vAlign w:val="center"/>
          </w:tcPr>
          <w:p w14:paraId="4F7BA3B1" w14:textId="1A62E85B" w:rsidR="00332BBB" w:rsidRPr="006A67AA" w:rsidRDefault="002E0E0C" w:rsidP="006A67AA">
            <w:pPr>
              <w:rPr>
                <w:rFonts w:ascii="Times New Roman" w:hAnsi="Times New Roman" w:cs="Times New Roman"/>
                <w:color w:val="000000"/>
              </w:rPr>
            </w:pPr>
            <w:r>
              <w:rPr>
                <w:rFonts w:ascii="Times New Roman" w:hAnsi="Times New Roman" w:cs="Times New Roman"/>
                <w:color w:val="000000"/>
              </w:rPr>
              <w:t>70,9</w:t>
            </w:r>
          </w:p>
        </w:tc>
      </w:tr>
      <w:tr w:rsidR="00332BBB" w:rsidRPr="00267475" w14:paraId="78CB1407" w14:textId="77777777" w:rsidTr="00F71845">
        <w:trPr>
          <w:trHeight w:val="208"/>
        </w:trPr>
        <w:tc>
          <w:tcPr>
            <w:tcW w:w="236" w:type="dxa"/>
            <w:tcBorders>
              <w:top w:val="single" w:sz="4" w:space="0" w:color="auto"/>
              <w:left w:val="single" w:sz="4" w:space="0" w:color="auto"/>
              <w:bottom w:val="single" w:sz="4" w:space="0" w:color="auto"/>
              <w:right w:val="single" w:sz="4" w:space="0" w:color="auto"/>
            </w:tcBorders>
            <w:hideMark/>
          </w:tcPr>
          <w:p w14:paraId="1DB689FE"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6.</w:t>
            </w:r>
          </w:p>
        </w:tc>
        <w:tc>
          <w:tcPr>
            <w:tcW w:w="6433" w:type="dxa"/>
            <w:tcBorders>
              <w:top w:val="single" w:sz="4" w:space="0" w:color="auto"/>
              <w:left w:val="single" w:sz="4" w:space="0" w:color="auto"/>
              <w:bottom w:val="single" w:sz="4" w:space="0" w:color="auto"/>
              <w:right w:val="single" w:sz="4" w:space="0" w:color="auto"/>
            </w:tcBorders>
            <w:hideMark/>
          </w:tcPr>
          <w:p w14:paraId="7ED89D93" w14:textId="77777777" w:rsidR="00332BBB" w:rsidRPr="00267475" w:rsidRDefault="00332BBB" w:rsidP="00A70FD5">
            <w:pPr>
              <w:rPr>
                <w:rFonts w:ascii="Times New Roman" w:hAnsi="Times New Roman" w:cs="Times New Roman"/>
                <w:sz w:val="24"/>
                <w:szCs w:val="24"/>
              </w:rPr>
            </w:pPr>
            <w:r w:rsidRPr="00267475">
              <w:rPr>
                <w:rFonts w:ascii="Times New Roman" w:hAnsi="Times New Roman" w:cs="Times New Roman"/>
                <w:i/>
                <w:sz w:val="24"/>
                <w:szCs w:val="24"/>
                <w:lang w:val="en-US"/>
              </w:rPr>
              <w:t>Class Sizes</w:t>
            </w:r>
            <w:r w:rsidRPr="00267475">
              <w:rPr>
                <w:rFonts w:ascii="Times New Roman" w:hAnsi="Times New Roman" w:cs="Times New Roman"/>
                <w:sz w:val="24"/>
                <w:szCs w:val="24"/>
              </w:rPr>
              <w:t>/ Dersi alan sınıftaki öğrenci sayısı</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7221B78" w14:textId="16C8A4A7" w:rsidR="00332BBB"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5284A93A" w14:textId="327D753E" w:rsidR="00332BBB" w:rsidRPr="006A67AA" w:rsidRDefault="00CC2FB5" w:rsidP="006A67AA">
            <w:pPr>
              <w:rPr>
                <w:rFonts w:ascii="Times New Roman" w:hAnsi="Times New Roman" w:cs="Times New Roman"/>
                <w:color w:val="000000"/>
              </w:rPr>
            </w:pPr>
            <w:r>
              <w:rPr>
                <w:rFonts w:ascii="Times New Roman" w:hAnsi="Times New Roman" w:cs="Times New Roman"/>
                <w:color w:val="000000"/>
              </w:rPr>
              <w:t>8,36</w:t>
            </w:r>
          </w:p>
        </w:tc>
        <w:tc>
          <w:tcPr>
            <w:tcW w:w="0" w:type="auto"/>
            <w:tcBorders>
              <w:top w:val="single" w:sz="4" w:space="0" w:color="auto"/>
              <w:left w:val="single" w:sz="4" w:space="0" w:color="auto"/>
              <w:bottom w:val="single" w:sz="4" w:space="0" w:color="auto"/>
              <w:right w:val="single" w:sz="4" w:space="0" w:color="auto"/>
            </w:tcBorders>
            <w:vAlign w:val="center"/>
          </w:tcPr>
          <w:p w14:paraId="465CFFB8" w14:textId="5F78BD1A" w:rsidR="00332BBB" w:rsidRPr="006A67AA" w:rsidRDefault="002E0E0C" w:rsidP="006A67AA">
            <w:pPr>
              <w:rPr>
                <w:rFonts w:ascii="Times New Roman" w:hAnsi="Times New Roman" w:cs="Times New Roman"/>
                <w:color w:val="000000"/>
              </w:rPr>
            </w:pPr>
            <w:r>
              <w:rPr>
                <w:rFonts w:ascii="Times New Roman" w:hAnsi="Times New Roman" w:cs="Times New Roman"/>
                <w:color w:val="000000"/>
              </w:rPr>
              <w:t>83,6</w:t>
            </w:r>
          </w:p>
        </w:tc>
      </w:tr>
      <w:tr w:rsidR="00332BBB" w:rsidRPr="00267475" w14:paraId="7104494B"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21CC36BF"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sz w:val="24"/>
                <w:szCs w:val="24"/>
              </w:rPr>
              <w:t>7.</w:t>
            </w:r>
          </w:p>
        </w:tc>
        <w:tc>
          <w:tcPr>
            <w:tcW w:w="6433" w:type="dxa"/>
            <w:tcBorders>
              <w:top w:val="single" w:sz="4" w:space="0" w:color="auto"/>
              <w:left w:val="single" w:sz="4" w:space="0" w:color="auto"/>
              <w:bottom w:val="single" w:sz="4" w:space="0" w:color="auto"/>
              <w:right w:val="single" w:sz="4" w:space="0" w:color="auto"/>
            </w:tcBorders>
            <w:hideMark/>
          </w:tcPr>
          <w:p w14:paraId="325D0DF0" w14:textId="77777777" w:rsidR="00332BBB" w:rsidRPr="00267475" w:rsidRDefault="00332BBB" w:rsidP="00B847E1">
            <w:pPr>
              <w:rPr>
                <w:rFonts w:ascii="Times New Roman" w:hAnsi="Times New Roman" w:cs="Times New Roman"/>
                <w:sz w:val="24"/>
                <w:szCs w:val="24"/>
              </w:rPr>
            </w:pPr>
            <w:r w:rsidRPr="00267475">
              <w:rPr>
                <w:rFonts w:ascii="Times New Roman" w:hAnsi="Times New Roman" w:cs="Times New Roman"/>
                <w:b/>
                <w:i/>
                <w:sz w:val="24"/>
                <w:szCs w:val="24"/>
              </w:rPr>
              <w:t>Availability of and Access to Faculty During Office Hours</w:t>
            </w:r>
            <w:r w:rsidRPr="00267475">
              <w:rPr>
                <w:rFonts w:ascii="Times New Roman" w:hAnsi="Times New Roman" w:cs="Times New Roman"/>
                <w:sz w:val="24"/>
                <w:szCs w:val="24"/>
              </w:rPr>
              <w:t xml:space="preserve"> / Görüşme saatlerinde öğretim elemanlarına ulaşabilme</w:t>
            </w:r>
          </w:p>
        </w:tc>
        <w:tc>
          <w:tcPr>
            <w:tcW w:w="0" w:type="auto"/>
            <w:tcBorders>
              <w:top w:val="single" w:sz="4" w:space="0" w:color="auto"/>
              <w:left w:val="single" w:sz="4" w:space="0" w:color="auto"/>
              <w:bottom w:val="single" w:sz="4" w:space="0" w:color="auto"/>
              <w:right w:val="single" w:sz="4" w:space="0" w:color="auto"/>
            </w:tcBorders>
            <w:vAlign w:val="center"/>
          </w:tcPr>
          <w:p w14:paraId="36EC6DC8" w14:textId="2A616047" w:rsidR="00332BBB"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273C50F9" w14:textId="120797CE" w:rsidR="00332BBB" w:rsidRPr="006A67AA" w:rsidRDefault="00CC2FB5" w:rsidP="006A67AA">
            <w:pPr>
              <w:rPr>
                <w:rFonts w:ascii="Times New Roman" w:hAnsi="Times New Roman" w:cs="Times New Roman"/>
                <w:color w:val="000000"/>
              </w:rPr>
            </w:pPr>
            <w:r>
              <w:rPr>
                <w:rFonts w:ascii="Times New Roman" w:hAnsi="Times New Roman" w:cs="Times New Roman"/>
                <w:color w:val="000000"/>
              </w:rPr>
              <w:t>8,72</w:t>
            </w:r>
          </w:p>
        </w:tc>
        <w:tc>
          <w:tcPr>
            <w:tcW w:w="0" w:type="auto"/>
            <w:tcBorders>
              <w:top w:val="single" w:sz="4" w:space="0" w:color="auto"/>
              <w:left w:val="single" w:sz="4" w:space="0" w:color="auto"/>
              <w:bottom w:val="single" w:sz="4" w:space="0" w:color="auto"/>
              <w:right w:val="single" w:sz="4" w:space="0" w:color="auto"/>
            </w:tcBorders>
            <w:vAlign w:val="center"/>
          </w:tcPr>
          <w:p w14:paraId="4FFB2697" w14:textId="178E1A19" w:rsidR="00332BBB" w:rsidRPr="006A67AA" w:rsidRDefault="002E0E0C" w:rsidP="006A67AA">
            <w:pPr>
              <w:rPr>
                <w:rFonts w:ascii="Times New Roman" w:hAnsi="Times New Roman" w:cs="Times New Roman"/>
                <w:color w:val="000000"/>
              </w:rPr>
            </w:pPr>
            <w:r>
              <w:rPr>
                <w:rFonts w:ascii="Times New Roman" w:hAnsi="Times New Roman" w:cs="Times New Roman"/>
                <w:color w:val="000000"/>
              </w:rPr>
              <w:t>87,2</w:t>
            </w:r>
          </w:p>
        </w:tc>
      </w:tr>
      <w:tr w:rsidR="00CC6F93" w:rsidRPr="00267475" w14:paraId="32B0719A" w14:textId="77777777" w:rsidTr="00F71845">
        <w:trPr>
          <w:trHeight w:val="282"/>
        </w:trPr>
        <w:tc>
          <w:tcPr>
            <w:tcW w:w="236" w:type="dxa"/>
            <w:tcBorders>
              <w:top w:val="single" w:sz="4" w:space="0" w:color="auto"/>
              <w:left w:val="single" w:sz="4" w:space="0" w:color="auto"/>
              <w:bottom w:val="single" w:sz="4" w:space="0" w:color="auto"/>
              <w:right w:val="single" w:sz="4" w:space="0" w:color="auto"/>
            </w:tcBorders>
            <w:hideMark/>
          </w:tcPr>
          <w:p w14:paraId="4C7CA54D"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8.</w:t>
            </w:r>
          </w:p>
        </w:tc>
        <w:tc>
          <w:tcPr>
            <w:tcW w:w="6433" w:type="dxa"/>
            <w:tcBorders>
              <w:top w:val="single" w:sz="4" w:space="0" w:color="auto"/>
              <w:left w:val="single" w:sz="4" w:space="0" w:color="auto"/>
              <w:bottom w:val="single" w:sz="4" w:space="0" w:color="auto"/>
              <w:right w:val="single" w:sz="4" w:space="0" w:color="auto"/>
            </w:tcBorders>
            <w:vAlign w:val="center"/>
            <w:hideMark/>
          </w:tcPr>
          <w:p w14:paraId="64DE59E8" w14:textId="77777777" w:rsidR="00CC6F93" w:rsidRPr="00267475" w:rsidRDefault="00CC6F93" w:rsidP="00A70FD5">
            <w:pPr>
              <w:pStyle w:val="AralkYok"/>
              <w:rPr>
                <w:rFonts w:ascii="Times New Roman" w:hAnsi="Times New Roman" w:cs="Times New Roman"/>
                <w:sz w:val="24"/>
                <w:szCs w:val="24"/>
                <w:lang w:val="en-US"/>
              </w:rPr>
            </w:pPr>
            <w:r w:rsidRPr="00267475">
              <w:rPr>
                <w:rFonts w:ascii="Times New Roman" w:hAnsi="Times New Roman" w:cs="Times New Roman"/>
                <w:sz w:val="24"/>
                <w:szCs w:val="24"/>
                <w:lang w:val="en-US"/>
              </w:rPr>
              <w:t xml:space="preserve"> </w:t>
            </w:r>
            <w:r w:rsidRPr="00267475">
              <w:rPr>
                <w:rFonts w:ascii="Times New Roman" w:hAnsi="Times New Roman" w:cs="Times New Roman"/>
                <w:b/>
                <w:i/>
                <w:sz w:val="24"/>
                <w:szCs w:val="24"/>
                <w:lang w:val="en-US"/>
              </w:rPr>
              <w:t xml:space="preserve">Classroom/Virtual Classrooms Facilities/ </w:t>
            </w:r>
            <w:r w:rsidRPr="00267475">
              <w:rPr>
                <w:rFonts w:ascii="Times New Roman" w:hAnsi="Times New Roman" w:cs="Times New Roman"/>
                <w:sz w:val="24"/>
                <w:szCs w:val="24"/>
              </w:rPr>
              <w:t>Sınıfların/Sanal sınıfların  alt yapı yeterliliği</w:t>
            </w:r>
          </w:p>
        </w:tc>
        <w:tc>
          <w:tcPr>
            <w:tcW w:w="0" w:type="auto"/>
            <w:tcBorders>
              <w:top w:val="single" w:sz="4" w:space="0" w:color="auto"/>
              <w:left w:val="single" w:sz="4" w:space="0" w:color="auto"/>
              <w:bottom w:val="single" w:sz="4" w:space="0" w:color="auto"/>
              <w:right w:val="single" w:sz="4" w:space="0" w:color="auto"/>
            </w:tcBorders>
            <w:vAlign w:val="center"/>
          </w:tcPr>
          <w:p w14:paraId="412BF871" w14:textId="74B753D0" w:rsidR="00CC6F93"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4EE6D4C0" w14:textId="485769DD" w:rsidR="00CC6F93" w:rsidRPr="006A67AA" w:rsidRDefault="00CC2FB5" w:rsidP="006A67AA">
            <w:pPr>
              <w:rPr>
                <w:rFonts w:ascii="Times New Roman" w:hAnsi="Times New Roman" w:cs="Times New Roman"/>
                <w:color w:val="000000"/>
              </w:rPr>
            </w:pPr>
            <w:r>
              <w:rPr>
                <w:rFonts w:ascii="Times New Roman" w:hAnsi="Times New Roman" w:cs="Times New Roman"/>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14:paraId="087CB174" w14:textId="0DC6368A" w:rsidR="00CC6F93" w:rsidRPr="006A67AA" w:rsidRDefault="003C4758" w:rsidP="006A67AA">
            <w:pPr>
              <w:rPr>
                <w:rFonts w:ascii="Times New Roman" w:hAnsi="Times New Roman" w:cs="Times New Roman"/>
                <w:color w:val="000000"/>
              </w:rPr>
            </w:pPr>
            <w:r>
              <w:rPr>
                <w:rFonts w:ascii="Times New Roman" w:hAnsi="Times New Roman" w:cs="Times New Roman"/>
                <w:color w:val="000000"/>
              </w:rPr>
              <w:t>80</w:t>
            </w:r>
          </w:p>
        </w:tc>
      </w:tr>
      <w:tr w:rsidR="00CC6F93" w:rsidRPr="00267475" w14:paraId="3B792891" w14:textId="77777777" w:rsidTr="00F71845">
        <w:trPr>
          <w:trHeight w:val="273"/>
        </w:trPr>
        <w:tc>
          <w:tcPr>
            <w:tcW w:w="236" w:type="dxa"/>
            <w:tcBorders>
              <w:top w:val="single" w:sz="4" w:space="0" w:color="auto"/>
              <w:left w:val="single" w:sz="4" w:space="0" w:color="auto"/>
              <w:bottom w:val="single" w:sz="4" w:space="0" w:color="auto"/>
              <w:right w:val="single" w:sz="4" w:space="0" w:color="auto"/>
            </w:tcBorders>
            <w:hideMark/>
          </w:tcPr>
          <w:p w14:paraId="3602FF35"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9.</w:t>
            </w:r>
          </w:p>
        </w:tc>
        <w:tc>
          <w:tcPr>
            <w:tcW w:w="6433" w:type="dxa"/>
            <w:tcBorders>
              <w:top w:val="single" w:sz="4" w:space="0" w:color="auto"/>
              <w:left w:val="single" w:sz="4" w:space="0" w:color="auto"/>
              <w:bottom w:val="single" w:sz="4" w:space="0" w:color="auto"/>
              <w:right w:val="single" w:sz="4" w:space="0" w:color="auto"/>
            </w:tcBorders>
            <w:hideMark/>
          </w:tcPr>
          <w:p w14:paraId="2C055B10" w14:textId="77777777" w:rsidR="00CC6F93" w:rsidRPr="00267475" w:rsidRDefault="00CC6F93" w:rsidP="00A70FD5">
            <w:pPr>
              <w:rPr>
                <w:rFonts w:ascii="Times New Roman" w:hAnsi="Times New Roman" w:cs="Times New Roman"/>
                <w:bCs/>
                <w:sz w:val="24"/>
                <w:szCs w:val="24"/>
              </w:rPr>
            </w:pPr>
            <w:r w:rsidRPr="00267475">
              <w:rPr>
                <w:rFonts w:ascii="Times New Roman" w:hAnsi="Times New Roman" w:cs="Times New Roman"/>
                <w:b/>
                <w:i/>
                <w:sz w:val="24"/>
                <w:szCs w:val="24"/>
                <w:lang w:val="en-US"/>
              </w:rPr>
              <w:t xml:space="preserve">Learning materials and usage of  new Technological Resources./ </w:t>
            </w:r>
            <w:proofErr w:type="spellStart"/>
            <w:r w:rsidRPr="00B835D7">
              <w:rPr>
                <w:rFonts w:ascii="Times New Roman" w:hAnsi="Times New Roman" w:cs="Times New Roman"/>
                <w:i/>
                <w:sz w:val="24"/>
                <w:szCs w:val="24"/>
                <w:lang w:val="en-US"/>
              </w:rPr>
              <w:t>Ders</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materyalleri</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ve</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Yeni</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Teknolojik</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Kaynakların</w:t>
            </w:r>
            <w:proofErr w:type="spellEnd"/>
            <w:r w:rsidRPr="00B835D7">
              <w:rPr>
                <w:rFonts w:ascii="Times New Roman" w:hAnsi="Times New Roman" w:cs="Times New Roman"/>
                <w:i/>
                <w:sz w:val="24"/>
                <w:szCs w:val="24"/>
                <w:lang w:val="en-US"/>
              </w:rPr>
              <w:t xml:space="preserve"> </w:t>
            </w:r>
            <w:proofErr w:type="spellStart"/>
            <w:r w:rsidRPr="00B835D7">
              <w:rPr>
                <w:rFonts w:ascii="Times New Roman" w:hAnsi="Times New Roman" w:cs="Times New Roman"/>
                <w:i/>
                <w:sz w:val="24"/>
                <w:szCs w:val="24"/>
                <w:lang w:val="en-US"/>
              </w:rPr>
              <w:t>kullanımı</w:t>
            </w:r>
            <w:proofErr w:type="spellEnd"/>
            <w:r w:rsidRPr="00267475">
              <w:rPr>
                <w:rFonts w:ascii="Times New Roman" w:hAnsi="Times New Roman" w:cs="Times New Roman"/>
                <w:b/>
                <w:i/>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483413D" w14:textId="38175277" w:rsidR="00CC6F93"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1A6AA57E" w14:textId="5C852DAF" w:rsidR="00CC6F93" w:rsidRPr="006A67AA" w:rsidRDefault="00CC2FB5" w:rsidP="006A67AA">
            <w:pPr>
              <w:rPr>
                <w:rFonts w:ascii="Times New Roman" w:hAnsi="Times New Roman" w:cs="Times New Roman"/>
                <w:color w:val="000000"/>
              </w:rPr>
            </w:pPr>
            <w:r>
              <w:rPr>
                <w:rFonts w:ascii="Times New Roman" w:hAnsi="Times New Roman" w:cs="Times New Roman"/>
                <w:color w:val="000000"/>
              </w:rPr>
              <w:t>6,72</w:t>
            </w:r>
          </w:p>
        </w:tc>
        <w:tc>
          <w:tcPr>
            <w:tcW w:w="0" w:type="auto"/>
            <w:tcBorders>
              <w:top w:val="single" w:sz="4" w:space="0" w:color="auto"/>
              <w:left w:val="single" w:sz="4" w:space="0" w:color="auto"/>
              <w:bottom w:val="single" w:sz="4" w:space="0" w:color="auto"/>
              <w:right w:val="single" w:sz="4" w:space="0" w:color="auto"/>
            </w:tcBorders>
            <w:vAlign w:val="center"/>
          </w:tcPr>
          <w:p w14:paraId="085B8E92" w14:textId="0826F19A" w:rsidR="00CC6F93" w:rsidRPr="006A67AA" w:rsidRDefault="003C4758" w:rsidP="00962F53">
            <w:pPr>
              <w:rPr>
                <w:rFonts w:ascii="Times New Roman" w:hAnsi="Times New Roman" w:cs="Times New Roman"/>
                <w:color w:val="000000"/>
              </w:rPr>
            </w:pPr>
            <w:r>
              <w:rPr>
                <w:rFonts w:ascii="Times New Roman" w:hAnsi="Times New Roman" w:cs="Times New Roman"/>
                <w:color w:val="000000"/>
              </w:rPr>
              <w:t>67,2</w:t>
            </w:r>
          </w:p>
        </w:tc>
      </w:tr>
      <w:tr w:rsidR="00CC6F93" w:rsidRPr="00267475" w14:paraId="33ABEB1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32161EFD"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10.</w:t>
            </w:r>
          </w:p>
        </w:tc>
        <w:tc>
          <w:tcPr>
            <w:tcW w:w="6433" w:type="dxa"/>
            <w:tcBorders>
              <w:top w:val="single" w:sz="4" w:space="0" w:color="auto"/>
              <w:left w:val="single" w:sz="4" w:space="0" w:color="auto"/>
              <w:bottom w:val="single" w:sz="4" w:space="0" w:color="auto"/>
              <w:right w:val="single" w:sz="4" w:space="0" w:color="auto"/>
            </w:tcBorders>
            <w:hideMark/>
          </w:tcPr>
          <w:p w14:paraId="15AFA15C" w14:textId="77777777" w:rsidR="00CC6F93" w:rsidRPr="00267475" w:rsidRDefault="00CC6F93" w:rsidP="003F1EB0">
            <w:pPr>
              <w:rPr>
                <w:rFonts w:ascii="Times New Roman" w:hAnsi="Times New Roman" w:cs="Times New Roman"/>
                <w:bCs/>
                <w:sz w:val="24"/>
                <w:szCs w:val="24"/>
              </w:rPr>
            </w:pPr>
            <w:r w:rsidRPr="00267475">
              <w:rPr>
                <w:rFonts w:ascii="Times New Roman" w:hAnsi="Times New Roman" w:cs="Times New Roman"/>
                <w:b/>
                <w:i/>
                <w:sz w:val="24"/>
                <w:szCs w:val="24"/>
                <w:lang w:val="en-US"/>
              </w:rPr>
              <w:t xml:space="preserve">Library Resources in the Areas of International  </w:t>
            </w:r>
            <w:r>
              <w:rPr>
                <w:rFonts w:ascii="Times New Roman" w:hAnsi="Times New Roman" w:cs="Times New Roman"/>
                <w:b/>
                <w:i/>
                <w:sz w:val="24"/>
                <w:szCs w:val="24"/>
                <w:lang w:val="en-US"/>
              </w:rPr>
              <w:t xml:space="preserve">Relations </w:t>
            </w:r>
            <w:r w:rsidRPr="00267475">
              <w:rPr>
                <w:rFonts w:ascii="Times New Roman" w:hAnsi="Times New Roman" w:cs="Times New Roman"/>
                <w:b/>
                <w:i/>
                <w:sz w:val="24"/>
                <w:szCs w:val="24"/>
                <w:lang w:val="en-US"/>
              </w:rPr>
              <w:t>/</w:t>
            </w:r>
            <w:proofErr w:type="spellStart"/>
            <w:r w:rsidRPr="00267475">
              <w:rPr>
                <w:rFonts w:ascii="Times New Roman" w:hAnsi="Times New Roman" w:cs="Times New Roman"/>
                <w:i/>
                <w:sz w:val="24"/>
                <w:szCs w:val="24"/>
                <w:lang w:val="en-US"/>
              </w:rPr>
              <w:t>Uluslararası</w:t>
            </w:r>
            <w:proofErr w:type="spellEnd"/>
            <w:r w:rsidRPr="00267475">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İlişkiler</w:t>
            </w:r>
            <w:proofErr w:type="spellEnd"/>
            <w:r w:rsidRPr="00267475">
              <w:rPr>
                <w:rFonts w:ascii="Times New Roman" w:hAnsi="Times New Roman" w:cs="Times New Roman"/>
                <w:i/>
                <w:sz w:val="24"/>
                <w:szCs w:val="24"/>
                <w:lang w:val="en-US"/>
              </w:rPr>
              <w:t xml:space="preserve"> </w:t>
            </w:r>
            <w:r w:rsidRPr="00267475">
              <w:rPr>
                <w:rFonts w:ascii="Times New Roman" w:hAnsi="Times New Roman" w:cs="Times New Roman"/>
                <w:sz w:val="24"/>
                <w:szCs w:val="24"/>
              </w:rPr>
              <w:t>alanıyla ilgili Kütüphane Kaynakları</w:t>
            </w:r>
            <w:r w:rsidRPr="00267475">
              <w:rPr>
                <w:rFonts w:ascii="Times New Roman"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DCE0AE9" w14:textId="71C37B77" w:rsidR="00CC6F93"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348540DF" w14:textId="7C3669B6" w:rsidR="00CC6F93" w:rsidRPr="006A67AA" w:rsidRDefault="00CC2FB5" w:rsidP="006A67AA">
            <w:pPr>
              <w:rPr>
                <w:rFonts w:ascii="Times New Roman" w:hAnsi="Times New Roman" w:cs="Times New Roman"/>
                <w:color w:val="000000"/>
              </w:rPr>
            </w:pPr>
            <w:r>
              <w:rPr>
                <w:rFonts w:ascii="Times New Roman" w:hAnsi="Times New Roman" w:cs="Times New Roman"/>
                <w:color w:val="000000"/>
              </w:rPr>
              <w:t>7,72</w:t>
            </w:r>
          </w:p>
        </w:tc>
        <w:tc>
          <w:tcPr>
            <w:tcW w:w="0" w:type="auto"/>
            <w:tcBorders>
              <w:top w:val="single" w:sz="4" w:space="0" w:color="auto"/>
              <w:left w:val="single" w:sz="4" w:space="0" w:color="auto"/>
              <w:bottom w:val="single" w:sz="4" w:space="0" w:color="auto"/>
              <w:right w:val="single" w:sz="4" w:space="0" w:color="auto"/>
            </w:tcBorders>
            <w:vAlign w:val="center"/>
          </w:tcPr>
          <w:p w14:paraId="771675A3" w14:textId="590F4D87" w:rsidR="00CC6F93" w:rsidRPr="006A67AA" w:rsidRDefault="003C4758" w:rsidP="00962F53">
            <w:pPr>
              <w:rPr>
                <w:rFonts w:ascii="Times New Roman" w:hAnsi="Times New Roman" w:cs="Times New Roman"/>
                <w:color w:val="000000"/>
              </w:rPr>
            </w:pPr>
            <w:r>
              <w:rPr>
                <w:rFonts w:ascii="Times New Roman" w:hAnsi="Times New Roman" w:cs="Times New Roman"/>
                <w:color w:val="000000"/>
              </w:rPr>
              <w:t>77,2</w:t>
            </w:r>
          </w:p>
        </w:tc>
      </w:tr>
      <w:tr w:rsidR="00CC6F93" w:rsidRPr="00267475" w14:paraId="2BC07CCF"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6567D64E"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11.</w:t>
            </w:r>
          </w:p>
        </w:tc>
        <w:tc>
          <w:tcPr>
            <w:tcW w:w="6433" w:type="dxa"/>
            <w:tcBorders>
              <w:top w:val="single" w:sz="4" w:space="0" w:color="auto"/>
              <w:left w:val="single" w:sz="4" w:space="0" w:color="auto"/>
              <w:bottom w:val="single" w:sz="4" w:space="0" w:color="auto"/>
              <w:right w:val="single" w:sz="4" w:space="0" w:color="auto"/>
            </w:tcBorders>
            <w:hideMark/>
          </w:tcPr>
          <w:p w14:paraId="5B956A91"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b/>
                <w:i/>
                <w:sz w:val="24"/>
                <w:szCs w:val="24"/>
              </w:rPr>
              <w:t xml:space="preserve">Career Counseling/ Planning/  JobPlacement Services. </w:t>
            </w:r>
            <w:r>
              <w:rPr>
                <w:rFonts w:ascii="Times New Roman" w:hAnsi="Times New Roman" w:cs="Times New Roman"/>
                <w:sz w:val="24"/>
                <w:szCs w:val="24"/>
              </w:rPr>
              <w:t>Kariyer Danışmanlığı/Planlama/ İ</w:t>
            </w:r>
            <w:r w:rsidRPr="00267475">
              <w:rPr>
                <w:rFonts w:ascii="Times New Roman" w:hAnsi="Times New Roman" w:cs="Times New Roman"/>
                <w:sz w:val="24"/>
                <w:szCs w:val="24"/>
              </w:rPr>
              <w:t>şe Yerleştirme Hizmetleri</w:t>
            </w:r>
          </w:p>
        </w:tc>
        <w:tc>
          <w:tcPr>
            <w:tcW w:w="0" w:type="auto"/>
            <w:tcBorders>
              <w:top w:val="single" w:sz="4" w:space="0" w:color="auto"/>
              <w:left w:val="single" w:sz="4" w:space="0" w:color="auto"/>
              <w:bottom w:val="single" w:sz="4" w:space="0" w:color="auto"/>
              <w:right w:val="single" w:sz="4" w:space="0" w:color="auto"/>
            </w:tcBorders>
            <w:vAlign w:val="center"/>
          </w:tcPr>
          <w:p w14:paraId="0E261CAA" w14:textId="73647512" w:rsidR="00CC6F93"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67264D05" w14:textId="4E8274D6" w:rsidR="00CC6F93" w:rsidRPr="006A67AA" w:rsidRDefault="00CC2FB5" w:rsidP="00962F53">
            <w:pPr>
              <w:rPr>
                <w:rFonts w:ascii="Times New Roman" w:hAnsi="Times New Roman" w:cs="Times New Roman"/>
                <w:color w:val="000000"/>
              </w:rPr>
            </w:pPr>
            <w:r>
              <w:rPr>
                <w:rFonts w:ascii="Times New Roman" w:hAnsi="Times New Roman" w:cs="Times New Roman"/>
                <w:color w:val="000000"/>
              </w:rPr>
              <w:t>7,36</w:t>
            </w:r>
          </w:p>
        </w:tc>
        <w:tc>
          <w:tcPr>
            <w:tcW w:w="0" w:type="auto"/>
            <w:tcBorders>
              <w:top w:val="single" w:sz="4" w:space="0" w:color="auto"/>
              <w:left w:val="single" w:sz="4" w:space="0" w:color="auto"/>
              <w:bottom w:val="single" w:sz="4" w:space="0" w:color="auto"/>
              <w:right w:val="single" w:sz="4" w:space="0" w:color="auto"/>
            </w:tcBorders>
            <w:vAlign w:val="center"/>
          </w:tcPr>
          <w:p w14:paraId="4365998D" w14:textId="3B1E10CE" w:rsidR="00CC6F93" w:rsidRPr="006A67AA" w:rsidRDefault="003C4758" w:rsidP="00962F53">
            <w:pPr>
              <w:rPr>
                <w:rFonts w:ascii="Times New Roman" w:hAnsi="Times New Roman" w:cs="Times New Roman"/>
                <w:color w:val="000000"/>
              </w:rPr>
            </w:pPr>
            <w:r>
              <w:rPr>
                <w:rFonts w:ascii="Times New Roman" w:hAnsi="Times New Roman" w:cs="Times New Roman"/>
                <w:color w:val="000000"/>
              </w:rPr>
              <w:t>73,6</w:t>
            </w:r>
          </w:p>
        </w:tc>
      </w:tr>
      <w:tr w:rsidR="00CC6F93" w:rsidRPr="00267475" w14:paraId="5D6F9C00" w14:textId="77777777" w:rsidTr="00F71845">
        <w:trPr>
          <w:trHeight w:val="246"/>
        </w:trPr>
        <w:tc>
          <w:tcPr>
            <w:tcW w:w="236" w:type="dxa"/>
            <w:tcBorders>
              <w:top w:val="single" w:sz="4" w:space="0" w:color="auto"/>
              <w:left w:val="single" w:sz="4" w:space="0" w:color="auto"/>
              <w:bottom w:val="single" w:sz="4" w:space="0" w:color="auto"/>
              <w:right w:val="single" w:sz="4" w:space="0" w:color="auto"/>
            </w:tcBorders>
            <w:hideMark/>
          </w:tcPr>
          <w:p w14:paraId="1280C8B9" w14:textId="77777777" w:rsidR="00CC6F93" w:rsidRPr="00267475" w:rsidRDefault="00CC6F93" w:rsidP="00B847E1">
            <w:pPr>
              <w:rPr>
                <w:rFonts w:ascii="Times New Roman" w:hAnsi="Times New Roman" w:cs="Times New Roman"/>
                <w:sz w:val="24"/>
                <w:szCs w:val="24"/>
              </w:rPr>
            </w:pPr>
            <w:r w:rsidRPr="00267475">
              <w:rPr>
                <w:rFonts w:ascii="Times New Roman" w:hAnsi="Times New Roman" w:cs="Times New Roman"/>
                <w:sz w:val="24"/>
                <w:szCs w:val="24"/>
              </w:rPr>
              <w:t>12.</w:t>
            </w:r>
          </w:p>
        </w:tc>
        <w:tc>
          <w:tcPr>
            <w:tcW w:w="6433" w:type="dxa"/>
            <w:tcBorders>
              <w:top w:val="single" w:sz="4" w:space="0" w:color="auto"/>
              <w:left w:val="single" w:sz="4" w:space="0" w:color="auto"/>
              <w:bottom w:val="single" w:sz="4" w:space="0" w:color="auto"/>
              <w:right w:val="single" w:sz="4" w:space="0" w:color="auto"/>
            </w:tcBorders>
            <w:hideMark/>
          </w:tcPr>
          <w:p w14:paraId="71A12B88" w14:textId="77777777" w:rsidR="00CC6F93" w:rsidRPr="00267475" w:rsidRDefault="00CC6F93" w:rsidP="00A70FD5">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 Student Organizations and Clubs/</w:t>
            </w:r>
            <w:r w:rsidRPr="00267475">
              <w:rPr>
                <w:rFonts w:ascii="Times New Roman" w:hAnsi="Times New Roman" w:cs="Times New Roman"/>
                <w:sz w:val="24"/>
                <w:szCs w:val="24"/>
              </w:rPr>
              <w:t xml:space="preserve"> Öğrenci Organizasyonları ve Kulüp faaliyetlerine katılım.</w:t>
            </w:r>
          </w:p>
        </w:tc>
        <w:tc>
          <w:tcPr>
            <w:tcW w:w="0" w:type="auto"/>
            <w:tcBorders>
              <w:top w:val="single" w:sz="4" w:space="0" w:color="auto"/>
              <w:left w:val="single" w:sz="4" w:space="0" w:color="auto"/>
              <w:bottom w:val="single" w:sz="4" w:space="0" w:color="auto"/>
              <w:right w:val="single" w:sz="4" w:space="0" w:color="auto"/>
            </w:tcBorders>
            <w:vAlign w:val="center"/>
          </w:tcPr>
          <w:p w14:paraId="4F1007CD" w14:textId="6FEC22A8" w:rsidR="00CC6F93"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35082601" w14:textId="7DC90A2F" w:rsidR="00CC6F93" w:rsidRPr="006A67AA" w:rsidRDefault="00CC2FB5" w:rsidP="006A67AA">
            <w:pPr>
              <w:rPr>
                <w:rFonts w:ascii="Times New Roman" w:hAnsi="Times New Roman" w:cs="Times New Roman"/>
                <w:color w:val="000000"/>
              </w:rPr>
            </w:pPr>
            <w:r>
              <w:rPr>
                <w:rFonts w:ascii="Times New Roman" w:hAnsi="Times New Roman" w:cs="Times New Roman"/>
                <w:color w:val="000000"/>
              </w:rPr>
              <w:t>7,36</w:t>
            </w:r>
          </w:p>
        </w:tc>
        <w:tc>
          <w:tcPr>
            <w:tcW w:w="0" w:type="auto"/>
            <w:tcBorders>
              <w:top w:val="single" w:sz="4" w:space="0" w:color="auto"/>
              <w:left w:val="single" w:sz="4" w:space="0" w:color="auto"/>
              <w:bottom w:val="single" w:sz="4" w:space="0" w:color="auto"/>
              <w:right w:val="single" w:sz="4" w:space="0" w:color="auto"/>
            </w:tcBorders>
            <w:vAlign w:val="center"/>
          </w:tcPr>
          <w:p w14:paraId="14A6C8BC" w14:textId="0B7783BC" w:rsidR="00CC6F93" w:rsidRPr="006A67AA" w:rsidRDefault="003C4758" w:rsidP="00962F53">
            <w:pPr>
              <w:rPr>
                <w:rFonts w:ascii="Times New Roman" w:hAnsi="Times New Roman" w:cs="Times New Roman"/>
                <w:color w:val="000000"/>
              </w:rPr>
            </w:pPr>
            <w:r>
              <w:rPr>
                <w:rFonts w:ascii="Times New Roman" w:hAnsi="Times New Roman" w:cs="Times New Roman"/>
                <w:color w:val="000000"/>
              </w:rPr>
              <w:t>73,6</w:t>
            </w:r>
          </w:p>
        </w:tc>
      </w:tr>
      <w:tr w:rsidR="00D36005" w:rsidRPr="00267475" w14:paraId="0F3B4C96" w14:textId="77777777" w:rsidTr="00F71845">
        <w:trPr>
          <w:trHeight w:val="490"/>
        </w:trPr>
        <w:tc>
          <w:tcPr>
            <w:tcW w:w="236" w:type="dxa"/>
            <w:tcBorders>
              <w:top w:val="single" w:sz="4" w:space="0" w:color="auto"/>
              <w:left w:val="single" w:sz="4" w:space="0" w:color="auto"/>
              <w:bottom w:val="single" w:sz="4" w:space="0" w:color="auto"/>
              <w:right w:val="single" w:sz="4" w:space="0" w:color="auto"/>
            </w:tcBorders>
            <w:hideMark/>
          </w:tcPr>
          <w:p w14:paraId="1DC0A5B0" w14:textId="77777777" w:rsidR="00D36005" w:rsidRPr="00267475" w:rsidRDefault="00D36005" w:rsidP="00B847E1">
            <w:pPr>
              <w:rPr>
                <w:rFonts w:ascii="Times New Roman" w:hAnsi="Times New Roman" w:cs="Times New Roman"/>
                <w:sz w:val="24"/>
                <w:szCs w:val="24"/>
              </w:rPr>
            </w:pPr>
            <w:r w:rsidRPr="00267475">
              <w:rPr>
                <w:rFonts w:ascii="Times New Roman" w:hAnsi="Times New Roman" w:cs="Times New Roman"/>
                <w:sz w:val="24"/>
                <w:szCs w:val="24"/>
              </w:rPr>
              <w:t>13.</w:t>
            </w:r>
          </w:p>
        </w:tc>
        <w:tc>
          <w:tcPr>
            <w:tcW w:w="6433" w:type="dxa"/>
            <w:tcBorders>
              <w:top w:val="single" w:sz="4" w:space="0" w:color="auto"/>
              <w:left w:val="single" w:sz="4" w:space="0" w:color="auto"/>
              <w:bottom w:val="single" w:sz="4" w:space="0" w:color="auto"/>
              <w:right w:val="single" w:sz="4" w:space="0" w:color="auto"/>
            </w:tcBorders>
            <w:hideMark/>
          </w:tcPr>
          <w:p w14:paraId="02A103D1" w14:textId="77777777" w:rsidR="00D36005" w:rsidRPr="00267475" w:rsidRDefault="00D36005" w:rsidP="003F1EB0">
            <w:pPr>
              <w:rPr>
                <w:rFonts w:ascii="Times New Roman" w:hAnsi="Times New Roman" w:cs="Times New Roman"/>
                <w:sz w:val="24"/>
                <w:szCs w:val="24"/>
              </w:rPr>
            </w:pPr>
            <w:r w:rsidRPr="00267475">
              <w:rPr>
                <w:rFonts w:ascii="Times New Roman" w:hAnsi="Times New Roman" w:cs="Times New Roman"/>
                <w:b/>
                <w:i/>
                <w:sz w:val="24"/>
                <w:szCs w:val="24"/>
                <w:lang w:val="en-US"/>
              </w:rPr>
              <w:t xml:space="preserve">Overall Quality of the International </w:t>
            </w:r>
            <w:r>
              <w:rPr>
                <w:rFonts w:ascii="Times New Roman" w:hAnsi="Times New Roman" w:cs="Times New Roman"/>
                <w:b/>
                <w:i/>
                <w:sz w:val="24"/>
                <w:szCs w:val="24"/>
                <w:lang w:val="en-US"/>
              </w:rPr>
              <w:t xml:space="preserve">Relations </w:t>
            </w:r>
            <w:r w:rsidRPr="00267475">
              <w:rPr>
                <w:rFonts w:ascii="Times New Roman" w:hAnsi="Times New Roman" w:cs="Times New Roman"/>
                <w:b/>
                <w:i/>
                <w:sz w:val="24"/>
                <w:szCs w:val="24"/>
                <w:lang w:val="en-US"/>
              </w:rPr>
              <w:t xml:space="preserve"> </w:t>
            </w:r>
            <w:r w:rsidRPr="00267475">
              <w:rPr>
                <w:rFonts w:ascii="Times New Roman" w:eastAsia="Times New Roman" w:hAnsi="Times New Roman" w:cs="Times New Roman"/>
                <w:b/>
                <w:color w:val="000000"/>
                <w:sz w:val="24"/>
                <w:szCs w:val="24"/>
                <w:lang w:val="en-US"/>
              </w:rPr>
              <w:t>department</w:t>
            </w:r>
            <w:r w:rsidRPr="00267475">
              <w:rPr>
                <w:rFonts w:ascii="Times New Roman" w:eastAsia="Times New Roman" w:hAnsi="Times New Roman" w:cs="Times New Roman"/>
                <w:color w:val="000000"/>
                <w:sz w:val="24"/>
                <w:szCs w:val="24"/>
                <w:lang w:val="en-US"/>
              </w:rPr>
              <w:t xml:space="preserve">   </w:t>
            </w:r>
            <w:r w:rsidRPr="00267475">
              <w:rPr>
                <w:rFonts w:ascii="Times New Roman" w:hAnsi="Times New Roman" w:cs="Times New Roman"/>
                <w:sz w:val="24"/>
                <w:szCs w:val="24"/>
              </w:rPr>
              <w:t xml:space="preserve">Uluslararası   </w:t>
            </w:r>
            <w:r>
              <w:rPr>
                <w:rFonts w:ascii="Times New Roman" w:hAnsi="Times New Roman" w:cs="Times New Roman"/>
                <w:sz w:val="24"/>
                <w:szCs w:val="24"/>
              </w:rPr>
              <w:t xml:space="preserve">İlişkiler </w:t>
            </w:r>
            <w:r w:rsidRPr="00267475">
              <w:rPr>
                <w:rFonts w:ascii="Times New Roman" w:hAnsi="Times New Roman" w:cs="Times New Roman"/>
                <w:sz w:val="24"/>
                <w:szCs w:val="24"/>
              </w:rPr>
              <w:t>Bölümünün Genel Kalitesi</w:t>
            </w:r>
          </w:p>
        </w:tc>
        <w:tc>
          <w:tcPr>
            <w:tcW w:w="0" w:type="auto"/>
            <w:tcBorders>
              <w:top w:val="single" w:sz="4" w:space="0" w:color="auto"/>
              <w:left w:val="single" w:sz="4" w:space="0" w:color="auto"/>
              <w:bottom w:val="single" w:sz="4" w:space="0" w:color="auto"/>
              <w:right w:val="single" w:sz="4" w:space="0" w:color="auto"/>
            </w:tcBorders>
            <w:vAlign w:val="center"/>
          </w:tcPr>
          <w:p w14:paraId="761C2936" w14:textId="50FA6F41" w:rsidR="00D36005"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3165F6FB" w14:textId="2498A21D" w:rsidR="00D36005" w:rsidRPr="006A67AA" w:rsidRDefault="00CC2FB5" w:rsidP="006A67AA">
            <w:pPr>
              <w:rPr>
                <w:rFonts w:ascii="Times New Roman" w:hAnsi="Times New Roman" w:cs="Times New Roman"/>
                <w:color w:val="000000"/>
              </w:rPr>
            </w:pPr>
            <w:r>
              <w:rPr>
                <w:rFonts w:ascii="Times New Roman" w:hAnsi="Times New Roman" w:cs="Times New Roman"/>
                <w:color w:val="000000"/>
              </w:rPr>
              <w:t>9,18</w:t>
            </w:r>
          </w:p>
        </w:tc>
        <w:tc>
          <w:tcPr>
            <w:tcW w:w="0" w:type="auto"/>
            <w:tcBorders>
              <w:top w:val="single" w:sz="4" w:space="0" w:color="auto"/>
              <w:left w:val="single" w:sz="4" w:space="0" w:color="auto"/>
              <w:bottom w:val="single" w:sz="4" w:space="0" w:color="auto"/>
              <w:right w:val="single" w:sz="4" w:space="0" w:color="auto"/>
            </w:tcBorders>
            <w:vAlign w:val="center"/>
          </w:tcPr>
          <w:p w14:paraId="2FC0B70D" w14:textId="03910F96" w:rsidR="003C4758" w:rsidRPr="006A67AA" w:rsidRDefault="003C4758" w:rsidP="006A67AA">
            <w:pPr>
              <w:rPr>
                <w:rFonts w:ascii="Times New Roman" w:hAnsi="Times New Roman" w:cs="Times New Roman"/>
                <w:color w:val="000000"/>
              </w:rPr>
            </w:pPr>
            <w:r>
              <w:rPr>
                <w:rFonts w:ascii="Times New Roman" w:hAnsi="Times New Roman" w:cs="Times New Roman"/>
                <w:color w:val="000000"/>
              </w:rPr>
              <w:t>91,8</w:t>
            </w:r>
          </w:p>
        </w:tc>
      </w:tr>
      <w:tr w:rsidR="00D36005" w:rsidRPr="00267475" w14:paraId="77004FA7" w14:textId="77777777" w:rsidTr="00F71845">
        <w:trPr>
          <w:trHeight w:val="238"/>
        </w:trPr>
        <w:tc>
          <w:tcPr>
            <w:tcW w:w="236" w:type="dxa"/>
            <w:tcBorders>
              <w:top w:val="single" w:sz="4" w:space="0" w:color="auto"/>
              <w:left w:val="single" w:sz="4" w:space="0" w:color="auto"/>
              <w:bottom w:val="single" w:sz="4" w:space="0" w:color="auto"/>
              <w:right w:val="single" w:sz="4" w:space="0" w:color="auto"/>
            </w:tcBorders>
          </w:tcPr>
          <w:p w14:paraId="70F5C851" w14:textId="028248ED" w:rsidR="00D36005" w:rsidRPr="00267475" w:rsidRDefault="00D36005" w:rsidP="00FC6387">
            <w:pPr>
              <w:rPr>
                <w:rFonts w:ascii="Times New Roman" w:hAnsi="Times New Roman" w:cs="Times New Roman"/>
                <w:sz w:val="24"/>
                <w:szCs w:val="24"/>
              </w:rPr>
            </w:pPr>
          </w:p>
        </w:tc>
        <w:tc>
          <w:tcPr>
            <w:tcW w:w="6433" w:type="dxa"/>
            <w:tcBorders>
              <w:top w:val="single" w:sz="4" w:space="0" w:color="auto"/>
              <w:left w:val="single" w:sz="4" w:space="0" w:color="auto"/>
              <w:bottom w:val="single" w:sz="4" w:space="0" w:color="auto"/>
              <w:right w:val="single" w:sz="4" w:space="0" w:color="auto"/>
            </w:tcBorders>
            <w:hideMark/>
          </w:tcPr>
          <w:p w14:paraId="2012C39D" w14:textId="77777777" w:rsidR="00D36005" w:rsidRPr="00267475" w:rsidRDefault="00D36005" w:rsidP="00FC6387">
            <w:pPr>
              <w:rPr>
                <w:rFonts w:ascii="Times New Roman" w:hAnsi="Times New Roman" w:cs="Times New Roman"/>
                <w:b/>
                <w:sz w:val="24"/>
                <w:szCs w:val="24"/>
              </w:rPr>
            </w:pPr>
            <w:r w:rsidRPr="00267475">
              <w:rPr>
                <w:rFonts w:ascii="Times New Roman" w:hAnsi="Times New Roman" w:cs="Times New Roman"/>
                <w:b/>
                <w:sz w:val="24"/>
                <w:szCs w:val="24"/>
              </w:rPr>
              <w:t>General Mean</w:t>
            </w:r>
            <w:r w:rsidR="00962F53">
              <w:rPr>
                <w:rFonts w:ascii="Times New Roman" w:hAnsi="Times New Roman" w:cs="Times New Roman"/>
                <w:b/>
                <w:sz w:val="24"/>
                <w:szCs w:val="24"/>
              </w:rPr>
              <w:t xml:space="preserve"> </w:t>
            </w:r>
            <w:r w:rsidR="00962F53" w:rsidRPr="00962F53">
              <w:rPr>
                <w:rFonts w:ascii="Times New Roman" w:hAnsi="Times New Roman" w:cs="Times New Roman"/>
                <w:sz w:val="24"/>
                <w:szCs w:val="24"/>
              </w:rPr>
              <w:t>/ Genel Ortalama</w:t>
            </w:r>
          </w:p>
        </w:tc>
        <w:tc>
          <w:tcPr>
            <w:tcW w:w="0" w:type="auto"/>
            <w:tcBorders>
              <w:top w:val="single" w:sz="4" w:space="0" w:color="auto"/>
              <w:left w:val="single" w:sz="4" w:space="0" w:color="auto"/>
              <w:bottom w:val="single" w:sz="4" w:space="0" w:color="auto"/>
              <w:right w:val="single" w:sz="4" w:space="0" w:color="auto"/>
            </w:tcBorders>
            <w:vAlign w:val="center"/>
          </w:tcPr>
          <w:p w14:paraId="0AE71F00" w14:textId="328B03EE" w:rsidR="00D36005" w:rsidRPr="006A67AA" w:rsidRDefault="00ED31D2" w:rsidP="006A67AA">
            <w:pP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14:paraId="5F9D08FB" w14:textId="14F3416B" w:rsidR="00D36005" w:rsidRPr="006A67AA" w:rsidRDefault="002E0E0C" w:rsidP="006A67AA">
            <w:pPr>
              <w:rPr>
                <w:rFonts w:ascii="Times New Roman" w:hAnsi="Times New Roman" w:cs="Times New Roman"/>
                <w:color w:val="000000"/>
              </w:rPr>
            </w:pPr>
            <w:r>
              <w:rPr>
                <w:rFonts w:ascii="Times New Roman" w:hAnsi="Times New Roman" w:cs="Times New Roman"/>
                <w:color w:val="000000"/>
              </w:rPr>
              <w:t>7,966</w:t>
            </w:r>
          </w:p>
        </w:tc>
        <w:tc>
          <w:tcPr>
            <w:tcW w:w="0" w:type="auto"/>
            <w:tcBorders>
              <w:top w:val="single" w:sz="4" w:space="0" w:color="auto"/>
              <w:left w:val="single" w:sz="4" w:space="0" w:color="auto"/>
              <w:bottom w:val="single" w:sz="4" w:space="0" w:color="auto"/>
              <w:right w:val="single" w:sz="4" w:space="0" w:color="auto"/>
            </w:tcBorders>
            <w:vAlign w:val="center"/>
          </w:tcPr>
          <w:p w14:paraId="266E780D" w14:textId="6F0F93A1" w:rsidR="00D36005" w:rsidRPr="006A67AA" w:rsidRDefault="003C4758" w:rsidP="006A67AA">
            <w:pPr>
              <w:rPr>
                <w:rFonts w:ascii="Times New Roman" w:hAnsi="Times New Roman" w:cs="Times New Roman"/>
                <w:color w:val="000000"/>
              </w:rPr>
            </w:pPr>
            <w:r>
              <w:rPr>
                <w:rFonts w:ascii="Times New Roman" w:hAnsi="Times New Roman" w:cs="Times New Roman"/>
                <w:color w:val="000000"/>
              </w:rPr>
              <w:t>79,66</w:t>
            </w:r>
          </w:p>
        </w:tc>
      </w:tr>
    </w:tbl>
    <w:p w14:paraId="72D38B28" w14:textId="77777777" w:rsidR="00DA0746" w:rsidRDefault="00DA0746" w:rsidP="00D73573">
      <w:pPr>
        <w:jc w:val="both"/>
        <w:rPr>
          <w:rFonts w:ascii="Times New Roman" w:hAnsi="Times New Roman" w:cs="Times New Roman"/>
          <w:sz w:val="24"/>
          <w:szCs w:val="24"/>
          <w:lang w:val="tr-TR"/>
        </w:rPr>
      </w:pPr>
    </w:p>
    <w:p w14:paraId="7F180A33" w14:textId="148C85E2" w:rsidR="00CC38F8" w:rsidRPr="00267475" w:rsidRDefault="00CC38F8" w:rsidP="00D73573">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931D26" w:rsidRPr="00267475">
        <w:rPr>
          <w:rFonts w:ascii="Times New Roman" w:hAnsi="Times New Roman" w:cs="Times New Roman"/>
          <w:sz w:val="24"/>
          <w:szCs w:val="24"/>
          <w:lang w:val="tr-TR"/>
        </w:rPr>
        <w:t xml:space="preserve">Öğrencilerin öğrenme ortamına ilişkin görüşlerinin dağılımları incelendiğinde </w:t>
      </w:r>
      <w:r w:rsidR="00A42AB9" w:rsidRPr="00267475">
        <w:rPr>
          <w:rFonts w:ascii="Times New Roman" w:hAnsi="Times New Roman" w:cs="Times New Roman"/>
          <w:sz w:val="24"/>
          <w:szCs w:val="24"/>
          <w:lang w:val="tr-TR"/>
        </w:rPr>
        <w:t>genel ortalamanın (</w:t>
      </w:r>
      <w:r w:rsidR="008E2D83" w:rsidRPr="00267475">
        <w:rPr>
          <w:rFonts w:ascii="Times New Roman" w:hAnsi="Times New Roman" w:cs="Times New Roman"/>
          <w:sz w:val="24"/>
          <w:szCs w:val="24"/>
          <w:lang w:val="tr-TR"/>
        </w:rPr>
        <w:t>%</w:t>
      </w:r>
      <w:r w:rsidR="003C4758">
        <w:rPr>
          <w:rFonts w:ascii="Times New Roman" w:hAnsi="Times New Roman" w:cs="Times New Roman"/>
          <w:sz w:val="24"/>
          <w:szCs w:val="24"/>
          <w:lang w:val="tr-TR"/>
        </w:rPr>
        <w:t>79,66</w:t>
      </w:r>
      <w:r w:rsidR="008D0391">
        <w:rPr>
          <w:rFonts w:ascii="Times New Roman" w:hAnsi="Times New Roman" w:cs="Times New Roman"/>
          <w:sz w:val="24"/>
          <w:szCs w:val="24"/>
          <w:lang w:val="tr-TR"/>
        </w:rPr>
        <w:t>)</w:t>
      </w:r>
      <w:r w:rsidR="00FC6387" w:rsidRPr="00267475">
        <w:rPr>
          <w:rFonts w:ascii="Times New Roman" w:hAnsi="Times New Roman" w:cs="Times New Roman"/>
          <w:sz w:val="24"/>
          <w:szCs w:val="24"/>
          <w:lang w:val="tr-TR"/>
        </w:rPr>
        <w:t xml:space="preserve"> hedeflenen</w:t>
      </w:r>
      <w:r w:rsidR="00A42AB9" w:rsidRPr="00267475">
        <w:rPr>
          <w:rFonts w:ascii="Times New Roman" w:hAnsi="Times New Roman" w:cs="Times New Roman"/>
          <w:sz w:val="24"/>
          <w:szCs w:val="24"/>
          <w:lang w:val="tr-TR"/>
        </w:rPr>
        <w:t xml:space="preserve"> (</w:t>
      </w:r>
      <w:r w:rsidR="00FC6387" w:rsidRPr="00267475">
        <w:rPr>
          <w:rFonts w:ascii="Times New Roman" w:hAnsi="Times New Roman" w:cs="Times New Roman"/>
          <w:sz w:val="24"/>
          <w:szCs w:val="24"/>
          <w:lang w:val="tr-TR"/>
        </w:rPr>
        <w:t>%70</w:t>
      </w:r>
      <w:r w:rsidR="008D0391">
        <w:rPr>
          <w:rFonts w:ascii="Times New Roman" w:hAnsi="Times New Roman" w:cs="Times New Roman"/>
          <w:sz w:val="24"/>
          <w:szCs w:val="24"/>
          <w:lang w:val="tr-TR"/>
        </w:rPr>
        <w:t>) oran</w:t>
      </w:r>
      <w:r w:rsidR="008B5864">
        <w:rPr>
          <w:rFonts w:ascii="Times New Roman" w:hAnsi="Times New Roman" w:cs="Times New Roman"/>
          <w:sz w:val="24"/>
          <w:szCs w:val="24"/>
          <w:lang w:val="tr-TR"/>
        </w:rPr>
        <w:t xml:space="preserve">ın </w:t>
      </w:r>
      <w:r w:rsidR="003C4758">
        <w:rPr>
          <w:rFonts w:ascii="Times New Roman" w:hAnsi="Times New Roman" w:cs="Times New Roman"/>
          <w:sz w:val="24"/>
          <w:szCs w:val="24"/>
          <w:lang w:val="tr-TR"/>
        </w:rPr>
        <w:t>üzerinde</w:t>
      </w:r>
      <w:r w:rsidR="008B5864">
        <w:rPr>
          <w:rFonts w:ascii="Times New Roman" w:hAnsi="Times New Roman" w:cs="Times New Roman"/>
          <w:sz w:val="24"/>
          <w:szCs w:val="24"/>
          <w:lang w:val="tr-TR"/>
        </w:rPr>
        <w:t xml:space="preserve"> olduğu </w:t>
      </w:r>
      <w:r w:rsidR="008D0391">
        <w:rPr>
          <w:rFonts w:ascii="Times New Roman" w:hAnsi="Times New Roman" w:cs="Times New Roman"/>
          <w:sz w:val="24"/>
          <w:szCs w:val="24"/>
          <w:lang w:val="tr-TR"/>
        </w:rPr>
        <w:t>görülmektedir</w:t>
      </w:r>
      <w:r w:rsidR="00FC6387" w:rsidRPr="00267475">
        <w:rPr>
          <w:rFonts w:ascii="Times New Roman" w:hAnsi="Times New Roman" w:cs="Times New Roman"/>
          <w:sz w:val="24"/>
          <w:szCs w:val="24"/>
          <w:lang w:val="tr-TR"/>
        </w:rPr>
        <w:t>.</w:t>
      </w:r>
      <w:r w:rsidR="008D0391">
        <w:rPr>
          <w:rFonts w:ascii="Times New Roman" w:hAnsi="Times New Roman" w:cs="Times New Roman"/>
          <w:sz w:val="24"/>
          <w:szCs w:val="24"/>
          <w:lang w:val="tr-TR"/>
        </w:rPr>
        <w:t xml:space="preserve"> </w:t>
      </w:r>
      <w:r w:rsidR="008B5864">
        <w:rPr>
          <w:rFonts w:ascii="Times New Roman" w:hAnsi="Times New Roman" w:cs="Times New Roman"/>
          <w:sz w:val="24"/>
          <w:szCs w:val="24"/>
          <w:lang w:val="tr-TR"/>
        </w:rPr>
        <w:t xml:space="preserve">13 </w:t>
      </w:r>
      <w:r w:rsidR="00633BFC">
        <w:rPr>
          <w:rFonts w:ascii="Times New Roman" w:hAnsi="Times New Roman" w:cs="Times New Roman"/>
          <w:sz w:val="24"/>
          <w:szCs w:val="24"/>
          <w:lang w:val="tr-TR"/>
        </w:rPr>
        <w:t xml:space="preserve">ifadenin </w:t>
      </w:r>
      <w:proofErr w:type="spellStart"/>
      <w:r w:rsidR="00B8528F">
        <w:rPr>
          <w:rFonts w:ascii="Times New Roman" w:hAnsi="Times New Roman" w:cs="Times New Roman"/>
          <w:sz w:val="24"/>
          <w:szCs w:val="24"/>
          <w:lang w:val="tr-TR"/>
        </w:rPr>
        <w:t>on</w:t>
      </w:r>
      <w:r w:rsidR="00633BFC">
        <w:rPr>
          <w:rFonts w:ascii="Times New Roman" w:hAnsi="Times New Roman" w:cs="Times New Roman"/>
          <w:sz w:val="24"/>
          <w:szCs w:val="24"/>
          <w:lang w:val="tr-TR"/>
        </w:rPr>
        <w:t>iki</w:t>
      </w:r>
      <w:proofErr w:type="spellEnd"/>
      <w:r w:rsidR="00633BFC">
        <w:rPr>
          <w:rFonts w:ascii="Times New Roman" w:hAnsi="Times New Roman" w:cs="Times New Roman"/>
          <w:sz w:val="24"/>
          <w:szCs w:val="24"/>
          <w:lang w:val="tr-TR"/>
        </w:rPr>
        <w:t xml:space="preserve"> tanesi</w:t>
      </w:r>
      <w:r w:rsidR="00B8528F">
        <w:rPr>
          <w:rFonts w:ascii="Times New Roman" w:hAnsi="Times New Roman" w:cs="Times New Roman"/>
          <w:sz w:val="24"/>
          <w:szCs w:val="24"/>
          <w:lang w:val="tr-TR"/>
        </w:rPr>
        <w:t xml:space="preserve"> </w:t>
      </w:r>
      <w:r w:rsidR="002215DD">
        <w:rPr>
          <w:rFonts w:ascii="Times New Roman" w:hAnsi="Times New Roman" w:cs="Times New Roman"/>
          <w:sz w:val="24"/>
          <w:szCs w:val="24"/>
          <w:lang w:val="tr-TR"/>
        </w:rPr>
        <w:t>or</w:t>
      </w:r>
      <w:r w:rsidR="00B8528F">
        <w:rPr>
          <w:rFonts w:ascii="Times New Roman" w:hAnsi="Times New Roman" w:cs="Times New Roman"/>
          <w:sz w:val="24"/>
          <w:szCs w:val="24"/>
          <w:lang w:val="tr-TR"/>
        </w:rPr>
        <w:t>talamanın üstünde yer alırken 1 ifade (9 numaralı soru)</w:t>
      </w:r>
      <w:r w:rsidR="002215DD">
        <w:rPr>
          <w:rFonts w:ascii="Times New Roman" w:hAnsi="Times New Roman" w:cs="Times New Roman"/>
          <w:sz w:val="24"/>
          <w:szCs w:val="24"/>
          <w:lang w:val="tr-TR"/>
        </w:rPr>
        <w:t xml:space="preserve"> hedef oranın altında kalması geliştirilmesi gereken alanları ortaya koymaktadır</w:t>
      </w:r>
      <w:r w:rsidR="00510447">
        <w:rPr>
          <w:rFonts w:ascii="Times New Roman" w:hAnsi="Times New Roman" w:cs="Times New Roman"/>
          <w:sz w:val="24"/>
          <w:szCs w:val="24"/>
          <w:lang w:val="tr-TR"/>
        </w:rPr>
        <w:t xml:space="preserve">. </w:t>
      </w:r>
      <w:r w:rsidR="00962F53">
        <w:rPr>
          <w:rFonts w:ascii="Times New Roman" w:hAnsi="Times New Roman" w:cs="Times New Roman"/>
          <w:sz w:val="24"/>
          <w:szCs w:val="24"/>
          <w:lang w:val="tr-TR"/>
        </w:rPr>
        <w:t>Öğrenciler en çok</w:t>
      </w:r>
      <w:r w:rsidR="00510447">
        <w:rPr>
          <w:rFonts w:ascii="Times New Roman" w:hAnsi="Times New Roman" w:cs="Times New Roman"/>
          <w:sz w:val="24"/>
          <w:szCs w:val="24"/>
          <w:lang w:val="tr-TR"/>
        </w:rPr>
        <w:t xml:space="preserve"> </w:t>
      </w:r>
      <w:r w:rsidR="00B8528F">
        <w:rPr>
          <w:rFonts w:ascii="Times New Roman" w:hAnsi="Times New Roman" w:cs="Times New Roman"/>
          <w:sz w:val="24"/>
          <w:szCs w:val="24"/>
          <w:lang w:val="tr-TR"/>
        </w:rPr>
        <w:t>13.</w:t>
      </w:r>
      <w:r w:rsidR="00510447">
        <w:rPr>
          <w:rFonts w:ascii="Times New Roman" w:hAnsi="Times New Roman" w:cs="Times New Roman"/>
          <w:sz w:val="24"/>
          <w:szCs w:val="24"/>
          <w:lang w:val="tr-TR"/>
        </w:rPr>
        <w:t xml:space="preserve"> ifadeden</w:t>
      </w:r>
      <w:r w:rsidR="00962F53">
        <w:rPr>
          <w:rFonts w:ascii="Times New Roman" w:hAnsi="Times New Roman" w:cs="Times New Roman"/>
          <w:sz w:val="24"/>
          <w:szCs w:val="24"/>
          <w:lang w:val="tr-TR"/>
        </w:rPr>
        <w:t xml:space="preserve"> </w:t>
      </w:r>
      <w:r w:rsidR="00510447">
        <w:rPr>
          <w:rFonts w:ascii="Times New Roman" w:hAnsi="Times New Roman" w:cs="Times New Roman"/>
          <w:sz w:val="24"/>
          <w:szCs w:val="24"/>
          <w:lang w:val="tr-TR"/>
        </w:rPr>
        <w:t>memnun kaldıklarını (%</w:t>
      </w:r>
      <w:r w:rsidR="00B8528F">
        <w:rPr>
          <w:rFonts w:ascii="Times New Roman" w:hAnsi="Times New Roman" w:cs="Times New Roman"/>
          <w:sz w:val="24"/>
          <w:szCs w:val="24"/>
          <w:lang w:val="tr-TR"/>
        </w:rPr>
        <w:t>91,8</w:t>
      </w:r>
      <w:r w:rsidR="00962F53">
        <w:rPr>
          <w:rFonts w:ascii="Times New Roman" w:hAnsi="Times New Roman" w:cs="Times New Roman"/>
          <w:sz w:val="24"/>
          <w:szCs w:val="24"/>
          <w:lang w:val="tr-TR"/>
        </w:rPr>
        <w:t>) dile getirmişlerdir. En az memnun oldukları ise</w:t>
      </w:r>
      <w:r w:rsidR="00337AAD">
        <w:rPr>
          <w:rFonts w:ascii="Times New Roman" w:hAnsi="Times New Roman" w:cs="Times New Roman"/>
          <w:sz w:val="24"/>
          <w:szCs w:val="24"/>
          <w:lang w:val="tr-TR"/>
        </w:rPr>
        <w:t xml:space="preserve"> ders materyalleri ve teni teknolojik kaynakların kullanımı (%67,2) ve</w:t>
      </w:r>
      <w:r w:rsidR="00962F53">
        <w:rPr>
          <w:rFonts w:ascii="Times New Roman" w:hAnsi="Times New Roman" w:cs="Times New Roman"/>
          <w:sz w:val="24"/>
          <w:szCs w:val="24"/>
          <w:lang w:val="tr-TR"/>
        </w:rPr>
        <w:t xml:space="preserve"> </w:t>
      </w:r>
      <w:r w:rsidR="00DE6C4E">
        <w:rPr>
          <w:rFonts w:ascii="Times New Roman" w:hAnsi="Times New Roman" w:cs="Times New Roman"/>
          <w:sz w:val="24"/>
          <w:szCs w:val="24"/>
          <w:lang w:val="tr-TR"/>
        </w:rPr>
        <w:t xml:space="preserve">ders çeşitliliği </w:t>
      </w:r>
      <w:r w:rsidR="00237F7F">
        <w:rPr>
          <w:rFonts w:ascii="Times New Roman" w:hAnsi="Times New Roman" w:cs="Times New Roman"/>
          <w:sz w:val="24"/>
          <w:szCs w:val="24"/>
          <w:lang w:val="tr-TR"/>
        </w:rPr>
        <w:t>(%</w:t>
      </w:r>
      <w:r w:rsidR="00337AAD">
        <w:rPr>
          <w:rFonts w:ascii="Times New Roman" w:hAnsi="Times New Roman" w:cs="Times New Roman"/>
          <w:sz w:val="24"/>
          <w:szCs w:val="24"/>
          <w:lang w:val="tr-TR"/>
        </w:rPr>
        <w:t>70,9</w:t>
      </w:r>
      <w:r w:rsidR="00285EA2">
        <w:rPr>
          <w:rFonts w:ascii="Times New Roman" w:hAnsi="Times New Roman" w:cs="Times New Roman"/>
          <w:sz w:val="24"/>
          <w:szCs w:val="24"/>
          <w:lang w:val="tr-TR"/>
        </w:rPr>
        <w:t xml:space="preserve">) </w:t>
      </w:r>
      <w:r w:rsidR="00DE6C4E">
        <w:rPr>
          <w:rFonts w:ascii="Times New Roman" w:hAnsi="Times New Roman" w:cs="Times New Roman"/>
          <w:sz w:val="24"/>
          <w:szCs w:val="24"/>
          <w:lang w:val="tr-TR"/>
        </w:rPr>
        <w:t>konusundadır</w:t>
      </w:r>
      <w:r w:rsidR="00962F53">
        <w:rPr>
          <w:rFonts w:ascii="Times New Roman" w:hAnsi="Times New Roman" w:cs="Times New Roman"/>
          <w:sz w:val="24"/>
          <w:szCs w:val="24"/>
          <w:lang w:val="tr-TR"/>
        </w:rPr>
        <w:t>.</w:t>
      </w:r>
    </w:p>
    <w:p w14:paraId="584C33A0" w14:textId="77777777" w:rsidR="00D73573" w:rsidRPr="00267475" w:rsidRDefault="00475393" w:rsidP="00CC38F8">
      <w:pPr>
        <w:spacing w:after="0"/>
        <w:jc w:val="both"/>
        <w:rPr>
          <w:rFonts w:ascii="Times New Roman" w:hAnsi="Times New Roman" w:cs="Times New Roman"/>
          <w:b/>
          <w:sz w:val="24"/>
          <w:szCs w:val="24"/>
          <w:lang w:val="tr-TR"/>
        </w:rPr>
      </w:pPr>
      <w:r w:rsidRPr="00285EA2">
        <w:rPr>
          <w:rFonts w:ascii="Times New Roman" w:hAnsi="Times New Roman" w:cs="Times New Roman"/>
          <w:b/>
          <w:sz w:val="24"/>
          <w:szCs w:val="24"/>
          <w:lang w:val="tr-TR"/>
        </w:rPr>
        <w:t>Tablo 3</w:t>
      </w:r>
      <w:r w:rsidR="00CC38F8" w:rsidRPr="00285EA2">
        <w:rPr>
          <w:rFonts w:ascii="Times New Roman" w:hAnsi="Times New Roman" w:cs="Times New Roman"/>
          <w:b/>
          <w:sz w:val="24"/>
          <w:szCs w:val="24"/>
          <w:lang w:val="tr-TR"/>
        </w:rPr>
        <w:t>.</w:t>
      </w:r>
      <w:r w:rsidR="00D73573" w:rsidRPr="00267475">
        <w:rPr>
          <w:rFonts w:ascii="Times New Roman" w:hAnsi="Times New Roman" w:cs="Times New Roman"/>
          <w:sz w:val="24"/>
          <w:szCs w:val="24"/>
          <w:lang w:val="tr-TR"/>
        </w:rPr>
        <w:t xml:space="preserve"> </w:t>
      </w:r>
      <w:r w:rsidR="00D73573" w:rsidRPr="00267475">
        <w:rPr>
          <w:rFonts w:ascii="Times New Roman" w:hAnsi="Times New Roman" w:cs="Times New Roman"/>
          <w:b/>
          <w:sz w:val="24"/>
          <w:szCs w:val="24"/>
          <w:lang w:val="tr-TR"/>
        </w:rPr>
        <w:t xml:space="preserve">Açık Uçlu Sorulara İlişkin Öğrenci Görüşlerinin Özeti (Uluslararası </w:t>
      </w:r>
      <w:r w:rsidR="00C32FD7">
        <w:rPr>
          <w:rFonts w:ascii="Times New Roman" w:hAnsi="Times New Roman" w:cs="Times New Roman"/>
          <w:b/>
          <w:sz w:val="24"/>
          <w:szCs w:val="24"/>
          <w:lang w:val="tr-TR"/>
        </w:rPr>
        <w:t>İlişkiler</w:t>
      </w:r>
      <w:r w:rsidR="00B847E1" w:rsidRPr="00267475">
        <w:rPr>
          <w:rFonts w:ascii="Times New Roman" w:hAnsi="Times New Roman" w:cs="Times New Roman"/>
          <w:b/>
          <w:sz w:val="24"/>
          <w:szCs w:val="24"/>
          <w:lang w:val="tr-TR"/>
        </w:rPr>
        <w:t xml:space="preserve"> </w:t>
      </w:r>
      <w:r w:rsidR="00BD5680" w:rsidRPr="00267475">
        <w:rPr>
          <w:rFonts w:ascii="Times New Roman" w:hAnsi="Times New Roman" w:cs="Times New Roman"/>
          <w:b/>
          <w:sz w:val="24"/>
          <w:szCs w:val="24"/>
          <w:lang w:val="tr-TR"/>
        </w:rPr>
        <w:t>Bölümü</w:t>
      </w:r>
      <w:r w:rsidR="00D73573" w:rsidRPr="00267475">
        <w:rPr>
          <w:rFonts w:ascii="Times New Roman" w:hAnsi="Times New Roman" w:cs="Times New Roman"/>
          <w:b/>
          <w:sz w:val="24"/>
          <w:szCs w:val="24"/>
          <w:lang w:val="tr-TR"/>
        </w:rPr>
        <w:t>)</w:t>
      </w:r>
    </w:p>
    <w:tbl>
      <w:tblPr>
        <w:tblStyle w:val="TabloKlavuzu"/>
        <w:tblW w:w="0" w:type="auto"/>
        <w:tblInd w:w="108" w:type="dxa"/>
        <w:tblLook w:val="04A0" w:firstRow="1" w:lastRow="0" w:firstColumn="1" w:lastColumn="0" w:noHBand="0" w:noVBand="1"/>
      </w:tblPr>
      <w:tblGrid>
        <w:gridCol w:w="3544"/>
        <w:gridCol w:w="5636"/>
      </w:tblGrid>
      <w:tr w:rsidR="00D73573" w:rsidRPr="00267475" w14:paraId="1AC13806" w14:textId="77777777" w:rsidTr="00CC38F8">
        <w:trPr>
          <w:trHeight w:val="356"/>
        </w:trPr>
        <w:tc>
          <w:tcPr>
            <w:tcW w:w="3544" w:type="dxa"/>
          </w:tcPr>
          <w:p w14:paraId="7E655DA8" w14:textId="77777777" w:rsidR="00D73573" w:rsidRPr="00267475" w:rsidRDefault="00D73573" w:rsidP="0054530A">
            <w:pPr>
              <w:jc w:val="both"/>
              <w:rPr>
                <w:rFonts w:ascii="Times New Roman" w:hAnsi="Times New Roman" w:cs="Times New Roman"/>
                <w:b/>
                <w:i/>
                <w:sz w:val="24"/>
                <w:szCs w:val="24"/>
              </w:rPr>
            </w:pPr>
            <w:r w:rsidRPr="00267475">
              <w:rPr>
                <w:rFonts w:ascii="Times New Roman" w:hAnsi="Times New Roman" w:cs="Times New Roman"/>
                <w:b/>
                <w:i/>
                <w:sz w:val="24"/>
                <w:szCs w:val="24"/>
              </w:rPr>
              <w:t>Sorular</w:t>
            </w:r>
          </w:p>
        </w:tc>
        <w:tc>
          <w:tcPr>
            <w:tcW w:w="5636" w:type="dxa"/>
          </w:tcPr>
          <w:p w14:paraId="11C702C0" w14:textId="77777777" w:rsidR="00D73573" w:rsidRPr="00267475" w:rsidRDefault="00D73573" w:rsidP="0054530A">
            <w:pPr>
              <w:jc w:val="both"/>
              <w:rPr>
                <w:rFonts w:ascii="Times New Roman" w:hAnsi="Times New Roman" w:cs="Times New Roman"/>
                <w:b/>
                <w:i/>
                <w:sz w:val="24"/>
                <w:szCs w:val="24"/>
              </w:rPr>
            </w:pPr>
            <w:r w:rsidRPr="00267475">
              <w:rPr>
                <w:rFonts w:ascii="Times New Roman" w:hAnsi="Times New Roman" w:cs="Times New Roman"/>
                <w:b/>
                <w:i/>
                <w:sz w:val="24"/>
                <w:szCs w:val="24"/>
              </w:rPr>
              <w:t>Görüşler</w:t>
            </w:r>
          </w:p>
        </w:tc>
      </w:tr>
      <w:tr w:rsidR="00D73573" w:rsidRPr="00267475" w14:paraId="0FDA98B7" w14:textId="77777777" w:rsidTr="00CC38F8">
        <w:tc>
          <w:tcPr>
            <w:tcW w:w="3544" w:type="dxa"/>
          </w:tcPr>
          <w:p w14:paraId="018F0178" w14:textId="77777777" w:rsidR="00D73573"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 okurken en çok memnun kaldığınız alanları (öğretim elemanları, görüşme saatleri, </w:t>
            </w:r>
            <w:r w:rsidRPr="00267475">
              <w:rPr>
                <w:rFonts w:ascii="Times New Roman" w:hAnsi="Times New Roman" w:cs="Times New Roman"/>
                <w:sz w:val="24"/>
                <w:szCs w:val="24"/>
              </w:rPr>
              <w:lastRenderedPageBreak/>
              <w:t xml:space="preserve">öğrenci merkezli yaklaşım, kulupler, seminerler, dersler, vb.) belirtiniz. With what aspect(s) of the International </w:t>
            </w:r>
            <w:r w:rsidR="003F1EB0">
              <w:rPr>
                <w:rFonts w:ascii="Times New Roman" w:hAnsi="Times New Roman" w:cs="Times New Roman"/>
                <w:sz w:val="24"/>
                <w:szCs w:val="24"/>
              </w:rPr>
              <w:t>Relations</w:t>
            </w:r>
            <w:r w:rsidRPr="00267475">
              <w:rPr>
                <w:rFonts w:ascii="Times New Roman" w:hAnsi="Times New Roman" w:cs="Times New Roman"/>
                <w:sz w:val="24"/>
                <w:szCs w:val="24"/>
              </w:rPr>
              <w:t xml:space="preserve"> department were you the most satisfied?</w:t>
            </w:r>
          </w:p>
        </w:tc>
        <w:tc>
          <w:tcPr>
            <w:tcW w:w="5636" w:type="dxa"/>
          </w:tcPr>
          <w:p w14:paraId="6638106A" w14:textId="209E1344" w:rsidR="0098587E" w:rsidRPr="00311DAC" w:rsidRDefault="006A545B" w:rsidP="00285EA2">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Öğretim Üyelerinin öğrencilerle iletişimi</w:t>
            </w:r>
            <w:r w:rsidR="00A5367B">
              <w:rPr>
                <w:rFonts w:ascii="Times New Roman" w:hAnsi="Times New Roman" w:cs="Times New Roman"/>
                <w:color w:val="000000"/>
                <w:sz w:val="24"/>
                <w:szCs w:val="24"/>
              </w:rPr>
              <w:t xml:space="preserve">nin iyi olması, </w:t>
            </w:r>
            <w:r w:rsidR="00301A4C">
              <w:rPr>
                <w:rFonts w:ascii="Times New Roman" w:hAnsi="Times New Roman" w:cs="Times New Roman"/>
                <w:color w:val="000000"/>
                <w:sz w:val="24"/>
                <w:szCs w:val="24"/>
              </w:rPr>
              <w:t xml:space="preserve">öğretim üyelerinin donanımlarıyla bilgi aktarma becerisinin çok iyi olması, </w:t>
            </w:r>
            <w:proofErr w:type="gramStart"/>
            <w:r w:rsidR="00301A4C">
              <w:rPr>
                <w:rFonts w:ascii="Times New Roman" w:hAnsi="Times New Roman" w:cs="Times New Roman"/>
                <w:color w:val="000000"/>
                <w:sz w:val="24"/>
                <w:szCs w:val="24"/>
              </w:rPr>
              <w:t>spesifik</w:t>
            </w:r>
            <w:proofErr w:type="gramEnd"/>
            <w:r w:rsidR="00301A4C">
              <w:rPr>
                <w:rFonts w:ascii="Times New Roman" w:hAnsi="Times New Roman" w:cs="Times New Roman"/>
                <w:color w:val="000000"/>
                <w:sz w:val="24"/>
                <w:szCs w:val="24"/>
              </w:rPr>
              <w:t xml:space="preserve"> olarak bazı dersler</w:t>
            </w:r>
            <w:r w:rsidR="00D837C9">
              <w:rPr>
                <w:rFonts w:ascii="Times New Roman" w:hAnsi="Times New Roman" w:cs="Times New Roman"/>
                <w:color w:val="000000"/>
                <w:sz w:val="24"/>
                <w:szCs w:val="24"/>
              </w:rPr>
              <w:t xml:space="preserve">in </w:t>
            </w:r>
            <w:r w:rsidR="004D2B67">
              <w:rPr>
                <w:rFonts w:ascii="Times New Roman" w:hAnsi="Times New Roman" w:cs="Times New Roman"/>
                <w:color w:val="000000"/>
                <w:sz w:val="24"/>
                <w:szCs w:val="24"/>
              </w:rPr>
              <w:t>kendilerine katkı sağlamış olması</w:t>
            </w:r>
            <w:r w:rsidR="00301A4C">
              <w:rPr>
                <w:rFonts w:ascii="Times New Roman" w:hAnsi="Times New Roman" w:cs="Times New Roman"/>
                <w:color w:val="000000"/>
                <w:sz w:val="24"/>
                <w:szCs w:val="24"/>
              </w:rPr>
              <w:t xml:space="preserve"> (</w:t>
            </w:r>
            <w:proofErr w:type="spellStart"/>
            <w:r w:rsidR="006A32E0">
              <w:rPr>
                <w:rFonts w:ascii="Times New Roman" w:hAnsi="Times New Roman" w:cs="Times New Roman"/>
                <w:color w:val="000000"/>
                <w:sz w:val="24"/>
                <w:szCs w:val="24"/>
              </w:rPr>
              <w:t>Climate</w:t>
            </w:r>
            <w:proofErr w:type="spellEnd"/>
            <w:r w:rsidR="006A32E0">
              <w:rPr>
                <w:rFonts w:ascii="Times New Roman" w:hAnsi="Times New Roman" w:cs="Times New Roman"/>
                <w:color w:val="000000"/>
                <w:sz w:val="24"/>
                <w:szCs w:val="24"/>
              </w:rPr>
              <w:t xml:space="preserve"> </w:t>
            </w:r>
            <w:proofErr w:type="spellStart"/>
            <w:r w:rsidR="006A32E0">
              <w:rPr>
                <w:rFonts w:ascii="Times New Roman" w:hAnsi="Times New Roman" w:cs="Times New Roman"/>
                <w:color w:val="000000"/>
                <w:sz w:val="24"/>
                <w:szCs w:val="24"/>
              </w:rPr>
              <w:t>Change</w:t>
            </w:r>
            <w:proofErr w:type="spellEnd"/>
            <w:r w:rsidR="00285EA2">
              <w:rPr>
                <w:rFonts w:ascii="Times New Roman" w:hAnsi="Times New Roman" w:cs="Times New Roman"/>
                <w:color w:val="000000"/>
                <w:sz w:val="24"/>
                <w:szCs w:val="24"/>
              </w:rPr>
              <w:t xml:space="preserve">), </w:t>
            </w:r>
            <w:r w:rsidR="00285EA2">
              <w:rPr>
                <w:rFonts w:ascii="Times New Roman" w:hAnsi="Times New Roman" w:cs="Times New Roman"/>
                <w:color w:val="000000"/>
                <w:sz w:val="24"/>
                <w:szCs w:val="24"/>
              </w:rPr>
              <w:lastRenderedPageBreak/>
              <w:t>güncel kaynakların kullanılması, zengin ders içeriklerinin kullanılması memnun kalınan konuları oluşturmaktadır.</w:t>
            </w:r>
          </w:p>
        </w:tc>
      </w:tr>
      <w:tr w:rsidR="0098587E" w:rsidRPr="00267475" w14:paraId="44B77C11" w14:textId="77777777" w:rsidTr="00CC38F8">
        <w:trPr>
          <w:trHeight w:val="358"/>
        </w:trPr>
        <w:tc>
          <w:tcPr>
            <w:tcW w:w="3544" w:type="dxa"/>
          </w:tcPr>
          <w:p w14:paraId="50215A21" w14:textId="5432CA4B" w:rsidR="0098587E"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lastRenderedPageBreak/>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 okurken en az memnun kaldığınız alanlar ne-nelerdir? With what aspect(s) of the International </w:t>
            </w:r>
            <w:r w:rsidR="003F1EB0">
              <w:rPr>
                <w:rFonts w:ascii="Times New Roman" w:hAnsi="Times New Roman" w:cs="Times New Roman"/>
                <w:sz w:val="24"/>
                <w:szCs w:val="24"/>
              </w:rPr>
              <w:t>Relations</w:t>
            </w:r>
            <w:r w:rsidRPr="00267475">
              <w:rPr>
                <w:rFonts w:ascii="Times New Roman" w:hAnsi="Times New Roman" w:cs="Times New Roman"/>
                <w:sz w:val="24"/>
                <w:szCs w:val="24"/>
              </w:rPr>
              <w:t xml:space="preserve"> department were you the least satisfied?</w:t>
            </w:r>
          </w:p>
        </w:tc>
        <w:tc>
          <w:tcPr>
            <w:tcW w:w="5636" w:type="dxa"/>
          </w:tcPr>
          <w:p w14:paraId="2A8B7FED" w14:textId="5F19424C" w:rsidR="002E6F5A" w:rsidRPr="00267475" w:rsidRDefault="0012779C" w:rsidP="00905921">
            <w:pPr>
              <w:pStyle w:val="AralkYok"/>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 çeşitliliğinin az olması, bazı derslerin içeriklerinin güncel olmaması</w:t>
            </w:r>
            <w:r w:rsidR="00FD0CAB">
              <w:rPr>
                <w:rFonts w:ascii="Times New Roman" w:eastAsia="Times New Roman" w:hAnsi="Times New Roman" w:cs="Times New Roman"/>
                <w:color w:val="000000"/>
                <w:sz w:val="24"/>
                <w:szCs w:val="24"/>
              </w:rPr>
              <w:t xml:space="preserve">, </w:t>
            </w:r>
            <w:r w:rsidR="00905921">
              <w:rPr>
                <w:rFonts w:ascii="Times New Roman" w:eastAsia="Times New Roman" w:hAnsi="Times New Roman" w:cs="Times New Roman"/>
                <w:color w:val="000000"/>
                <w:sz w:val="24"/>
                <w:szCs w:val="24"/>
              </w:rPr>
              <w:t xml:space="preserve">sınıf mevcudunun az olması ve tartışma ortamlarının azlığı </w:t>
            </w:r>
            <w:r w:rsidR="00F00A4E">
              <w:rPr>
                <w:rFonts w:ascii="Times New Roman" w:eastAsia="Times New Roman" w:hAnsi="Times New Roman" w:cs="Times New Roman"/>
                <w:color w:val="000000"/>
                <w:sz w:val="24"/>
                <w:szCs w:val="24"/>
              </w:rPr>
              <w:t>en az memnun kalınan konuları oluşturmaktadır.</w:t>
            </w:r>
          </w:p>
        </w:tc>
      </w:tr>
      <w:tr w:rsidR="0098587E" w:rsidRPr="00267475" w14:paraId="39EDE31C" w14:textId="77777777" w:rsidTr="00CC38F8">
        <w:tc>
          <w:tcPr>
            <w:tcW w:w="3544" w:type="dxa"/>
          </w:tcPr>
          <w:p w14:paraId="4E1F7144" w14:textId="324489AA" w:rsidR="0098587E"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Tekrar başlayabilme şansınız olsaydı, yine  bu bölümü okumak istermiydiniz? / If you could start over again, would you still choose to attend the International </w:t>
            </w:r>
            <w:r w:rsidR="003F1EB0">
              <w:rPr>
                <w:rFonts w:ascii="Times New Roman" w:hAnsi="Times New Roman" w:cs="Times New Roman"/>
                <w:sz w:val="24"/>
                <w:szCs w:val="24"/>
              </w:rPr>
              <w:t>Relations</w:t>
            </w:r>
            <w:r w:rsidR="00B835D7">
              <w:rPr>
                <w:rFonts w:ascii="Times New Roman" w:hAnsi="Times New Roman" w:cs="Times New Roman"/>
                <w:sz w:val="24"/>
                <w:szCs w:val="24"/>
              </w:rPr>
              <w:t xml:space="preserve"> </w:t>
            </w:r>
            <w:r w:rsidRPr="00267475">
              <w:rPr>
                <w:rFonts w:ascii="Times New Roman" w:hAnsi="Times New Roman" w:cs="Times New Roman"/>
                <w:sz w:val="24"/>
                <w:szCs w:val="24"/>
              </w:rPr>
              <w:t xml:space="preserve"> department?  </w:t>
            </w:r>
          </w:p>
        </w:tc>
        <w:tc>
          <w:tcPr>
            <w:tcW w:w="5636" w:type="dxa"/>
          </w:tcPr>
          <w:p w14:paraId="2749166C" w14:textId="4F120F82" w:rsidR="00CD42C4" w:rsidRPr="00267475" w:rsidRDefault="00A47258" w:rsidP="00905921">
            <w:pPr>
              <w:pStyle w:val="AralkYok"/>
              <w:rPr>
                <w:rFonts w:ascii="Times New Roman" w:eastAsia="Times New Roman" w:hAnsi="Times New Roman" w:cs="Times New Roman"/>
                <w:color w:val="000000"/>
                <w:sz w:val="24"/>
                <w:szCs w:val="24"/>
              </w:rPr>
            </w:pPr>
            <w:proofErr w:type="gramStart"/>
            <w:r w:rsidRPr="00267475">
              <w:rPr>
                <w:rFonts w:ascii="Times New Roman" w:eastAsia="Times New Roman" w:hAnsi="Times New Roman" w:cs="Times New Roman"/>
                <w:color w:val="000000"/>
                <w:sz w:val="24"/>
                <w:szCs w:val="24"/>
              </w:rPr>
              <w:t>Evet</w:t>
            </w:r>
            <w:proofErr w:type="gramEnd"/>
            <w:r w:rsidRPr="00267475">
              <w:rPr>
                <w:rFonts w:ascii="Times New Roman" w:eastAsia="Times New Roman" w:hAnsi="Times New Roman" w:cs="Times New Roman"/>
                <w:color w:val="000000"/>
                <w:sz w:val="24"/>
                <w:szCs w:val="24"/>
              </w:rPr>
              <w:t xml:space="preserve">  (</w:t>
            </w:r>
            <w:r w:rsidR="00905921">
              <w:rPr>
                <w:rFonts w:ascii="Times New Roman" w:eastAsia="Times New Roman" w:hAnsi="Times New Roman" w:cs="Times New Roman"/>
                <w:color w:val="000000"/>
                <w:sz w:val="24"/>
                <w:szCs w:val="24"/>
              </w:rPr>
              <w:t>8</w:t>
            </w:r>
            <w:r w:rsidR="004135CC" w:rsidRPr="00267475">
              <w:rPr>
                <w:rFonts w:ascii="Times New Roman" w:eastAsia="Times New Roman" w:hAnsi="Times New Roman" w:cs="Times New Roman"/>
                <w:color w:val="000000"/>
                <w:sz w:val="24"/>
                <w:szCs w:val="24"/>
              </w:rPr>
              <w:t xml:space="preserve"> kişi </w:t>
            </w:r>
            <w:r w:rsidRPr="00267475">
              <w:rPr>
                <w:rFonts w:ascii="Times New Roman" w:eastAsia="Times New Roman" w:hAnsi="Times New Roman" w:cs="Times New Roman"/>
                <w:color w:val="000000"/>
                <w:sz w:val="24"/>
                <w:szCs w:val="24"/>
              </w:rPr>
              <w:t>)</w:t>
            </w:r>
            <w:r w:rsidR="004135CC" w:rsidRPr="00267475">
              <w:rPr>
                <w:rFonts w:ascii="Times New Roman" w:eastAsia="Times New Roman" w:hAnsi="Times New Roman" w:cs="Times New Roman"/>
                <w:color w:val="000000"/>
                <w:sz w:val="24"/>
                <w:szCs w:val="24"/>
              </w:rPr>
              <w:t>,</w:t>
            </w:r>
            <w:r w:rsidRPr="00267475">
              <w:rPr>
                <w:rFonts w:ascii="Times New Roman" w:eastAsia="Times New Roman" w:hAnsi="Times New Roman" w:cs="Times New Roman"/>
                <w:color w:val="000000"/>
                <w:sz w:val="24"/>
                <w:szCs w:val="24"/>
              </w:rPr>
              <w:t xml:space="preserve"> Hayır  (</w:t>
            </w:r>
            <w:r w:rsidR="00905921">
              <w:rPr>
                <w:rFonts w:ascii="Times New Roman" w:eastAsia="Times New Roman" w:hAnsi="Times New Roman" w:cs="Times New Roman"/>
                <w:color w:val="000000"/>
                <w:sz w:val="24"/>
                <w:szCs w:val="24"/>
              </w:rPr>
              <w:t>3</w:t>
            </w:r>
            <w:r w:rsidR="004135CC" w:rsidRPr="00267475">
              <w:rPr>
                <w:rFonts w:ascii="Times New Roman" w:eastAsia="Times New Roman" w:hAnsi="Times New Roman" w:cs="Times New Roman"/>
                <w:color w:val="000000"/>
                <w:sz w:val="24"/>
                <w:szCs w:val="24"/>
              </w:rPr>
              <w:t xml:space="preserve"> kişi</w:t>
            </w:r>
            <w:r w:rsidRPr="00267475">
              <w:rPr>
                <w:rFonts w:ascii="Times New Roman" w:eastAsia="Times New Roman" w:hAnsi="Times New Roman" w:cs="Times New Roman"/>
                <w:color w:val="000000"/>
                <w:sz w:val="24"/>
                <w:szCs w:val="24"/>
              </w:rPr>
              <w:t>)</w:t>
            </w:r>
          </w:p>
        </w:tc>
      </w:tr>
      <w:tr w:rsidR="004135CC" w:rsidRPr="00267475" w14:paraId="76ECD5B7" w14:textId="77777777" w:rsidTr="00CC38F8">
        <w:tc>
          <w:tcPr>
            <w:tcW w:w="3544" w:type="dxa"/>
          </w:tcPr>
          <w:p w14:paraId="762E73A6" w14:textId="77777777" w:rsidR="004135CC" w:rsidRPr="00267475" w:rsidRDefault="004135CC" w:rsidP="003F1EB0">
            <w:pPr>
              <w:jc w:val="both"/>
              <w:rPr>
                <w:rFonts w:ascii="Times New Roman" w:hAnsi="Times New Roman" w:cs="Times New Roman"/>
                <w:sz w:val="24"/>
                <w:szCs w:val="24"/>
              </w:rPr>
            </w:pPr>
            <w:r w:rsidRPr="00267475">
              <w:rPr>
                <w:rFonts w:ascii="Times New Roman" w:hAnsi="Times New Roman" w:cs="Times New Roman"/>
                <w:sz w:val="24"/>
                <w:szCs w:val="24"/>
              </w:rPr>
              <w:t xml:space="preserve">Uluslararası </w:t>
            </w:r>
            <w:r w:rsidR="003F1EB0">
              <w:rPr>
                <w:rFonts w:ascii="Times New Roman" w:hAnsi="Times New Roman" w:cs="Times New Roman"/>
                <w:sz w:val="24"/>
                <w:szCs w:val="24"/>
              </w:rPr>
              <w:t>İlişkiler</w:t>
            </w:r>
            <w:r w:rsidRPr="00267475">
              <w:rPr>
                <w:rFonts w:ascii="Times New Roman" w:hAnsi="Times New Roman" w:cs="Times New Roman"/>
                <w:sz w:val="24"/>
                <w:szCs w:val="24"/>
              </w:rPr>
              <w:t xml:space="preserve"> Bölümünün pandemi dönemi uzaktan eğitim faaliyetlerini kısaca değerlendiriniz./</w:t>
            </w:r>
            <w:r w:rsidR="003F1EB0">
              <w:rPr>
                <w:rFonts w:ascii="Times New Roman" w:hAnsi="Times New Roman" w:cs="Times New Roman"/>
                <w:sz w:val="24"/>
                <w:szCs w:val="24"/>
              </w:rPr>
              <w:t xml:space="preserve"> </w:t>
            </w:r>
            <w:r w:rsidRPr="00267475">
              <w:rPr>
                <w:rFonts w:ascii="Times New Roman" w:hAnsi="Times New Roman" w:cs="Times New Roman"/>
                <w:sz w:val="24"/>
                <w:szCs w:val="24"/>
              </w:rPr>
              <w:t>Briefly evaluate  distance education activities during the pandemic period of the Department.</w:t>
            </w:r>
          </w:p>
        </w:tc>
        <w:tc>
          <w:tcPr>
            <w:tcW w:w="5636" w:type="dxa"/>
          </w:tcPr>
          <w:p w14:paraId="6F179645" w14:textId="11495C6A" w:rsidR="004135CC" w:rsidRPr="00267475" w:rsidRDefault="00D761B7" w:rsidP="00865FF5">
            <w:pPr>
              <w:pStyle w:val="AralkYok"/>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Online süreçte </w:t>
            </w:r>
            <w:r w:rsidR="00984972">
              <w:rPr>
                <w:rFonts w:ascii="Times New Roman" w:eastAsia="Times New Roman" w:hAnsi="Times New Roman" w:cs="Times New Roman"/>
                <w:color w:val="000000"/>
                <w:sz w:val="24"/>
                <w:szCs w:val="24"/>
              </w:rPr>
              <w:t>eğitimin kesintisiz</w:t>
            </w:r>
            <w:r w:rsidR="00AB2D04">
              <w:rPr>
                <w:rFonts w:ascii="Times New Roman" w:eastAsia="Times New Roman" w:hAnsi="Times New Roman" w:cs="Times New Roman"/>
                <w:color w:val="000000"/>
                <w:sz w:val="24"/>
                <w:szCs w:val="24"/>
              </w:rPr>
              <w:t xml:space="preserve"> ve iyi şekilde </w:t>
            </w:r>
            <w:r w:rsidR="00865FF5">
              <w:rPr>
                <w:rFonts w:ascii="Times New Roman" w:eastAsia="Times New Roman" w:hAnsi="Times New Roman" w:cs="Times New Roman"/>
                <w:color w:val="000000"/>
                <w:sz w:val="24"/>
                <w:szCs w:val="24"/>
              </w:rPr>
              <w:t xml:space="preserve">yürütüldüğü belirtilmiş olup, bir kişi </w:t>
            </w:r>
            <w:proofErr w:type="gramStart"/>
            <w:r w:rsidR="00865FF5">
              <w:rPr>
                <w:rFonts w:ascii="Times New Roman" w:eastAsia="Times New Roman" w:hAnsi="Times New Roman" w:cs="Times New Roman"/>
                <w:color w:val="000000"/>
                <w:sz w:val="24"/>
                <w:szCs w:val="24"/>
              </w:rPr>
              <w:t>online</w:t>
            </w:r>
            <w:proofErr w:type="gramEnd"/>
            <w:r w:rsidR="00865FF5">
              <w:rPr>
                <w:rFonts w:ascii="Times New Roman" w:eastAsia="Times New Roman" w:hAnsi="Times New Roman" w:cs="Times New Roman"/>
                <w:color w:val="000000"/>
                <w:sz w:val="24"/>
                <w:szCs w:val="24"/>
              </w:rPr>
              <w:t xml:space="preserve"> derslerde bir aksaklık yaşanmamasına rağmen </w:t>
            </w:r>
            <w:proofErr w:type="spellStart"/>
            <w:r w:rsidR="00865FF5">
              <w:rPr>
                <w:rFonts w:ascii="Times New Roman" w:eastAsia="Times New Roman" w:hAnsi="Times New Roman" w:cs="Times New Roman"/>
                <w:color w:val="000000"/>
                <w:sz w:val="24"/>
                <w:szCs w:val="24"/>
              </w:rPr>
              <w:t>yüzyüze</w:t>
            </w:r>
            <w:proofErr w:type="spellEnd"/>
            <w:r w:rsidR="00865FF5">
              <w:rPr>
                <w:rFonts w:ascii="Times New Roman" w:eastAsia="Times New Roman" w:hAnsi="Times New Roman" w:cs="Times New Roman"/>
                <w:color w:val="000000"/>
                <w:sz w:val="24"/>
                <w:szCs w:val="24"/>
              </w:rPr>
              <w:t xml:space="preserve"> eğitimin daha verimli olduğunu ortaya koymuştur. </w:t>
            </w:r>
          </w:p>
        </w:tc>
      </w:tr>
      <w:tr w:rsidR="0098587E" w:rsidRPr="00267475" w14:paraId="355D7900" w14:textId="77777777" w:rsidTr="00CC38F8">
        <w:tc>
          <w:tcPr>
            <w:tcW w:w="3544" w:type="dxa"/>
          </w:tcPr>
          <w:p w14:paraId="76CFC909" w14:textId="5F68B5C5" w:rsidR="0098587E" w:rsidRPr="00267475" w:rsidRDefault="0098587E" w:rsidP="00475393">
            <w:pPr>
              <w:jc w:val="both"/>
              <w:rPr>
                <w:rFonts w:ascii="Times New Roman" w:hAnsi="Times New Roman" w:cs="Times New Roman"/>
                <w:sz w:val="24"/>
                <w:szCs w:val="24"/>
              </w:rPr>
            </w:pPr>
            <w:r w:rsidRPr="00267475">
              <w:rPr>
                <w:rFonts w:ascii="Times New Roman" w:hAnsi="Times New Roman" w:cs="Times New Roman"/>
                <w:sz w:val="24"/>
                <w:szCs w:val="24"/>
              </w:rPr>
              <w:t>Diğer görüşleri</w:t>
            </w:r>
          </w:p>
        </w:tc>
        <w:tc>
          <w:tcPr>
            <w:tcW w:w="5636" w:type="dxa"/>
          </w:tcPr>
          <w:p w14:paraId="1C604C57" w14:textId="7071900D" w:rsidR="00A225EB" w:rsidRPr="00267475" w:rsidRDefault="00865FF5" w:rsidP="005648D3">
            <w:pPr>
              <w:jc w:val="both"/>
              <w:rPr>
                <w:rFonts w:ascii="Times New Roman" w:hAnsi="Times New Roman" w:cs="Times New Roman"/>
                <w:sz w:val="24"/>
                <w:szCs w:val="24"/>
              </w:rPr>
            </w:pPr>
            <w:r>
              <w:rPr>
                <w:rFonts w:ascii="Times New Roman" w:hAnsi="Times New Roman" w:cs="Times New Roman"/>
                <w:sz w:val="24"/>
                <w:szCs w:val="24"/>
              </w:rPr>
              <w:t>Öğretim üyelerinin yetkinliği ve bölüm genel olarak iyi, ancak ders çeşitliliği arttırılmalı ve tartışma ortamları yaratılmalı.</w:t>
            </w:r>
            <w:bookmarkStart w:id="0" w:name="_GoBack"/>
            <w:bookmarkEnd w:id="0"/>
          </w:p>
        </w:tc>
      </w:tr>
    </w:tbl>
    <w:p w14:paraId="5DF7D535" w14:textId="267D45DE" w:rsidR="00D73573" w:rsidRPr="00267475" w:rsidRDefault="00D73573" w:rsidP="00D73573">
      <w:pPr>
        <w:jc w:val="both"/>
        <w:rPr>
          <w:rFonts w:ascii="Times New Roman" w:hAnsi="Times New Roman" w:cs="Times New Roman"/>
          <w:sz w:val="24"/>
          <w:szCs w:val="24"/>
          <w:lang w:val="tr-TR"/>
        </w:rPr>
      </w:pPr>
    </w:p>
    <w:p w14:paraId="07BB34CA" w14:textId="77777777" w:rsidR="00D73573" w:rsidRPr="00267475" w:rsidRDefault="00D73573" w:rsidP="00D73573">
      <w:pPr>
        <w:jc w:val="both"/>
        <w:rPr>
          <w:rFonts w:ascii="Times New Roman" w:hAnsi="Times New Roman" w:cs="Times New Roman"/>
          <w:sz w:val="24"/>
          <w:szCs w:val="24"/>
          <w:lang w:val="tr-TR"/>
        </w:rPr>
      </w:pPr>
    </w:p>
    <w:p w14:paraId="33E4D764" w14:textId="77777777" w:rsidR="003A270A" w:rsidRPr="00267475" w:rsidRDefault="003A270A">
      <w:pPr>
        <w:rPr>
          <w:rFonts w:ascii="Times New Roman" w:hAnsi="Times New Roman" w:cs="Times New Roman"/>
          <w:sz w:val="24"/>
          <w:szCs w:val="24"/>
        </w:rPr>
      </w:pPr>
    </w:p>
    <w:sectPr w:rsidR="003A270A" w:rsidRPr="00267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02DDA"/>
    <w:rsid w:val="00011F06"/>
    <w:rsid w:val="0002046C"/>
    <w:rsid w:val="00037027"/>
    <w:rsid w:val="000561F9"/>
    <w:rsid w:val="0006103D"/>
    <w:rsid w:val="00073FAF"/>
    <w:rsid w:val="00085699"/>
    <w:rsid w:val="000A4391"/>
    <w:rsid w:val="000A7DD0"/>
    <w:rsid w:val="000B173C"/>
    <w:rsid w:val="000C2DCA"/>
    <w:rsid w:val="000E4AED"/>
    <w:rsid w:val="0010247D"/>
    <w:rsid w:val="00107743"/>
    <w:rsid w:val="0012779C"/>
    <w:rsid w:val="00183E06"/>
    <w:rsid w:val="00194514"/>
    <w:rsid w:val="00195E1C"/>
    <w:rsid w:val="00217387"/>
    <w:rsid w:val="00221238"/>
    <w:rsid w:val="002215DD"/>
    <w:rsid w:val="00223DBB"/>
    <w:rsid w:val="00237F7F"/>
    <w:rsid w:val="00246B7A"/>
    <w:rsid w:val="00267475"/>
    <w:rsid w:val="00285EA2"/>
    <w:rsid w:val="00286621"/>
    <w:rsid w:val="002A0226"/>
    <w:rsid w:val="002A2D20"/>
    <w:rsid w:val="002D5795"/>
    <w:rsid w:val="002E0E0C"/>
    <w:rsid w:val="002E3262"/>
    <w:rsid w:val="002E6F5A"/>
    <w:rsid w:val="002F340F"/>
    <w:rsid w:val="002F542D"/>
    <w:rsid w:val="002F5AD5"/>
    <w:rsid w:val="002F7492"/>
    <w:rsid w:val="00301A4C"/>
    <w:rsid w:val="00311DAC"/>
    <w:rsid w:val="00314363"/>
    <w:rsid w:val="00332BBB"/>
    <w:rsid w:val="00337AAD"/>
    <w:rsid w:val="003517BE"/>
    <w:rsid w:val="003565F2"/>
    <w:rsid w:val="00373622"/>
    <w:rsid w:val="00376B58"/>
    <w:rsid w:val="003A25F9"/>
    <w:rsid w:val="003A270A"/>
    <w:rsid w:val="003C4758"/>
    <w:rsid w:val="003F1EB0"/>
    <w:rsid w:val="004135CC"/>
    <w:rsid w:val="0042114D"/>
    <w:rsid w:val="00460221"/>
    <w:rsid w:val="004678A9"/>
    <w:rsid w:val="00471490"/>
    <w:rsid w:val="00475393"/>
    <w:rsid w:val="004D28B5"/>
    <w:rsid w:val="004D2B67"/>
    <w:rsid w:val="00510447"/>
    <w:rsid w:val="0051114E"/>
    <w:rsid w:val="00513F75"/>
    <w:rsid w:val="00514043"/>
    <w:rsid w:val="005212A7"/>
    <w:rsid w:val="0054797A"/>
    <w:rsid w:val="00554BC9"/>
    <w:rsid w:val="00555F42"/>
    <w:rsid w:val="005648D3"/>
    <w:rsid w:val="005A74F9"/>
    <w:rsid w:val="005D67A4"/>
    <w:rsid w:val="006022A1"/>
    <w:rsid w:val="00602670"/>
    <w:rsid w:val="00604009"/>
    <w:rsid w:val="00633BFC"/>
    <w:rsid w:val="006348A3"/>
    <w:rsid w:val="00641532"/>
    <w:rsid w:val="006717EE"/>
    <w:rsid w:val="00690E1A"/>
    <w:rsid w:val="0069635E"/>
    <w:rsid w:val="006A32E0"/>
    <w:rsid w:val="006A545B"/>
    <w:rsid w:val="006A67AA"/>
    <w:rsid w:val="006B06D8"/>
    <w:rsid w:val="006B1BEF"/>
    <w:rsid w:val="006B3A1E"/>
    <w:rsid w:val="006C5DA7"/>
    <w:rsid w:val="006D2E84"/>
    <w:rsid w:val="006D593A"/>
    <w:rsid w:val="00700050"/>
    <w:rsid w:val="00706F56"/>
    <w:rsid w:val="00722970"/>
    <w:rsid w:val="00727E39"/>
    <w:rsid w:val="00735768"/>
    <w:rsid w:val="00743AE0"/>
    <w:rsid w:val="00745578"/>
    <w:rsid w:val="00756085"/>
    <w:rsid w:val="007A3822"/>
    <w:rsid w:val="007A60C7"/>
    <w:rsid w:val="007A6540"/>
    <w:rsid w:val="007C4040"/>
    <w:rsid w:val="007D56C4"/>
    <w:rsid w:val="007E038B"/>
    <w:rsid w:val="008019BF"/>
    <w:rsid w:val="00805804"/>
    <w:rsid w:val="00814A2C"/>
    <w:rsid w:val="0082025B"/>
    <w:rsid w:val="00820736"/>
    <w:rsid w:val="00821701"/>
    <w:rsid w:val="008616E5"/>
    <w:rsid w:val="008640A6"/>
    <w:rsid w:val="00865FF5"/>
    <w:rsid w:val="00871C17"/>
    <w:rsid w:val="00873210"/>
    <w:rsid w:val="00876B8F"/>
    <w:rsid w:val="00877F26"/>
    <w:rsid w:val="008915E2"/>
    <w:rsid w:val="008971EB"/>
    <w:rsid w:val="008B5864"/>
    <w:rsid w:val="008D0391"/>
    <w:rsid w:val="008E2D83"/>
    <w:rsid w:val="008F1B87"/>
    <w:rsid w:val="00905921"/>
    <w:rsid w:val="00921F56"/>
    <w:rsid w:val="00927A66"/>
    <w:rsid w:val="00931D26"/>
    <w:rsid w:val="00944959"/>
    <w:rsid w:val="009528A9"/>
    <w:rsid w:val="00962F53"/>
    <w:rsid w:val="00984972"/>
    <w:rsid w:val="0098587E"/>
    <w:rsid w:val="009D69BD"/>
    <w:rsid w:val="00A225EB"/>
    <w:rsid w:val="00A26472"/>
    <w:rsid w:val="00A2680A"/>
    <w:rsid w:val="00A311DB"/>
    <w:rsid w:val="00A42AB9"/>
    <w:rsid w:val="00A43C72"/>
    <w:rsid w:val="00A47258"/>
    <w:rsid w:val="00A47672"/>
    <w:rsid w:val="00A5367B"/>
    <w:rsid w:val="00A70FD5"/>
    <w:rsid w:val="00A81415"/>
    <w:rsid w:val="00A82C6A"/>
    <w:rsid w:val="00AA0D4B"/>
    <w:rsid w:val="00AB2D04"/>
    <w:rsid w:val="00AB5CCA"/>
    <w:rsid w:val="00AB7336"/>
    <w:rsid w:val="00AC0773"/>
    <w:rsid w:val="00AC430E"/>
    <w:rsid w:val="00AE1AD6"/>
    <w:rsid w:val="00AF3277"/>
    <w:rsid w:val="00B2251C"/>
    <w:rsid w:val="00B4313E"/>
    <w:rsid w:val="00B45835"/>
    <w:rsid w:val="00B54AF3"/>
    <w:rsid w:val="00B6675F"/>
    <w:rsid w:val="00B77DDB"/>
    <w:rsid w:val="00B80CEE"/>
    <w:rsid w:val="00B835D7"/>
    <w:rsid w:val="00B847E1"/>
    <w:rsid w:val="00B8528F"/>
    <w:rsid w:val="00BA3292"/>
    <w:rsid w:val="00BD5680"/>
    <w:rsid w:val="00BE4C8C"/>
    <w:rsid w:val="00C2198A"/>
    <w:rsid w:val="00C32FD7"/>
    <w:rsid w:val="00C63993"/>
    <w:rsid w:val="00C652F8"/>
    <w:rsid w:val="00C72EEA"/>
    <w:rsid w:val="00C74946"/>
    <w:rsid w:val="00C9402D"/>
    <w:rsid w:val="00CA7813"/>
    <w:rsid w:val="00CB1553"/>
    <w:rsid w:val="00CC2FB5"/>
    <w:rsid w:val="00CC38F8"/>
    <w:rsid w:val="00CC496A"/>
    <w:rsid w:val="00CC6F93"/>
    <w:rsid w:val="00CD42C4"/>
    <w:rsid w:val="00CE1DB4"/>
    <w:rsid w:val="00D36005"/>
    <w:rsid w:val="00D4451D"/>
    <w:rsid w:val="00D573D0"/>
    <w:rsid w:val="00D642CA"/>
    <w:rsid w:val="00D67CA5"/>
    <w:rsid w:val="00D71936"/>
    <w:rsid w:val="00D73573"/>
    <w:rsid w:val="00D761B7"/>
    <w:rsid w:val="00D837C9"/>
    <w:rsid w:val="00DA0746"/>
    <w:rsid w:val="00DA54E7"/>
    <w:rsid w:val="00DB4E4F"/>
    <w:rsid w:val="00DB6170"/>
    <w:rsid w:val="00DC003D"/>
    <w:rsid w:val="00DC2949"/>
    <w:rsid w:val="00DC7E18"/>
    <w:rsid w:val="00DE178D"/>
    <w:rsid w:val="00DE6C4E"/>
    <w:rsid w:val="00E4629A"/>
    <w:rsid w:val="00E47DB1"/>
    <w:rsid w:val="00E546C5"/>
    <w:rsid w:val="00EC2AC7"/>
    <w:rsid w:val="00EC5F03"/>
    <w:rsid w:val="00EC6F18"/>
    <w:rsid w:val="00ED31D2"/>
    <w:rsid w:val="00EF35EF"/>
    <w:rsid w:val="00F00A4E"/>
    <w:rsid w:val="00F11BC9"/>
    <w:rsid w:val="00F471E4"/>
    <w:rsid w:val="00F47691"/>
    <w:rsid w:val="00F537CA"/>
    <w:rsid w:val="00F53DB8"/>
    <w:rsid w:val="00F67DFE"/>
    <w:rsid w:val="00F71845"/>
    <w:rsid w:val="00F75B90"/>
    <w:rsid w:val="00F91294"/>
    <w:rsid w:val="00FA1270"/>
    <w:rsid w:val="00FC6387"/>
    <w:rsid w:val="00FD0CAB"/>
    <w:rsid w:val="00FE2388"/>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7164">
      <w:bodyDiv w:val="1"/>
      <w:marLeft w:val="0"/>
      <w:marRight w:val="0"/>
      <w:marTop w:val="0"/>
      <w:marBottom w:val="0"/>
      <w:divBdr>
        <w:top w:val="none" w:sz="0" w:space="0" w:color="auto"/>
        <w:left w:val="none" w:sz="0" w:space="0" w:color="auto"/>
        <w:bottom w:val="none" w:sz="0" w:space="0" w:color="auto"/>
        <w:right w:val="none" w:sz="0" w:space="0" w:color="auto"/>
      </w:divBdr>
    </w:div>
    <w:div w:id="188687640">
      <w:bodyDiv w:val="1"/>
      <w:marLeft w:val="0"/>
      <w:marRight w:val="0"/>
      <w:marTop w:val="0"/>
      <w:marBottom w:val="0"/>
      <w:divBdr>
        <w:top w:val="none" w:sz="0" w:space="0" w:color="auto"/>
        <w:left w:val="none" w:sz="0" w:space="0" w:color="auto"/>
        <w:bottom w:val="none" w:sz="0" w:space="0" w:color="auto"/>
        <w:right w:val="none" w:sz="0" w:space="0" w:color="auto"/>
      </w:divBdr>
    </w:div>
    <w:div w:id="222566798">
      <w:bodyDiv w:val="1"/>
      <w:marLeft w:val="0"/>
      <w:marRight w:val="0"/>
      <w:marTop w:val="0"/>
      <w:marBottom w:val="0"/>
      <w:divBdr>
        <w:top w:val="none" w:sz="0" w:space="0" w:color="auto"/>
        <w:left w:val="none" w:sz="0" w:space="0" w:color="auto"/>
        <w:bottom w:val="none" w:sz="0" w:space="0" w:color="auto"/>
        <w:right w:val="none" w:sz="0" w:space="0" w:color="auto"/>
      </w:divBdr>
    </w:div>
    <w:div w:id="708527935">
      <w:bodyDiv w:val="1"/>
      <w:marLeft w:val="0"/>
      <w:marRight w:val="0"/>
      <w:marTop w:val="0"/>
      <w:marBottom w:val="0"/>
      <w:divBdr>
        <w:top w:val="none" w:sz="0" w:space="0" w:color="auto"/>
        <w:left w:val="none" w:sz="0" w:space="0" w:color="auto"/>
        <w:bottom w:val="none" w:sz="0" w:space="0" w:color="auto"/>
        <w:right w:val="none" w:sz="0" w:space="0" w:color="auto"/>
      </w:divBdr>
    </w:div>
    <w:div w:id="1183981970">
      <w:bodyDiv w:val="1"/>
      <w:marLeft w:val="0"/>
      <w:marRight w:val="0"/>
      <w:marTop w:val="0"/>
      <w:marBottom w:val="0"/>
      <w:divBdr>
        <w:top w:val="none" w:sz="0" w:space="0" w:color="auto"/>
        <w:left w:val="none" w:sz="0" w:space="0" w:color="auto"/>
        <w:bottom w:val="none" w:sz="0" w:space="0" w:color="auto"/>
        <w:right w:val="none" w:sz="0" w:space="0" w:color="auto"/>
      </w:divBdr>
    </w:div>
    <w:div w:id="1340498601">
      <w:bodyDiv w:val="1"/>
      <w:marLeft w:val="0"/>
      <w:marRight w:val="0"/>
      <w:marTop w:val="0"/>
      <w:marBottom w:val="0"/>
      <w:divBdr>
        <w:top w:val="none" w:sz="0" w:space="0" w:color="auto"/>
        <w:left w:val="none" w:sz="0" w:space="0" w:color="auto"/>
        <w:bottom w:val="none" w:sz="0" w:space="0" w:color="auto"/>
        <w:right w:val="none" w:sz="0" w:space="0" w:color="auto"/>
      </w:divBdr>
    </w:div>
    <w:div w:id="1340540805">
      <w:bodyDiv w:val="1"/>
      <w:marLeft w:val="0"/>
      <w:marRight w:val="0"/>
      <w:marTop w:val="0"/>
      <w:marBottom w:val="0"/>
      <w:divBdr>
        <w:top w:val="none" w:sz="0" w:space="0" w:color="auto"/>
        <w:left w:val="none" w:sz="0" w:space="0" w:color="auto"/>
        <w:bottom w:val="none" w:sz="0" w:space="0" w:color="auto"/>
        <w:right w:val="none" w:sz="0" w:space="0" w:color="auto"/>
      </w:divBdr>
    </w:div>
    <w:div w:id="1358312695">
      <w:bodyDiv w:val="1"/>
      <w:marLeft w:val="0"/>
      <w:marRight w:val="0"/>
      <w:marTop w:val="0"/>
      <w:marBottom w:val="0"/>
      <w:divBdr>
        <w:top w:val="none" w:sz="0" w:space="0" w:color="auto"/>
        <w:left w:val="none" w:sz="0" w:space="0" w:color="auto"/>
        <w:bottom w:val="none" w:sz="0" w:space="0" w:color="auto"/>
        <w:right w:val="none" w:sz="0" w:space="0" w:color="auto"/>
      </w:divBdr>
    </w:div>
    <w:div w:id="1468468353">
      <w:bodyDiv w:val="1"/>
      <w:marLeft w:val="0"/>
      <w:marRight w:val="0"/>
      <w:marTop w:val="0"/>
      <w:marBottom w:val="0"/>
      <w:divBdr>
        <w:top w:val="none" w:sz="0" w:space="0" w:color="auto"/>
        <w:left w:val="none" w:sz="0" w:space="0" w:color="auto"/>
        <w:bottom w:val="none" w:sz="0" w:space="0" w:color="auto"/>
        <w:right w:val="none" w:sz="0" w:space="0" w:color="auto"/>
      </w:divBdr>
    </w:div>
    <w:div w:id="1487896494">
      <w:bodyDiv w:val="1"/>
      <w:marLeft w:val="0"/>
      <w:marRight w:val="0"/>
      <w:marTop w:val="0"/>
      <w:marBottom w:val="0"/>
      <w:divBdr>
        <w:top w:val="none" w:sz="0" w:space="0" w:color="auto"/>
        <w:left w:val="none" w:sz="0" w:space="0" w:color="auto"/>
        <w:bottom w:val="none" w:sz="0" w:space="0" w:color="auto"/>
        <w:right w:val="none" w:sz="0" w:space="0" w:color="auto"/>
      </w:divBdr>
    </w:div>
    <w:div w:id="1531458351">
      <w:bodyDiv w:val="1"/>
      <w:marLeft w:val="0"/>
      <w:marRight w:val="0"/>
      <w:marTop w:val="0"/>
      <w:marBottom w:val="0"/>
      <w:divBdr>
        <w:top w:val="none" w:sz="0" w:space="0" w:color="auto"/>
        <w:left w:val="none" w:sz="0" w:space="0" w:color="auto"/>
        <w:bottom w:val="none" w:sz="0" w:space="0" w:color="auto"/>
        <w:right w:val="none" w:sz="0" w:space="0" w:color="auto"/>
      </w:divBdr>
    </w:div>
    <w:div w:id="1542741098">
      <w:bodyDiv w:val="1"/>
      <w:marLeft w:val="0"/>
      <w:marRight w:val="0"/>
      <w:marTop w:val="0"/>
      <w:marBottom w:val="0"/>
      <w:divBdr>
        <w:top w:val="none" w:sz="0" w:space="0" w:color="auto"/>
        <w:left w:val="none" w:sz="0" w:space="0" w:color="auto"/>
        <w:bottom w:val="none" w:sz="0" w:space="0" w:color="auto"/>
        <w:right w:val="none" w:sz="0" w:space="0" w:color="auto"/>
      </w:divBdr>
    </w:div>
    <w:div w:id="1697537425">
      <w:bodyDiv w:val="1"/>
      <w:marLeft w:val="0"/>
      <w:marRight w:val="0"/>
      <w:marTop w:val="0"/>
      <w:marBottom w:val="0"/>
      <w:divBdr>
        <w:top w:val="none" w:sz="0" w:space="0" w:color="auto"/>
        <w:left w:val="none" w:sz="0" w:space="0" w:color="auto"/>
        <w:bottom w:val="none" w:sz="0" w:space="0" w:color="auto"/>
        <w:right w:val="none" w:sz="0" w:space="0" w:color="auto"/>
      </w:divBdr>
    </w:div>
    <w:div w:id="1714766480">
      <w:bodyDiv w:val="1"/>
      <w:marLeft w:val="0"/>
      <w:marRight w:val="0"/>
      <w:marTop w:val="0"/>
      <w:marBottom w:val="0"/>
      <w:divBdr>
        <w:top w:val="none" w:sz="0" w:space="0" w:color="auto"/>
        <w:left w:val="none" w:sz="0" w:space="0" w:color="auto"/>
        <w:bottom w:val="none" w:sz="0" w:space="0" w:color="auto"/>
        <w:right w:val="none" w:sz="0" w:space="0" w:color="auto"/>
      </w:divBdr>
    </w:div>
    <w:div w:id="1728335524">
      <w:bodyDiv w:val="1"/>
      <w:marLeft w:val="0"/>
      <w:marRight w:val="0"/>
      <w:marTop w:val="0"/>
      <w:marBottom w:val="0"/>
      <w:divBdr>
        <w:top w:val="none" w:sz="0" w:space="0" w:color="auto"/>
        <w:left w:val="none" w:sz="0" w:space="0" w:color="auto"/>
        <w:bottom w:val="none" w:sz="0" w:space="0" w:color="auto"/>
        <w:right w:val="none" w:sz="0" w:space="0" w:color="auto"/>
      </w:divBdr>
    </w:div>
    <w:div w:id="1782266278">
      <w:bodyDiv w:val="1"/>
      <w:marLeft w:val="0"/>
      <w:marRight w:val="0"/>
      <w:marTop w:val="0"/>
      <w:marBottom w:val="0"/>
      <w:divBdr>
        <w:top w:val="none" w:sz="0" w:space="0" w:color="auto"/>
        <w:left w:val="none" w:sz="0" w:space="0" w:color="auto"/>
        <w:bottom w:val="none" w:sz="0" w:space="0" w:color="auto"/>
        <w:right w:val="none" w:sz="0" w:space="0" w:color="auto"/>
      </w:divBdr>
    </w:div>
    <w:div w:id="1845126316">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 w:id="2017416531">
      <w:bodyDiv w:val="1"/>
      <w:marLeft w:val="0"/>
      <w:marRight w:val="0"/>
      <w:marTop w:val="0"/>
      <w:marBottom w:val="0"/>
      <w:divBdr>
        <w:top w:val="none" w:sz="0" w:space="0" w:color="auto"/>
        <w:left w:val="none" w:sz="0" w:space="0" w:color="auto"/>
        <w:bottom w:val="none" w:sz="0" w:space="0" w:color="auto"/>
        <w:right w:val="none" w:sz="0" w:space="0" w:color="auto"/>
      </w:divBdr>
    </w:div>
    <w:div w:id="209573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CE13-9752-447A-81EC-46EABDB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1379</Words>
  <Characters>7862</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Windows Kullanıcısı</cp:lastModifiedBy>
  <cp:revision>11</cp:revision>
  <cp:lastPrinted>2023-06-16T06:44:00Z</cp:lastPrinted>
  <dcterms:created xsi:type="dcterms:W3CDTF">2023-06-16T05:35:00Z</dcterms:created>
  <dcterms:modified xsi:type="dcterms:W3CDTF">2025-05-13T13:33:00Z</dcterms:modified>
</cp:coreProperties>
</file>