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793C" w14:textId="77777777" w:rsidR="00BD5680" w:rsidRPr="00267475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4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ÇAĞ UNIVERSITY</w:t>
      </w:r>
    </w:p>
    <w:p w14:paraId="6E77CE5B" w14:textId="74AC73DF" w:rsidR="00BD5680" w:rsidRPr="00267475" w:rsidRDefault="0003702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4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040A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2674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040A6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 </w:t>
      </w:r>
      <w:r w:rsidR="00BD5680" w:rsidRPr="002674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 Year</w:t>
      </w:r>
    </w:p>
    <w:p w14:paraId="053477EB" w14:textId="77777777" w:rsidR="00BD5680" w:rsidRPr="00267475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4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STUDENT EXIT SURVEY</w:t>
      </w:r>
    </w:p>
    <w:p w14:paraId="48E9136A" w14:textId="77777777" w:rsidR="00D73573" w:rsidRPr="00267475" w:rsidRDefault="00BD5680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Bölüm adı: </w:t>
      </w:r>
      <w:r w:rsidR="00D73573"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Uluslararası </w:t>
      </w:r>
      <w:r w:rsidR="00B835D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Ticaret ve Lojistik</w:t>
      </w:r>
      <w:r w:rsidR="00C74946"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, İİBF</w:t>
      </w:r>
      <w:r w:rsidR="00D73573"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 </w:t>
      </w:r>
    </w:p>
    <w:p w14:paraId="309AA752" w14:textId="21B84BA8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Kapsam: 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>Anket formunu toplam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67084">
        <w:rPr>
          <w:rFonts w:ascii="Times New Roman" w:hAnsi="Times New Roman" w:cs="Times New Roman"/>
          <w:sz w:val="24"/>
          <w:szCs w:val="24"/>
          <w:lang w:val="tr-TR"/>
        </w:rPr>
        <w:t>3</w:t>
      </w:r>
      <w:r w:rsidR="00794E56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FC6387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öğrenci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767084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842BA6"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Kadın, </w:t>
      </w:r>
      <w:r w:rsidR="00D71936" w:rsidRPr="00D71936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842BA6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Erkek) cevaplamıştır. </w:t>
      </w:r>
      <w:r w:rsidR="002F7492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Uluslararası </w:t>
      </w:r>
      <w:r w:rsidR="00B835D7" w:rsidRPr="00D71936">
        <w:rPr>
          <w:rFonts w:ascii="Times New Roman" w:hAnsi="Times New Roman" w:cs="Times New Roman"/>
          <w:sz w:val="24"/>
          <w:szCs w:val="24"/>
          <w:lang w:val="tr-TR"/>
        </w:rPr>
        <w:t>Ticaret ve Lojistik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bölümü</w:t>
      </w:r>
      <w:r w:rsidR="00767084">
        <w:rPr>
          <w:rFonts w:ascii="Times New Roman" w:hAnsi="Times New Roman" w:cs="Times New Roman"/>
          <w:sz w:val="24"/>
          <w:szCs w:val="24"/>
          <w:lang w:val="tr-TR"/>
        </w:rPr>
        <w:t xml:space="preserve"> 4.sınıfta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kayıtlı öğrenci sayısı </w:t>
      </w:r>
      <w:r w:rsidR="00842BA6">
        <w:rPr>
          <w:rFonts w:ascii="Times New Roman" w:hAnsi="Times New Roman" w:cs="Times New Roman"/>
          <w:sz w:val="24"/>
          <w:szCs w:val="24"/>
          <w:lang w:val="tr-TR"/>
        </w:rPr>
        <w:t>38</w:t>
      </w:r>
      <w:r w:rsidR="00BD5680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>olup, anket</w:t>
      </w:r>
      <w:r w:rsidR="000C26C2">
        <w:rPr>
          <w:rFonts w:ascii="Times New Roman" w:hAnsi="Times New Roman" w:cs="Times New Roman"/>
          <w:sz w:val="24"/>
          <w:szCs w:val="24"/>
          <w:lang w:val="tr-TR"/>
        </w:rPr>
        <w:t xml:space="preserve">e katılım 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oranı </w:t>
      </w:r>
      <w:r w:rsidR="000C26C2" w:rsidRPr="00D71936">
        <w:rPr>
          <w:rFonts w:ascii="Times New Roman" w:hAnsi="Times New Roman" w:cs="Times New Roman"/>
          <w:sz w:val="24"/>
          <w:szCs w:val="24"/>
          <w:lang w:val="tr-TR"/>
        </w:rPr>
        <w:t>%9</w:t>
      </w:r>
      <w:r w:rsidR="0014232D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B6675F" w:rsidRPr="00D71936">
        <w:rPr>
          <w:rFonts w:ascii="Times New Roman" w:hAnsi="Times New Roman" w:cs="Times New Roman"/>
          <w:sz w:val="24"/>
          <w:szCs w:val="24"/>
          <w:lang w:val="tr-TR"/>
        </w:rPr>
        <w:t>’d</w:t>
      </w:r>
      <w:r w:rsidR="0014232D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r. Katılan </w:t>
      </w:r>
      <w:r w:rsidR="00FC6387" w:rsidRPr="00D71936">
        <w:rPr>
          <w:rFonts w:ascii="Times New Roman" w:hAnsi="Times New Roman" w:cs="Times New Roman"/>
          <w:sz w:val="24"/>
          <w:szCs w:val="24"/>
          <w:lang w:val="tr-TR"/>
        </w:rPr>
        <w:t>öğrencilerin</w:t>
      </w:r>
      <w:r w:rsidR="0057427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A0290">
        <w:rPr>
          <w:rFonts w:ascii="Times New Roman" w:hAnsi="Times New Roman" w:cs="Times New Roman"/>
          <w:sz w:val="24"/>
          <w:szCs w:val="24"/>
          <w:lang w:val="tr-TR"/>
        </w:rPr>
        <w:t>beşi</w:t>
      </w:r>
      <w:r w:rsidR="00FC6387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hariç olmak üzere hepsinin staj deneyimi mevcuttur.  Öğrencilerin </w:t>
      </w:r>
      <w:r w:rsidR="00153F56">
        <w:rPr>
          <w:rFonts w:ascii="Times New Roman" w:hAnsi="Times New Roman" w:cs="Times New Roman"/>
          <w:sz w:val="24"/>
          <w:szCs w:val="24"/>
          <w:lang w:val="tr-TR"/>
        </w:rPr>
        <w:t>tamamı 1995 ve üzeri doğumludur.</w:t>
      </w:r>
    </w:p>
    <w:p w14:paraId="3811B827" w14:textId="77777777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Uluslararası </w:t>
      </w:r>
      <w:r w:rsidR="00B835D7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Ticaret ve Lojistik</w:t>
      </w:r>
      <w:r w:rsidR="00F537CA"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için hedeflenen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öğrenme çıktılarına ilişkin görüşler ve ortalamaları (</w:t>
      </w:r>
      <w:r w:rsidR="00AB7336" w:rsidRPr="00267475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ifade/soru) Tablo 1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’de; öğrenme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ortamına ilişkin görüş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ve öneriler (13 ifade) tablo 2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>’de yer almaktadır. Anket formund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a üçüncü bölümde ise toplam beş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öğrencilerinin eğitim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gördükleri bölüme ilişkin memnun ve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 görüşlerinin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özeti Tablo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3’de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yer almıştır.</w:t>
      </w:r>
    </w:p>
    <w:p w14:paraId="1AD26EF6" w14:textId="2F599B1D" w:rsidR="00AB7336" w:rsidRPr="00267475" w:rsidRDefault="00475393" w:rsidP="003236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236DB">
        <w:rPr>
          <w:rFonts w:ascii="Times New Roman" w:hAnsi="Times New Roman" w:cs="Times New Roman"/>
          <w:bCs/>
          <w:sz w:val="24"/>
          <w:szCs w:val="24"/>
          <w:lang w:val="tr-TR"/>
        </w:rPr>
        <w:t>Tablo 1</w:t>
      </w:r>
      <w:r w:rsidR="003236DB" w:rsidRPr="003236DB">
        <w:rPr>
          <w:rFonts w:ascii="Times New Roman" w:hAnsi="Times New Roman" w:cs="Times New Roman"/>
          <w:bCs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Öğrenme </w:t>
      </w:r>
      <w:r w:rsidR="00FC6387" w:rsidRPr="00267475">
        <w:rPr>
          <w:rFonts w:ascii="Times New Roman" w:hAnsi="Times New Roman" w:cs="Times New Roman"/>
          <w:b/>
          <w:sz w:val="24"/>
          <w:szCs w:val="24"/>
          <w:lang w:val="tr-TR"/>
        </w:rPr>
        <w:t>Hedefleri (</w:t>
      </w:r>
      <w:r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Uluslararası </w:t>
      </w:r>
      <w:r w:rsidR="00B835D7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Ticaret ve Lojistik</w:t>
      </w:r>
      <w:r w:rsidR="00F537CA"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 </w:t>
      </w:r>
      <w:r w:rsidR="00FC6387"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Bölümü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eGrid1"/>
        <w:tblW w:w="8961" w:type="dxa"/>
        <w:jc w:val="center"/>
        <w:tblLook w:val="04A0" w:firstRow="1" w:lastRow="0" w:firstColumn="1" w:lastColumn="0" w:noHBand="0" w:noVBand="1"/>
      </w:tblPr>
      <w:tblGrid>
        <w:gridCol w:w="884"/>
        <w:gridCol w:w="5373"/>
        <w:gridCol w:w="632"/>
        <w:gridCol w:w="803"/>
        <w:gridCol w:w="1269"/>
      </w:tblGrid>
      <w:tr w:rsidR="00F537CA" w:rsidRPr="00267475" w14:paraId="154B2AAF" w14:textId="77777777" w:rsidTr="003236DB">
        <w:trPr>
          <w:jc w:val="center"/>
        </w:trPr>
        <w:tc>
          <w:tcPr>
            <w:tcW w:w="866" w:type="dxa"/>
          </w:tcPr>
          <w:p w14:paraId="15F78F17" w14:textId="77777777" w:rsidR="00F537CA" w:rsidRPr="00267475" w:rsidRDefault="00F537CA" w:rsidP="00AB73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7475">
              <w:rPr>
                <w:rFonts w:ascii="Times New Roman" w:hAnsi="Times New Roman"/>
                <w:b/>
                <w:sz w:val="24"/>
                <w:szCs w:val="24"/>
              </w:rPr>
              <w:t>ISLOs No</w:t>
            </w:r>
          </w:p>
        </w:tc>
        <w:tc>
          <w:tcPr>
            <w:tcW w:w="5373" w:type="dxa"/>
          </w:tcPr>
          <w:p w14:paraId="55390FEA" w14:textId="77777777" w:rsidR="00F537CA" w:rsidRPr="00267475" w:rsidRDefault="00F537CA" w:rsidP="00AB73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7475">
              <w:rPr>
                <w:rFonts w:ascii="Times New Roman" w:hAnsi="Times New Roman"/>
                <w:b/>
                <w:sz w:val="24"/>
                <w:szCs w:val="24"/>
              </w:rPr>
              <w:t xml:space="preserve">Statements/ </w:t>
            </w:r>
            <w:proofErr w:type="spellStart"/>
            <w:r w:rsidRPr="00267475">
              <w:rPr>
                <w:rFonts w:ascii="Times New Roman" w:hAnsi="Times New Roman"/>
                <w:b/>
                <w:sz w:val="24"/>
                <w:szCs w:val="24"/>
              </w:rPr>
              <w:t>Öğrenme</w:t>
            </w:r>
            <w:proofErr w:type="spellEnd"/>
            <w:r w:rsidRPr="002674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/>
                <w:b/>
                <w:sz w:val="24"/>
                <w:szCs w:val="24"/>
              </w:rPr>
              <w:t>Hedefleri</w:t>
            </w:r>
            <w:proofErr w:type="spellEnd"/>
          </w:p>
        </w:tc>
        <w:tc>
          <w:tcPr>
            <w:tcW w:w="632" w:type="dxa"/>
          </w:tcPr>
          <w:p w14:paraId="09246472" w14:textId="77777777" w:rsidR="00F537CA" w:rsidRPr="00267475" w:rsidRDefault="00F537CA" w:rsidP="00AB73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747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803" w:type="dxa"/>
            <w:vAlign w:val="center"/>
          </w:tcPr>
          <w:p w14:paraId="542E141F" w14:textId="77777777" w:rsidR="00F537CA" w:rsidRPr="00267475" w:rsidRDefault="00F537CA" w:rsidP="0054530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4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vAlign w:val="center"/>
          </w:tcPr>
          <w:p w14:paraId="06C6D7A3" w14:textId="77777777" w:rsidR="00F537CA" w:rsidRPr="00267475" w:rsidRDefault="00F537CA" w:rsidP="005453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74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Percent (%)</w:t>
            </w:r>
          </w:p>
        </w:tc>
      </w:tr>
      <w:tr w:rsidR="00D71936" w:rsidRPr="00267475" w14:paraId="52D2E9E0" w14:textId="77777777" w:rsidTr="003236DB">
        <w:trPr>
          <w:jc w:val="center"/>
        </w:trPr>
        <w:tc>
          <w:tcPr>
            <w:tcW w:w="866" w:type="dxa"/>
          </w:tcPr>
          <w:p w14:paraId="7FB14453" w14:textId="77777777" w:rsidR="00D71936" w:rsidRPr="00267475" w:rsidRDefault="00D71936" w:rsidP="00FC6387">
            <w:pPr>
              <w:rPr>
                <w:rFonts w:ascii="Times New Roman" w:hAnsi="Times New Roman"/>
                <w:sz w:val="24"/>
                <w:szCs w:val="24"/>
              </w:rPr>
            </w:pPr>
            <w:r w:rsidRPr="002674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3" w:type="dxa"/>
          </w:tcPr>
          <w:p w14:paraId="4E9732AA" w14:textId="783CA957" w:rsidR="00D71936" w:rsidRPr="003236DB" w:rsidRDefault="00D71936" w:rsidP="00471490">
            <w:pPr>
              <w:rPr>
                <w:rFonts w:ascii="Times New Roman" w:hAnsi="Times New Roman"/>
              </w:rPr>
            </w:pPr>
            <w:r w:rsidRPr="003236DB">
              <w:rPr>
                <w:rFonts w:ascii="Times New Roman" w:hAnsi="Times New Roman"/>
                <w:b/>
                <w:i/>
              </w:rPr>
              <w:t xml:space="preserve"> I am confident in producing reports and presentations to accomplish effective and professional communication in different business setting. </w:t>
            </w:r>
            <w:r w:rsidRPr="003236DB">
              <w:rPr>
                <w:rFonts w:ascii="Times New Roman" w:hAnsi="Times New Roman"/>
                <w:lang w:val="tr-TR"/>
              </w:rPr>
              <w:t xml:space="preserve">İş yaşamının değişik ortamlarında yazılı ve </w:t>
            </w:r>
            <w:r w:rsidR="0024570F" w:rsidRPr="003236DB">
              <w:rPr>
                <w:rFonts w:ascii="Times New Roman" w:hAnsi="Times New Roman"/>
                <w:lang w:val="tr-TR"/>
              </w:rPr>
              <w:t>sözlü iletişim</w:t>
            </w:r>
            <w:r w:rsidRPr="003236DB">
              <w:rPr>
                <w:rFonts w:ascii="Times New Roman" w:hAnsi="Times New Roman"/>
                <w:lang w:val="tr-TR"/>
              </w:rPr>
              <w:t xml:space="preserve"> becerilerimi etkin bir biçimde kullanabilir ve kendimi iyi bir düzeyde ifade edebilirim. </w:t>
            </w:r>
            <w:r w:rsidRPr="003236DB">
              <w:rPr>
                <w:rFonts w:ascii="Times New Roman" w:hAnsi="Times New Roman"/>
                <w:b/>
                <w:i/>
              </w:rPr>
              <w:t>Measures ISLOs:1</w:t>
            </w:r>
          </w:p>
        </w:tc>
        <w:tc>
          <w:tcPr>
            <w:tcW w:w="632" w:type="dxa"/>
            <w:vAlign w:val="center"/>
          </w:tcPr>
          <w:p w14:paraId="64F9E9FA" w14:textId="5A4CFC18" w:rsidR="009D4A2D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  <w:p w14:paraId="197F902F" w14:textId="77777777" w:rsidR="009D4A2D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vAlign w:val="center"/>
          </w:tcPr>
          <w:p w14:paraId="4DCB082E" w14:textId="1C578E5E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8.86</w:t>
            </w:r>
          </w:p>
        </w:tc>
        <w:tc>
          <w:tcPr>
            <w:tcW w:w="0" w:type="auto"/>
            <w:vAlign w:val="center"/>
          </w:tcPr>
          <w:p w14:paraId="0105B3E4" w14:textId="7B01E311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88.6</w:t>
            </w:r>
          </w:p>
        </w:tc>
      </w:tr>
      <w:tr w:rsidR="00D71936" w:rsidRPr="00267475" w14:paraId="001666BC" w14:textId="77777777" w:rsidTr="003236DB">
        <w:trPr>
          <w:jc w:val="center"/>
        </w:trPr>
        <w:tc>
          <w:tcPr>
            <w:tcW w:w="866" w:type="dxa"/>
          </w:tcPr>
          <w:p w14:paraId="00630B20" w14:textId="77777777" w:rsidR="00D71936" w:rsidRPr="00267475" w:rsidRDefault="00D71936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2674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3" w:type="dxa"/>
          </w:tcPr>
          <w:p w14:paraId="72AE73E8" w14:textId="77777777" w:rsidR="00D71936" w:rsidRPr="003236DB" w:rsidRDefault="00D71936" w:rsidP="00C74946">
            <w:pPr>
              <w:rPr>
                <w:rFonts w:ascii="Times New Roman" w:hAnsi="Times New Roman"/>
              </w:rPr>
            </w:pPr>
            <w:r w:rsidRPr="003236DB">
              <w:rPr>
                <w:rFonts w:ascii="Times New Roman" w:hAnsi="Times New Roman"/>
                <w:b/>
                <w:i/>
              </w:rPr>
              <w:t xml:space="preserve">I am able to demonstrate ability to arrive at optimal solutions to business problems using decision support tools.  </w:t>
            </w:r>
            <w:r w:rsidRPr="003236DB">
              <w:rPr>
                <w:rFonts w:ascii="Times New Roman" w:hAnsi="Times New Roman"/>
                <w:lang w:val="tr-TR"/>
              </w:rPr>
              <w:t>Karar destek araçlarıyla işletme problemlerine en uygun çözümleri sunma yeteneğine sahibim.</w:t>
            </w:r>
            <w:r w:rsidRPr="003236DB">
              <w:rPr>
                <w:rFonts w:ascii="Times New Roman" w:hAnsi="Times New Roman"/>
              </w:rPr>
              <w:t xml:space="preserve"> </w:t>
            </w:r>
          </w:p>
          <w:p w14:paraId="29A18EB5" w14:textId="77777777" w:rsidR="00D71936" w:rsidRPr="003236DB" w:rsidRDefault="00D71936" w:rsidP="00C74946">
            <w:pPr>
              <w:rPr>
                <w:rFonts w:ascii="Times New Roman" w:hAnsi="Times New Roman"/>
                <w:b/>
              </w:rPr>
            </w:pPr>
            <w:r w:rsidRPr="003236DB">
              <w:rPr>
                <w:rFonts w:ascii="Times New Roman" w:hAnsi="Times New Roman"/>
                <w:b/>
                <w:i/>
              </w:rPr>
              <w:t>Measures ISLOs:2</w:t>
            </w:r>
          </w:p>
        </w:tc>
        <w:tc>
          <w:tcPr>
            <w:tcW w:w="632" w:type="dxa"/>
            <w:vAlign w:val="center"/>
          </w:tcPr>
          <w:p w14:paraId="35EC8E8B" w14:textId="74E2BD3E" w:rsidR="00D71936" w:rsidRPr="0004190E" w:rsidRDefault="00712ABA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37</w:t>
            </w:r>
          </w:p>
        </w:tc>
        <w:tc>
          <w:tcPr>
            <w:tcW w:w="803" w:type="dxa"/>
            <w:vAlign w:val="center"/>
          </w:tcPr>
          <w:p w14:paraId="4F254DB3" w14:textId="3088D843" w:rsidR="00D71936" w:rsidRPr="0004190E" w:rsidRDefault="00CC29A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7.</w:t>
            </w:r>
            <w:r w:rsidR="00210D7A" w:rsidRPr="0004190E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0" w:type="auto"/>
            <w:vAlign w:val="center"/>
          </w:tcPr>
          <w:p w14:paraId="6522B8BF" w14:textId="22EFFFA8" w:rsidR="00D71936" w:rsidRPr="0004190E" w:rsidRDefault="00CC29A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7</w:t>
            </w:r>
            <w:r w:rsidR="00210D7A" w:rsidRPr="0004190E">
              <w:rPr>
                <w:rFonts w:ascii="Times New Roman" w:hAnsi="Times New Roman"/>
                <w:color w:val="000000"/>
              </w:rPr>
              <w:t>9.2</w:t>
            </w:r>
          </w:p>
        </w:tc>
      </w:tr>
      <w:tr w:rsidR="00D71936" w:rsidRPr="00267475" w14:paraId="100365FE" w14:textId="77777777" w:rsidTr="0045106A">
        <w:trPr>
          <w:trHeight w:val="1294"/>
          <w:jc w:val="center"/>
        </w:trPr>
        <w:tc>
          <w:tcPr>
            <w:tcW w:w="866" w:type="dxa"/>
          </w:tcPr>
          <w:p w14:paraId="766FEA9F" w14:textId="77777777" w:rsidR="00D71936" w:rsidRPr="00267475" w:rsidRDefault="00D71936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2674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3" w:type="dxa"/>
          </w:tcPr>
          <w:p w14:paraId="3E88DC09" w14:textId="77777777" w:rsidR="00D71936" w:rsidRPr="003236DB" w:rsidRDefault="00D71936" w:rsidP="00B6675F">
            <w:pPr>
              <w:shd w:val="clear" w:color="auto" w:fill="FFFFFF"/>
              <w:rPr>
                <w:rFonts w:ascii="Times New Roman" w:eastAsia="Times New Roman" w:hAnsi="Times New Roman"/>
                <w:lang w:val="tr-TR"/>
              </w:rPr>
            </w:pPr>
            <w:r w:rsidRPr="003236DB">
              <w:rPr>
                <w:rFonts w:ascii="Times New Roman" w:eastAsia="Times New Roman" w:hAnsi="Times New Roman"/>
                <w:b/>
                <w:i/>
              </w:rPr>
              <w:t xml:space="preserve">I am in a position to define major business concepts within the traditional areas of international business.  </w:t>
            </w:r>
            <w:r w:rsidRPr="003236DB">
              <w:rPr>
                <w:rFonts w:ascii="Times New Roman" w:eastAsia="Times New Roman" w:hAnsi="Times New Roman"/>
                <w:lang w:val="tr-TR"/>
              </w:rPr>
              <w:t xml:space="preserve">Uluslararası iş dünyasının geleneksel alanlarında belli başlı iş kavramlarını tanımlayabilecek düzeydeyim. </w:t>
            </w:r>
          </w:p>
          <w:p w14:paraId="236E19B7" w14:textId="77777777" w:rsidR="00D71936" w:rsidRPr="003236DB" w:rsidRDefault="00D71936" w:rsidP="00B6675F">
            <w:pPr>
              <w:shd w:val="clear" w:color="auto" w:fill="FFFFFF"/>
              <w:rPr>
                <w:rFonts w:ascii="Times New Roman" w:eastAsia="Times New Roman" w:hAnsi="Times New Roman"/>
                <w:lang w:val="tr-TR"/>
              </w:rPr>
            </w:pPr>
            <w:r w:rsidRPr="003236DB">
              <w:rPr>
                <w:rFonts w:ascii="Times New Roman" w:eastAsia="Times New Roman" w:hAnsi="Times New Roman"/>
                <w:lang w:val="tr-TR"/>
              </w:rPr>
              <w:t xml:space="preserve"> </w:t>
            </w:r>
            <w:r w:rsidRPr="003236DB">
              <w:rPr>
                <w:rFonts w:ascii="Times New Roman" w:eastAsia="Times New Roman" w:hAnsi="Times New Roman"/>
                <w:b/>
                <w:i/>
              </w:rPr>
              <w:t>Measures ISLOs:3</w:t>
            </w:r>
          </w:p>
        </w:tc>
        <w:tc>
          <w:tcPr>
            <w:tcW w:w="632" w:type="dxa"/>
            <w:vAlign w:val="center"/>
          </w:tcPr>
          <w:p w14:paraId="51DD5028" w14:textId="6D0F97DF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3258DDBB" w14:textId="795F4773" w:rsidR="00D71936" w:rsidRPr="0004190E" w:rsidRDefault="00CC29A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7.</w:t>
            </w:r>
            <w:r w:rsidR="00210D7A" w:rsidRPr="0004190E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0" w:type="auto"/>
            <w:vAlign w:val="center"/>
          </w:tcPr>
          <w:p w14:paraId="163F288D" w14:textId="3D507B9B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74.9</w:t>
            </w:r>
          </w:p>
        </w:tc>
      </w:tr>
      <w:tr w:rsidR="00D71936" w:rsidRPr="00267475" w14:paraId="7DAFEE16" w14:textId="77777777" w:rsidTr="003236DB">
        <w:trPr>
          <w:jc w:val="center"/>
        </w:trPr>
        <w:tc>
          <w:tcPr>
            <w:tcW w:w="866" w:type="dxa"/>
          </w:tcPr>
          <w:p w14:paraId="6D6C80A9" w14:textId="77777777" w:rsidR="00D71936" w:rsidRPr="00267475" w:rsidRDefault="00D71936" w:rsidP="00C749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0C6DB" w14:textId="77777777" w:rsidR="00D71936" w:rsidRPr="00267475" w:rsidRDefault="00D71936" w:rsidP="00C749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29BC51" w14:textId="77777777" w:rsidR="00D71936" w:rsidRPr="00267475" w:rsidRDefault="00D71936" w:rsidP="00C749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A3388" w14:textId="77777777" w:rsidR="00D71936" w:rsidRPr="00267475" w:rsidRDefault="00D71936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2674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3" w:type="dxa"/>
          </w:tcPr>
          <w:p w14:paraId="1D07ECE2" w14:textId="77777777" w:rsidR="00D71936" w:rsidRPr="003236DB" w:rsidRDefault="00D71936" w:rsidP="00C74946">
            <w:pPr>
              <w:rPr>
                <w:rFonts w:ascii="Times New Roman" w:hAnsi="Times New Roman"/>
              </w:rPr>
            </w:pPr>
            <w:r w:rsidRPr="003236DB">
              <w:rPr>
                <w:rFonts w:ascii="Times New Roman" w:eastAsia="Times New Roman" w:hAnsi="Times New Roman"/>
                <w:b/>
                <w:i/>
              </w:rPr>
              <w:t xml:space="preserve">I can carry out the ethical and legal principles when making decisions in global business environments. </w:t>
            </w:r>
            <w:r w:rsidRPr="003236DB">
              <w:rPr>
                <w:rFonts w:ascii="Times New Roman" w:eastAsia="Times New Roman" w:hAnsi="Times New Roman"/>
                <w:lang w:val="tr-TR"/>
              </w:rPr>
              <w:t>İş hayatımda alacağım kararları sosyal sorumluluk bilincinde ve etik değerleri göz önünde bulundurarak alırım.</w:t>
            </w:r>
            <w:r w:rsidRPr="003236DB">
              <w:rPr>
                <w:rFonts w:ascii="Times New Roman" w:eastAsia="Times New Roman" w:hAnsi="Times New Roman"/>
                <w:b/>
                <w:i/>
              </w:rPr>
              <w:t xml:space="preserve"> Measures ISLOs:4</w:t>
            </w:r>
          </w:p>
        </w:tc>
        <w:tc>
          <w:tcPr>
            <w:tcW w:w="632" w:type="dxa"/>
            <w:vAlign w:val="center"/>
          </w:tcPr>
          <w:p w14:paraId="541752F9" w14:textId="27FD46CD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1DD6EF21" w14:textId="13B160DE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8.24</w:t>
            </w:r>
          </w:p>
        </w:tc>
        <w:tc>
          <w:tcPr>
            <w:tcW w:w="0" w:type="auto"/>
            <w:vAlign w:val="center"/>
          </w:tcPr>
          <w:p w14:paraId="59A08234" w14:textId="7F433330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82.4</w:t>
            </w:r>
          </w:p>
        </w:tc>
      </w:tr>
      <w:tr w:rsidR="00D71936" w:rsidRPr="0004190E" w14:paraId="2A2B4409" w14:textId="77777777" w:rsidTr="0004190E">
        <w:trPr>
          <w:trHeight w:val="1284"/>
          <w:jc w:val="center"/>
        </w:trPr>
        <w:tc>
          <w:tcPr>
            <w:tcW w:w="866" w:type="dxa"/>
          </w:tcPr>
          <w:p w14:paraId="614DC318" w14:textId="77777777" w:rsidR="00D71936" w:rsidRPr="0004190E" w:rsidRDefault="00D71936" w:rsidP="00C74946">
            <w:pPr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5</w:t>
            </w:r>
          </w:p>
        </w:tc>
        <w:tc>
          <w:tcPr>
            <w:tcW w:w="5373" w:type="dxa"/>
          </w:tcPr>
          <w:p w14:paraId="7F42485B" w14:textId="77777777" w:rsidR="00D71936" w:rsidRPr="0004190E" w:rsidRDefault="00D71936" w:rsidP="00C74946">
            <w:pPr>
              <w:rPr>
                <w:rFonts w:ascii="Times New Roman" w:eastAsia="Times New Roman" w:hAnsi="Times New Roman"/>
                <w:b/>
                <w:i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I am able to combine the acquired theoretical and practical knowledge in the system that I live in. </w:t>
            </w:r>
            <w:bookmarkStart w:id="0" w:name="_Hlk137468650"/>
            <w:r w:rsidRPr="0004190E">
              <w:rPr>
                <w:rFonts w:ascii="Times New Roman" w:eastAsia="Times New Roman" w:hAnsi="Times New Roman"/>
                <w:lang w:val="tr-TR"/>
              </w:rPr>
              <w:t>Öğrendiğim teorik bilgileri uygulama ile bütünleştirerek içinde çalıştığım sistemin geliştirilmesine katkıda bulunabilirim.</w:t>
            </w:r>
          </w:p>
          <w:bookmarkEnd w:id="0"/>
          <w:p w14:paraId="2CDEC6B1" w14:textId="77777777" w:rsidR="00D71936" w:rsidRPr="0004190E" w:rsidRDefault="00D71936" w:rsidP="00C74946">
            <w:pPr>
              <w:rPr>
                <w:rFonts w:ascii="Times New Roman" w:hAnsi="Times New Roman"/>
                <w:b/>
                <w:i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>Measures ISLOs:5</w:t>
            </w:r>
          </w:p>
        </w:tc>
        <w:tc>
          <w:tcPr>
            <w:tcW w:w="632" w:type="dxa"/>
            <w:vAlign w:val="center"/>
          </w:tcPr>
          <w:p w14:paraId="7979430C" w14:textId="0AB6162F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3C0E1FE4" w14:textId="7678B103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w="0" w:type="auto"/>
            <w:vAlign w:val="center"/>
          </w:tcPr>
          <w:p w14:paraId="04EA437A" w14:textId="69A747F1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80.0</w:t>
            </w:r>
          </w:p>
        </w:tc>
      </w:tr>
      <w:tr w:rsidR="00D71936" w:rsidRPr="00267475" w14:paraId="5A57FFBD" w14:textId="77777777" w:rsidTr="0004190E">
        <w:trPr>
          <w:trHeight w:val="849"/>
          <w:jc w:val="center"/>
        </w:trPr>
        <w:tc>
          <w:tcPr>
            <w:tcW w:w="866" w:type="dxa"/>
          </w:tcPr>
          <w:p w14:paraId="58DDE742" w14:textId="77777777" w:rsidR="00D71936" w:rsidRPr="0004190E" w:rsidRDefault="00D71936" w:rsidP="00C74946">
            <w:pPr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6</w:t>
            </w:r>
          </w:p>
        </w:tc>
        <w:tc>
          <w:tcPr>
            <w:tcW w:w="5373" w:type="dxa"/>
          </w:tcPr>
          <w:p w14:paraId="53FDAE96" w14:textId="77777777" w:rsidR="00D71936" w:rsidRPr="0004190E" w:rsidRDefault="00D71936" w:rsidP="00C74946">
            <w:pPr>
              <w:rPr>
                <w:rFonts w:ascii="Times New Roman" w:hAnsi="Times New Roman"/>
                <w:b/>
                <w:i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 I have leadership, team working and interpersonal relationship skills. </w:t>
            </w:r>
            <w:r w:rsidRPr="0004190E">
              <w:rPr>
                <w:rFonts w:ascii="Times New Roman" w:eastAsia="Times New Roman" w:hAnsi="Times New Roman"/>
                <w:lang w:val="tr-TR"/>
              </w:rPr>
              <w:t>Liderlik, takım çalışması ve kişilerarası iletişim gibi becerilere sahibim</w:t>
            </w: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 Measures ISLOs:6</w:t>
            </w:r>
          </w:p>
        </w:tc>
        <w:tc>
          <w:tcPr>
            <w:tcW w:w="632" w:type="dxa"/>
            <w:vAlign w:val="center"/>
          </w:tcPr>
          <w:p w14:paraId="461F81A4" w14:textId="1F4A2F52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41BD3F8E" w14:textId="143C0F0C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8.76</w:t>
            </w:r>
          </w:p>
        </w:tc>
        <w:tc>
          <w:tcPr>
            <w:tcW w:w="0" w:type="auto"/>
            <w:vAlign w:val="center"/>
          </w:tcPr>
          <w:p w14:paraId="143BEF4C" w14:textId="757A09BD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87.6</w:t>
            </w:r>
          </w:p>
        </w:tc>
      </w:tr>
      <w:tr w:rsidR="00D71936" w:rsidRPr="00267475" w14:paraId="1BE3E482" w14:textId="77777777" w:rsidTr="003236DB">
        <w:trPr>
          <w:jc w:val="center"/>
        </w:trPr>
        <w:tc>
          <w:tcPr>
            <w:tcW w:w="866" w:type="dxa"/>
          </w:tcPr>
          <w:p w14:paraId="7CFADA49" w14:textId="77777777" w:rsidR="00D71936" w:rsidRPr="0004190E" w:rsidRDefault="00D71936" w:rsidP="00C74946">
            <w:pPr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373" w:type="dxa"/>
          </w:tcPr>
          <w:p w14:paraId="3E95208D" w14:textId="0059CD40" w:rsidR="00D71936" w:rsidRPr="0004190E" w:rsidRDefault="00D71936" w:rsidP="00C74946">
            <w:pPr>
              <w:rPr>
                <w:rFonts w:ascii="Times New Roman" w:eastAsia="Times New Roman" w:hAnsi="Times New Roman"/>
                <w:b/>
                <w:i/>
                <w:lang w:val="tr-TR"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I am confident in discussing the functions and relationship among the functions of business administration such as accounting, finance, marketing, management and production both at national and international level. </w:t>
            </w:r>
            <w:r w:rsidRPr="0004190E">
              <w:rPr>
                <w:rFonts w:ascii="Times New Roman" w:eastAsia="Times New Roman" w:hAnsi="Times New Roman"/>
                <w:lang w:val="tr-TR"/>
              </w:rPr>
              <w:t>İşletme fonksiyonlarını (pazarlama, yönetim, üretim, insan kaynakları, muhasebe &amp; finansman) ve bu fonksiyonlar</w:t>
            </w:r>
            <w:r w:rsidR="0045106A">
              <w:rPr>
                <w:rFonts w:ascii="Times New Roman" w:eastAsia="Times New Roman" w:hAnsi="Times New Roman"/>
                <w:lang w:val="tr-TR"/>
              </w:rPr>
              <w:t xml:space="preserve"> </w:t>
            </w:r>
            <w:r w:rsidRPr="0004190E">
              <w:rPr>
                <w:rFonts w:ascii="Times New Roman" w:eastAsia="Times New Roman" w:hAnsi="Times New Roman"/>
                <w:lang w:val="tr-TR"/>
              </w:rPr>
              <w:t>arası ilişkileri ulusal ve uluslararası düzeyde tartışabilirim</w:t>
            </w:r>
            <w:r w:rsidRPr="0004190E">
              <w:rPr>
                <w:rFonts w:ascii="Times New Roman" w:eastAsia="Times New Roman" w:hAnsi="Times New Roman"/>
                <w:b/>
                <w:i/>
                <w:lang w:val="tr-TR"/>
              </w:rPr>
              <w:t>.</w:t>
            </w:r>
          </w:p>
          <w:p w14:paraId="7A0E88C7" w14:textId="77777777" w:rsidR="00D71936" w:rsidRPr="0004190E" w:rsidRDefault="00D71936" w:rsidP="00C74946">
            <w:pPr>
              <w:rPr>
                <w:rFonts w:ascii="Times New Roman" w:eastAsia="Times New Roman" w:hAnsi="Times New Roman"/>
                <w:b/>
                <w:i/>
                <w:lang w:val="tr-TR"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 Measures ISLOs:7</w:t>
            </w:r>
          </w:p>
        </w:tc>
        <w:tc>
          <w:tcPr>
            <w:tcW w:w="632" w:type="dxa"/>
            <w:vAlign w:val="center"/>
          </w:tcPr>
          <w:p w14:paraId="1AA2260B" w14:textId="134B489B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599A2F43" w14:textId="621D278F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7.70</w:t>
            </w:r>
          </w:p>
        </w:tc>
        <w:tc>
          <w:tcPr>
            <w:tcW w:w="0" w:type="auto"/>
            <w:vAlign w:val="center"/>
          </w:tcPr>
          <w:p w14:paraId="0B14112F" w14:textId="349B23C6" w:rsidR="00D71936" w:rsidRPr="0004190E" w:rsidRDefault="00CC29A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77.</w:t>
            </w:r>
            <w:r w:rsidR="00210D7A" w:rsidRPr="0004190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1936" w:rsidRPr="00267475" w14:paraId="038280A3" w14:textId="77777777" w:rsidTr="003236DB">
        <w:trPr>
          <w:jc w:val="center"/>
        </w:trPr>
        <w:tc>
          <w:tcPr>
            <w:tcW w:w="866" w:type="dxa"/>
          </w:tcPr>
          <w:p w14:paraId="10C21E0E" w14:textId="77777777" w:rsidR="00D71936" w:rsidRPr="0004190E" w:rsidRDefault="00D71936" w:rsidP="00FC6387">
            <w:pPr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8</w:t>
            </w:r>
          </w:p>
        </w:tc>
        <w:tc>
          <w:tcPr>
            <w:tcW w:w="5373" w:type="dxa"/>
          </w:tcPr>
          <w:p w14:paraId="0207B5DD" w14:textId="77777777" w:rsidR="00D71936" w:rsidRPr="0004190E" w:rsidRDefault="00D71936" w:rsidP="00FC6387">
            <w:pPr>
              <w:rPr>
                <w:rFonts w:ascii="Times New Roman" w:eastAsia="Times New Roman" w:hAnsi="Times New Roman"/>
                <w:b/>
                <w:i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I have the ability to coordinate functions of management such as planning, organizing, directing and controlling in different business settings. </w:t>
            </w:r>
            <w:r w:rsidRPr="0004190E">
              <w:rPr>
                <w:rFonts w:ascii="Times New Roman" w:eastAsia="Times New Roman" w:hAnsi="Times New Roman"/>
                <w:lang w:val="tr-TR"/>
              </w:rPr>
              <w:t>İş yaşamının değişik ortamlarında işletme yönetiminin fonksiyonlarını (planlama, örgütleme, yürütme ve kontrol) yönetebilme becerisine sahibim.</w:t>
            </w:r>
          </w:p>
          <w:p w14:paraId="7CD88A4A" w14:textId="77777777" w:rsidR="00D71936" w:rsidRPr="0004190E" w:rsidRDefault="00D71936" w:rsidP="00FC6387">
            <w:pPr>
              <w:rPr>
                <w:rFonts w:ascii="Times New Roman" w:hAnsi="Times New Roman"/>
                <w:lang w:val="tr-TR"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>Measures ISLOs:8</w:t>
            </w:r>
          </w:p>
        </w:tc>
        <w:tc>
          <w:tcPr>
            <w:tcW w:w="632" w:type="dxa"/>
            <w:vAlign w:val="center"/>
          </w:tcPr>
          <w:p w14:paraId="1A3E4321" w14:textId="4058BE4B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61A21856" w14:textId="509B8B53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8.08</w:t>
            </w:r>
          </w:p>
        </w:tc>
        <w:tc>
          <w:tcPr>
            <w:tcW w:w="0" w:type="auto"/>
            <w:vAlign w:val="center"/>
          </w:tcPr>
          <w:p w14:paraId="228C82CC" w14:textId="3831F266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80.8</w:t>
            </w:r>
          </w:p>
        </w:tc>
      </w:tr>
      <w:tr w:rsidR="00D71936" w:rsidRPr="00267475" w14:paraId="54DF63A2" w14:textId="77777777" w:rsidTr="003236DB">
        <w:trPr>
          <w:jc w:val="center"/>
        </w:trPr>
        <w:tc>
          <w:tcPr>
            <w:tcW w:w="866" w:type="dxa"/>
          </w:tcPr>
          <w:p w14:paraId="408DAD5B" w14:textId="77777777" w:rsidR="00D71936" w:rsidRPr="0004190E" w:rsidRDefault="00D71936" w:rsidP="00FC6387">
            <w:pPr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9</w:t>
            </w:r>
          </w:p>
        </w:tc>
        <w:tc>
          <w:tcPr>
            <w:tcW w:w="5373" w:type="dxa"/>
          </w:tcPr>
          <w:p w14:paraId="1640421F" w14:textId="77777777" w:rsidR="00D71936" w:rsidRPr="0004190E" w:rsidRDefault="00D71936" w:rsidP="00B6675F">
            <w:pPr>
              <w:rPr>
                <w:rFonts w:ascii="Times New Roman" w:eastAsia="Times New Roman" w:hAnsi="Times New Roman"/>
                <w:b/>
                <w:i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I have the ability to use analytical tools, critical thinking and research skills to solve contemporary business problems. </w:t>
            </w:r>
            <w:r w:rsidRPr="0004190E">
              <w:rPr>
                <w:rFonts w:ascii="Times New Roman" w:eastAsia="Times New Roman" w:hAnsi="Times New Roman"/>
                <w:lang w:val="tr-TR"/>
              </w:rPr>
              <w:t>Değişen iş koşullarında analitik ve yaratıcı yaklaşımlarla sorunları çözebilirim.</w:t>
            </w:r>
          </w:p>
          <w:p w14:paraId="3A354C5F" w14:textId="77777777" w:rsidR="00D71936" w:rsidRPr="0004190E" w:rsidRDefault="00D71936" w:rsidP="00B6675F">
            <w:pPr>
              <w:rPr>
                <w:rFonts w:ascii="Times New Roman" w:hAnsi="Times New Roman"/>
                <w:b/>
                <w:i/>
              </w:rPr>
            </w:pPr>
            <w:r w:rsidRPr="0004190E">
              <w:rPr>
                <w:rFonts w:ascii="Times New Roman" w:eastAsia="Times New Roman" w:hAnsi="Times New Roman"/>
                <w:b/>
                <w:i/>
              </w:rPr>
              <w:t xml:space="preserve"> Measures ISLOs:9</w:t>
            </w:r>
          </w:p>
        </w:tc>
        <w:tc>
          <w:tcPr>
            <w:tcW w:w="632" w:type="dxa"/>
            <w:vAlign w:val="center"/>
          </w:tcPr>
          <w:p w14:paraId="29BF9954" w14:textId="5175AEF1" w:rsidR="00D71936" w:rsidRPr="0004190E" w:rsidRDefault="009D4A2D" w:rsidP="0004190E">
            <w:pPr>
              <w:jc w:val="center"/>
              <w:rPr>
                <w:rFonts w:ascii="Times New Roman" w:hAnsi="Times New Roman"/>
              </w:rPr>
            </w:pPr>
            <w:r w:rsidRPr="0004190E">
              <w:rPr>
                <w:rFonts w:ascii="Times New Roman" w:hAnsi="Times New Roman"/>
              </w:rPr>
              <w:t>3</w:t>
            </w:r>
            <w:r w:rsidR="00712ABA" w:rsidRPr="0004190E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vAlign w:val="center"/>
          </w:tcPr>
          <w:p w14:paraId="3669E390" w14:textId="1591FC6C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8.43</w:t>
            </w:r>
          </w:p>
        </w:tc>
        <w:tc>
          <w:tcPr>
            <w:tcW w:w="0" w:type="auto"/>
            <w:vAlign w:val="center"/>
          </w:tcPr>
          <w:p w14:paraId="174BE00F" w14:textId="3802BE93" w:rsidR="00D71936" w:rsidRPr="0004190E" w:rsidRDefault="00210D7A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90E">
              <w:rPr>
                <w:rFonts w:ascii="Times New Roman" w:hAnsi="Times New Roman"/>
                <w:color w:val="000000"/>
              </w:rPr>
              <w:t>84.3</w:t>
            </w:r>
          </w:p>
        </w:tc>
      </w:tr>
      <w:tr w:rsidR="00F537CA" w:rsidRPr="00267475" w14:paraId="0C2C0E8E" w14:textId="77777777" w:rsidTr="003236DB">
        <w:trPr>
          <w:jc w:val="center"/>
        </w:trPr>
        <w:tc>
          <w:tcPr>
            <w:tcW w:w="6239" w:type="dxa"/>
            <w:gridSpan w:val="2"/>
          </w:tcPr>
          <w:p w14:paraId="18FE22EF" w14:textId="0391560A" w:rsidR="00F537CA" w:rsidRPr="0004190E" w:rsidRDefault="00F537CA" w:rsidP="00AB7336">
            <w:pPr>
              <w:rPr>
                <w:rFonts w:ascii="Times New Roman" w:eastAsia="Times New Roman" w:hAnsi="Times New Roman"/>
                <w:b/>
                <w:bCs/>
                <w:i/>
              </w:rPr>
            </w:pPr>
            <w:r w:rsidRPr="0004190E">
              <w:rPr>
                <w:rFonts w:ascii="Times New Roman" w:hAnsi="Times New Roman"/>
                <w:b/>
                <w:bCs/>
              </w:rPr>
              <w:t xml:space="preserve"> </w:t>
            </w:r>
            <w:r w:rsidR="009D08F4" w:rsidRPr="0004190E">
              <w:rPr>
                <w:rFonts w:ascii="Times New Roman" w:hAnsi="Times New Roman"/>
                <w:b/>
              </w:rPr>
              <w:t xml:space="preserve">General Mean </w:t>
            </w:r>
            <w:r w:rsidR="009D08F4" w:rsidRPr="0004190E">
              <w:rPr>
                <w:rFonts w:ascii="Times New Roman" w:hAnsi="Times New Roman"/>
              </w:rPr>
              <w:t xml:space="preserve">/ Genel </w:t>
            </w:r>
            <w:proofErr w:type="spellStart"/>
            <w:r w:rsidR="009D08F4" w:rsidRPr="0004190E">
              <w:rPr>
                <w:rFonts w:ascii="Times New Roman" w:hAnsi="Times New Roman"/>
              </w:rPr>
              <w:t>Ortalama</w:t>
            </w:r>
            <w:proofErr w:type="spellEnd"/>
          </w:p>
        </w:tc>
        <w:tc>
          <w:tcPr>
            <w:tcW w:w="632" w:type="dxa"/>
          </w:tcPr>
          <w:p w14:paraId="688EDF92" w14:textId="77777777" w:rsidR="00F537CA" w:rsidRPr="0004190E" w:rsidRDefault="00F537CA" w:rsidP="0004190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3" w:type="dxa"/>
            <w:vAlign w:val="center"/>
          </w:tcPr>
          <w:p w14:paraId="4C23DF72" w14:textId="6DC4AF48" w:rsidR="00F537CA" w:rsidRPr="0004190E" w:rsidRDefault="0024570F" w:rsidP="000419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8.17</w:t>
            </w:r>
          </w:p>
        </w:tc>
        <w:tc>
          <w:tcPr>
            <w:tcW w:w="0" w:type="auto"/>
            <w:vAlign w:val="center"/>
          </w:tcPr>
          <w:p w14:paraId="173FF87A" w14:textId="27A43798" w:rsidR="00F537CA" w:rsidRPr="0004190E" w:rsidRDefault="0024570F" w:rsidP="0004190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81.7</w:t>
            </w:r>
          </w:p>
        </w:tc>
      </w:tr>
    </w:tbl>
    <w:p w14:paraId="12EDE054" w14:textId="77777777" w:rsidR="0099385A" w:rsidRDefault="0099385A" w:rsidP="00931D2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900BFB4" w14:textId="335F49B6" w:rsidR="00931D26" w:rsidRPr="00267475" w:rsidRDefault="00EA72BB" w:rsidP="00931D2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sz w:val="24"/>
          <w:szCs w:val="24"/>
          <w:lang w:val="tr-TR"/>
        </w:rPr>
        <w:t>Uluslararası Ticaret</w:t>
      </w:r>
      <w:r w:rsidR="00B835D7">
        <w:rPr>
          <w:rFonts w:ascii="Times New Roman" w:hAnsi="Times New Roman" w:cs="Times New Roman"/>
          <w:sz w:val="24"/>
          <w:szCs w:val="24"/>
          <w:lang w:val="tr-TR"/>
        </w:rPr>
        <w:t xml:space="preserve"> ve Lojistik</w:t>
      </w:r>
      <w:r w:rsidR="00931D26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bölümü öğrencilerinin öğrenme </w:t>
      </w:r>
      <w:r w:rsidR="00CC29AA">
        <w:rPr>
          <w:rFonts w:ascii="Times New Roman" w:hAnsi="Times New Roman" w:cs="Times New Roman"/>
          <w:sz w:val="24"/>
          <w:szCs w:val="24"/>
          <w:lang w:val="tr-TR"/>
        </w:rPr>
        <w:t>hedeflerine</w:t>
      </w:r>
      <w:r w:rsidR="00820736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ilişkin görüşleri </w:t>
      </w:r>
      <w:r w:rsidR="00261FBB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820736" w:rsidRPr="00267475">
        <w:rPr>
          <w:rFonts w:ascii="Times New Roman" w:hAnsi="Times New Roman" w:cs="Times New Roman"/>
          <w:sz w:val="24"/>
          <w:szCs w:val="24"/>
          <w:lang w:val="tr-TR"/>
        </w:rPr>
        <w:t>ablo 1</w:t>
      </w:r>
      <w:r w:rsidR="00931D26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’de yer almaktadır. Genel olarak </w:t>
      </w:r>
      <w:r w:rsidR="00F537CA" w:rsidRPr="00267475">
        <w:rPr>
          <w:rFonts w:ascii="Times New Roman" w:hAnsi="Times New Roman" w:cs="Times New Roman"/>
          <w:sz w:val="24"/>
          <w:szCs w:val="24"/>
          <w:lang w:val="tr-TR"/>
        </w:rPr>
        <w:t>öğrenme hedeflerine ilişkin belirtilen dokuz kriter</w:t>
      </w:r>
      <w:r w:rsidR="00471490" w:rsidRPr="00267475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F537CA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e ilgili görüşleri incelendiğinde hedeflenen oranın (%70) tüm öğrenme hedefleri için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üstünde olduğu (%</w:t>
      </w:r>
      <w:r w:rsidR="0024570F">
        <w:rPr>
          <w:rFonts w:ascii="Times New Roman" w:hAnsi="Times New Roman" w:cs="Times New Roman"/>
          <w:sz w:val="24"/>
          <w:szCs w:val="24"/>
          <w:lang w:val="tr-TR"/>
        </w:rPr>
        <w:t>81.7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) görülmüştür</w:t>
      </w:r>
      <w:r w:rsidR="00931D26" w:rsidRPr="00267475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F537CA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1D26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yüksek </w:t>
      </w:r>
      <w:r>
        <w:rPr>
          <w:rFonts w:ascii="Times New Roman" w:hAnsi="Times New Roman" w:cs="Times New Roman"/>
          <w:sz w:val="24"/>
          <w:szCs w:val="24"/>
          <w:lang w:val="tr-TR"/>
        </w:rPr>
        <w:t>ortalamaya</w:t>
      </w:r>
      <w:r w:rsidR="003236DB">
        <w:rPr>
          <w:rFonts w:ascii="Times New Roman" w:hAnsi="Times New Roman" w:cs="Times New Roman"/>
          <w:sz w:val="24"/>
          <w:szCs w:val="24"/>
          <w:lang w:val="tr-TR"/>
        </w:rPr>
        <w:t xml:space="preserve"> sahip olan öğrenme hedefi b</w:t>
      </w:r>
      <w:r w:rsidR="0024570F">
        <w:rPr>
          <w:rFonts w:ascii="Times New Roman" w:hAnsi="Times New Roman" w:cs="Times New Roman"/>
          <w:sz w:val="24"/>
          <w:szCs w:val="24"/>
          <w:lang w:val="tr-TR"/>
        </w:rPr>
        <w:t>irinci</w:t>
      </w:r>
      <w:r w:rsidR="003236DB">
        <w:rPr>
          <w:rFonts w:ascii="Times New Roman" w:hAnsi="Times New Roman" w:cs="Times New Roman"/>
          <w:sz w:val="24"/>
          <w:szCs w:val="24"/>
          <w:lang w:val="tr-TR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orudaki </w:t>
      </w:r>
      <w:r w:rsidR="0024570F">
        <w:rPr>
          <w:rFonts w:ascii="Times New Roman" w:hAnsi="Times New Roman" w:cs="Times New Roman"/>
          <w:sz w:val="24"/>
          <w:szCs w:val="24"/>
          <w:lang w:val="tr-TR"/>
        </w:rPr>
        <w:t>‘</w:t>
      </w:r>
      <w:r w:rsidR="0024570F" w:rsidRPr="0024570F">
        <w:rPr>
          <w:rFonts w:ascii="Times New Roman" w:hAnsi="Times New Roman" w:cs="Times New Roman"/>
          <w:sz w:val="24"/>
          <w:szCs w:val="24"/>
          <w:lang w:val="tr-TR"/>
        </w:rPr>
        <w:t>İş yaşamının değişik ortamlarında yazılı ve sözlü iletişim becerilerimi etkin bir biçimde kullanabilir ve kendimi iyi bir düzeyde ifade edebilirim.</w:t>
      </w:r>
      <w:r>
        <w:rPr>
          <w:rFonts w:ascii="Times New Roman" w:eastAsia="Times New Roman" w:hAnsi="Times New Roman"/>
          <w:sz w:val="24"/>
          <w:szCs w:val="24"/>
          <w:lang w:val="tr-TR"/>
        </w:rPr>
        <w:t>’</w:t>
      </w:r>
      <w:r w:rsidRPr="00EA72BB">
        <w:rPr>
          <w:rFonts w:ascii="Times New Roman" w:eastAsia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r-TR"/>
        </w:rPr>
        <w:t>(%</w:t>
      </w:r>
      <w:r w:rsidR="0024570F">
        <w:rPr>
          <w:rFonts w:ascii="Times New Roman" w:eastAsia="Times New Roman" w:hAnsi="Times New Roman"/>
          <w:sz w:val="24"/>
          <w:szCs w:val="24"/>
          <w:lang w:val="tr-TR"/>
        </w:rPr>
        <w:t>88.6</w:t>
      </w:r>
      <w:r>
        <w:rPr>
          <w:rFonts w:ascii="Times New Roman" w:eastAsia="Times New Roman" w:hAnsi="Times New Roman"/>
          <w:sz w:val="24"/>
          <w:szCs w:val="24"/>
          <w:lang w:val="tr-TR"/>
        </w:rPr>
        <w:t xml:space="preserve">) olmuştur. Öğrenme çıktıları ile </w:t>
      </w:r>
      <w:r w:rsidR="0076293D">
        <w:rPr>
          <w:rFonts w:ascii="Times New Roman" w:eastAsia="Times New Roman" w:hAnsi="Times New Roman"/>
          <w:sz w:val="24"/>
          <w:szCs w:val="24"/>
          <w:lang w:val="tr-TR"/>
        </w:rPr>
        <w:t xml:space="preserve">ilgili </w:t>
      </w:r>
      <w:r>
        <w:rPr>
          <w:rFonts w:ascii="Times New Roman" w:eastAsia="Times New Roman" w:hAnsi="Times New Roman"/>
          <w:sz w:val="24"/>
          <w:szCs w:val="24"/>
          <w:lang w:val="tr-TR"/>
        </w:rPr>
        <w:t xml:space="preserve">sorulan bütün sorularda cevapların ortalamasının %70’in üzerinde olduğu görülmektedir. </w:t>
      </w:r>
    </w:p>
    <w:p w14:paraId="7CC71063" w14:textId="77777777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BCCA869" w14:textId="3080529B" w:rsidR="00D73573" w:rsidRPr="00267475" w:rsidRDefault="00475393" w:rsidP="003236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236DB">
        <w:rPr>
          <w:rFonts w:ascii="Times New Roman" w:hAnsi="Times New Roman" w:cs="Times New Roman"/>
          <w:sz w:val="24"/>
          <w:szCs w:val="24"/>
          <w:lang w:val="tr-TR"/>
        </w:rPr>
        <w:t>Tablo 2</w:t>
      </w:r>
      <w:r w:rsidR="003236DB" w:rsidRPr="003236D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Öğrenme Ortamına İlişkin Görüşler (</w:t>
      </w:r>
      <w:r w:rsidRPr="003236DB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Uluslararası </w:t>
      </w:r>
      <w:r w:rsidR="00B835D7" w:rsidRPr="003236DB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Ticaret ve Lojistik </w:t>
      </w:r>
      <w:r w:rsidR="00D73573" w:rsidRPr="003236DB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Bölümü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6179"/>
        <w:gridCol w:w="416"/>
        <w:gridCol w:w="705"/>
        <w:gridCol w:w="1255"/>
      </w:tblGrid>
      <w:tr w:rsidR="00D73573" w:rsidRPr="00267475" w14:paraId="3773320F" w14:textId="77777777" w:rsidTr="003236DB">
        <w:trPr>
          <w:trHeight w:val="46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D7C" w14:textId="77777777" w:rsidR="00D73573" w:rsidRPr="001A437B" w:rsidRDefault="00D73573" w:rsidP="0054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C4D" w14:textId="77777777" w:rsidR="00D73573" w:rsidRPr="001A437B" w:rsidRDefault="00D73573" w:rsidP="0054530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Evaluation </w:t>
            </w:r>
            <w:proofErr w:type="spellStart"/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criterias</w:t>
            </w:r>
            <w:proofErr w:type="spellEnd"/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1A437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Değerlendirme Kriterler</w:t>
            </w:r>
          </w:p>
          <w:p w14:paraId="6DA9C25B" w14:textId="77777777" w:rsidR="00D73573" w:rsidRPr="001A437B" w:rsidRDefault="00D73573" w:rsidP="005453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BD7" w14:textId="70075041" w:rsidR="00D73573" w:rsidRPr="001A437B" w:rsidRDefault="009D4A2D" w:rsidP="005453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779" w14:textId="77777777" w:rsidR="00D73573" w:rsidRPr="001A437B" w:rsidRDefault="00D73573" w:rsidP="005453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218E" w14:textId="77777777" w:rsidR="00D73573" w:rsidRPr="001A437B" w:rsidRDefault="00D73573" w:rsidP="005453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</w:t>
            </w:r>
            <w:proofErr w:type="spellEnd"/>
            <w:r w:rsidRPr="001A43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8D0391" w:rsidRPr="00267475" w14:paraId="40AA193B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2B63" w14:textId="77777777" w:rsidR="008D0391" w:rsidRPr="001A437B" w:rsidRDefault="008D0391" w:rsidP="0054530A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3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48D0" w14:textId="77777777" w:rsidR="008D0391" w:rsidRPr="001A437B" w:rsidRDefault="008D0391" w:rsidP="0054530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Teaching Methods of Faculty</w:t>
            </w:r>
            <w:r w:rsidRPr="001A43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 xml:space="preserve"> Öğretim elemanlarının öğretme yöntemleri</w:t>
            </w:r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10DA" w14:textId="6988BDB9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B5D" w14:textId="0BD9E520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57A" w14:textId="28E92000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</w:tr>
      <w:tr w:rsidR="008D0391" w:rsidRPr="00267475" w14:paraId="3DDE03C3" w14:textId="77777777" w:rsidTr="003236DB">
        <w:trPr>
          <w:trHeight w:val="46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B317" w14:textId="77777777" w:rsidR="008D0391" w:rsidRPr="001A437B" w:rsidRDefault="008D0391" w:rsidP="00B847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3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5E36" w14:textId="77777777" w:rsidR="008D0391" w:rsidRPr="001A437B" w:rsidRDefault="008D0391" w:rsidP="00B835D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Faculty Advising in the International Trade and Logistics 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/Uluslararası Ticaret ve Lojistik bölüm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3D3" w14:textId="53146807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70F" w14:textId="29438895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961" w14:textId="5A255BD9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85.7</w:t>
            </w:r>
          </w:p>
        </w:tc>
      </w:tr>
      <w:tr w:rsidR="008D0391" w:rsidRPr="00267475" w14:paraId="0AF9B1CE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DB2" w14:textId="77777777" w:rsidR="008D0391" w:rsidRPr="001A437B" w:rsidRDefault="008D0391" w:rsidP="00B847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3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  <w:p w14:paraId="6ED6DE93" w14:textId="77777777" w:rsidR="008D0391" w:rsidRPr="001A437B" w:rsidRDefault="008D0391" w:rsidP="00B847E1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DFC" w14:textId="77777777" w:rsidR="008D0391" w:rsidRPr="001A437B" w:rsidRDefault="008D0391" w:rsidP="00B8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Curriculum in the International Trade and Logistics</w:t>
            </w:r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Uluslararası Ticaret ve Lojistik bölümünde yer alan derslerin Müfredatı (içeriği</w:t>
            </w:r>
            <w:r w:rsidRPr="001A4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BA1" w14:textId="63A3B110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C95" w14:textId="110DC184" w:rsidR="008D0391" w:rsidRPr="001A437B" w:rsidRDefault="00373EDC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EBF3" w14:textId="48BEE63C" w:rsidR="008D0391" w:rsidRPr="001A437B" w:rsidRDefault="00373EDC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</w:tr>
      <w:tr w:rsidR="008D0391" w:rsidRPr="00267475" w14:paraId="2BE2213F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E4D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B7DE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Relevance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of Courses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Your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Career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Goals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Further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Study</w:t>
            </w:r>
            <w:proofErr w:type="spellEnd"/>
            <w:r w:rsidRPr="001A437B">
              <w:rPr>
                <w:rFonts w:ascii="Times New Roman" w:hAnsi="Times New Roman" w:cs="Times New Roman"/>
                <w:sz w:val="20"/>
                <w:szCs w:val="20"/>
              </w:rPr>
              <w:t xml:space="preserve"> /Öğrenim gördüğüm lisans programında okutulan derslerin kariyer hedeflerim ve ileriki çalışmalarımla ilişki düzeyi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ACD1" w14:textId="5C053D3F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C0CA" w14:textId="13F6AC2A" w:rsidR="008D0391" w:rsidRPr="001A437B" w:rsidRDefault="00373EDC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0AE" w14:textId="2FF51E2E" w:rsidR="008D0391" w:rsidRPr="001A437B" w:rsidRDefault="00373EDC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8D0391" w:rsidRPr="00267475" w14:paraId="0CCD772B" w14:textId="77777777" w:rsidTr="003236DB">
        <w:trPr>
          <w:trHeight w:val="25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4628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1EF5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Variety of Course Offerings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 xml:space="preserve"> /Ders programımdaki derslerin çeşitliliği</w:t>
            </w:r>
            <w:r w:rsidRPr="001A4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8036" w14:textId="63B0E93D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DFA" w14:textId="680AE75A" w:rsidR="008D0391" w:rsidRPr="001A437B" w:rsidRDefault="00373EDC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  <w:r w:rsid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8CC" w14:textId="203142A1" w:rsidR="008D0391" w:rsidRPr="001A437B" w:rsidRDefault="00373EDC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A4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8D0391" w:rsidRPr="00267475" w14:paraId="41D3B67A" w14:textId="77777777" w:rsidTr="003236DB">
        <w:trPr>
          <w:trHeight w:val="20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663E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2626" w14:textId="77777777" w:rsidR="008D0391" w:rsidRPr="001A437B" w:rsidRDefault="008D0391" w:rsidP="00A70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Class Sizes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/ Dersi alan sınıftaki öğrenci sayısı</w:t>
            </w:r>
            <w:r w:rsidRPr="001A4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08A" w14:textId="71B225C0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4B8" w14:textId="29518409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E5E" w14:textId="2C0A0656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89.4</w:t>
            </w:r>
          </w:p>
        </w:tc>
      </w:tr>
      <w:tr w:rsidR="008D0391" w:rsidRPr="00267475" w14:paraId="23A6EE21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475A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2A26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Availability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of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and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Access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Faculty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During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Office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Hours</w:t>
            </w:r>
            <w:proofErr w:type="spellEnd"/>
            <w:r w:rsidRPr="001A437B">
              <w:rPr>
                <w:rFonts w:ascii="Times New Roman" w:hAnsi="Times New Roman" w:cs="Times New Roman"/>
                <w:sz w:val="20"/>
                <w:szCs w:val="20"/>
              </w:rPr>
              <w:t xml:space="preserve"> / Görüşme saatlerinde öğretim elemanlarına ulaşabilme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7B7" w14:textId="11B5016D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79C" w14:textId="78934EB2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686" w14:textId="63455973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91.1</w:t>
            </w:r>
          </w:p>
        </w:tc>
      </w:tr>
      <w:tr w:rsidR="008D0391" w:rsidRPr="00267475" w14:paraId="543C8B58" w14:textId="77777777" w:rsidTr="003236DB">
        <w:trPr>
          <w:trHeight w:val="28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2DBF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D658" w14:textId="77777777" w:rsidR="008D0391" w:rsidRPr="001A437B" w:rsidRDefault="008D0391" w:rsidP="00A70F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Classroom/Virtual Classrooms Facilities/ 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Sınıfların/Sanal sınıfların  alt yapı yeterliliği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5A1" w14:textId="0BF7D6A3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E66" w14:textId="0C901D6A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E1E3" w14:textId="40A45CD4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84.1</w:t>
            </w:r>
          </w:p>
        </w:tc>
      </w:tr>
      <w:tr w:rsidR="008D0391" w:rsidRPr="00267475" w14:paraId="132FB1F7" w14:textId="77777777" w:rsidTr="003236DB">
        <w:trPr>
          <w:trHeight w:val="2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8C8E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F867" w14:textId="77777777" w:rsidR="008D0391" w:rsidRPr="001A437B" w:rsidRDefault="008D0391" w:rsidP="00A70F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Learning materials and usage of  new Technological Resources./ </w:t>
            </w:r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Ders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materyalleri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ve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Yeni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Teknolojik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Kaynakların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kullanımı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78EF" w14:textId="0523C504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9C9" w14:textId="7CEC5BB0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5924" w14:textId="4F1EA50D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</w:t>
            </w:r>
          </w:p>
        </w:tc>
      </w:tr>
      <w:tr w:rsidR="008D0391" w:rsidRPr="00267475" w14:paraId="1C3F6822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1C2F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0D8B" w14:textId="77777777" w:rsidR="008D0391" w:rsidRPr="001A437B" w:rsidRDefault="008D0391" w:rsidP="00B835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Library Resources in the Areas of International  Trade and Logistics /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Uluslararası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Ticaret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ve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Lojistik</w:t>
            </w:r>
            <w:proofErr w:type="spellEnd"/>
            <w:r w:rsidRPr="001A43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alanıyla ilgili Kütüphane Kaynakları</w:t>
            </w:r>
            <w:r w:rsidRPr="001A4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87F" w14:textId="564C5431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985" w14:textId="533D691F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470C" w14:textId="6A7F2857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83.5</w:t>
            </w:r>
          </w:p>
        </w:tc>
      </w:tr>
      <w:tr w:rsidR="008D0391" w:rsidRPr="00267475" w14:paraId="40AEB389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B2D9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0826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Career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Counseling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Planning/  </w:t>
            </w:r>
            <w:proofErr w:type="spellStart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JobPlacement</w:t>
            </w:r>
            <w:proofErr w:type="spellEnd"/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Services. 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Kariyer Danışmanlığı/Planlama/ İşe Yerleştirme Hizmetleri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6110" w14:textId="38378BD0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2B0" w14:textId="5026A473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58A" w14:textId="10FAF339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</w:t>
            </w:r>
          </w:p>
        </w:tc>
      </w:tr>
      <w:tr w:rsidR="008D0391" w:rsidRPr="00267475" w14:paraId="65F6AE57" w14:textId="77777777" w:rsidTr="003236DB">
        <w:trPr>
          <w:trHeight w:val="246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77E6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FF6" w14:textId="77777777" w:rsidR="008D0391" w:rsidRPr="001A437B" w:rsidRDefault="008D0391" w:rsidP="00A70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Student Organizations and Clubs/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 xml:space="preserve"> Öğrenci Organizasyonları ve Kulüp faaliyetlerine katılım.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D0E" w14:textId="5AD16F15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003" w14:textId="0E29707D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1954" w14:textId="1589BCE9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</w:t>
            </w:r>
          </w:p>
        </w:tc>
      </w:tr>
      <w:tr w:rsidR="008D0391" w:rsidRPr="00267475" w14:paraId="47AA2F70" w14:textId="77777777" w:rsidTr="003236DB">
        <w:trPr>
          <w:trHeight w:val="4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1F24" w14:textId="77777777" w:rsidR="008D0391" w:rsidRPr="001A437B" w:rsidRDefault="008D0391" w:rsidP="00B84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7242" w14:textId="77777777" w:rsidR="008D0391" w:rsidRPr="001A437B" w:rsidRDefault="008D0391" w:rsidP="00B8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Overall Quality of the International Trade and Logistics </w:t>
            </w:r>
            <w:r w:rsidRPr="001A4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department</w:t>
            </w:r>
            <w:r w:rsidRPr="001A4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Uluslararası   Ticaret ve Lojistik Bölümünün Genel Kalitesi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2113" w14:textId="118150DC" w:rsidR="008D0391" w:rsidRPr="001A437B" w:rsidRDefault="009D4A2D" w:rsidP="006C4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437B" w:rsidRPr="001A4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A3D" w14:textId="30A7CF58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2D0" w14:textId="05CB2AD0" w:rsidR="008D0391" w:rsidRPr="001A437B" w:rsidRDefault="001A437B" w:rsidP="006C46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84.7</w:t>
            </w:r>
          </w:p>
        </w:tc>
      </w:tr>
      <w:tr w:rsidR="00B6675F" w:rsidRPr="00267475" w14:paraId="2CCF6A5C" w14:textId="77777777" w:rsidTr="003236DB">
        <w:trPr>
          <w:trHeight w:val="23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869" w14:textId="77777777" w:rsidR="00B6675F" w:rsidRPr="001A437B" w:rsidRDefault="00B6675F" w:rsidP="00FC6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C459" w14:textId="26831F1F" w:rsidR="00B6675F" w:rsidRPr="001A437B" w:rsidRDefault="00B6675F" w:rsidP="00FC6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 </w:t>
            </w:r>
            <w:proofErr w:type="spellStart"/>
            <w:r w:rsidRPr="001A437B">
              <w:rPr>
                <w:rFonts w:ascii="Times New Roman" w:hAnsi="Times New Roman" w:cs="Times New Roman"/>
                <w:b/>
                <w:sz w:val="20"/>
                <w:szCs w:val="20"/>
              </w:rPr>
              <w:t>Mean</w:t>
            </w:r>
            <w:proofErr w:type="spellEnd"/>
            <w:r w:rsidR="009D08F4" w:rsidRPr="001A4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D08F4" w:rsidRPr="001A437B">
              <w:rPr>
                <w:rFonts w:ascii="Times New Roman" w:hAnsi="Times New Roman" w:cs="Times New Roman"/>
                <w:sz w:val="20"/>
                <w:szCs w:val="20"/>
              </w:rPr>
              <w:t>/ Genel Ortalama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C02" w14:textId="2928A42B" w:rsidR="00B6675F" w:rsidRPr="001A437B" w:rsidRDefault="00B6675F" w:rsidP="009D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BC0" w14:textId="44A5DF24" w:rsidR="00B6675F" w:rsidRPr="001A437B" w:rsidRDefault="006C46B4" w:rsidP="00FC63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957" w14:textId="42C3B975" w:rsidR="00B6675F" w:rsidRPr="001A437B" w:rsidRDefault="006C46B4" w:rsidP="00FC63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84.2</w:t>
            </w:r>
          </w:p>
        </w:tc>
      </w:tr>
    </w:tbl>
    <w:p w14:paraId="2C301767" w14:textId="77777777" w:rsidR="00820736" w:rsidRPr="00267475" w:rsidRDefault="0082073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F7725C8" w14:textId="79C76AE4" w:rsidR="0099385A" w:rsidRPr="00267475" w:rsidRDefault="00931D2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 Öğrencilerin öğrenme ortamına ilişkin görüşlerinin dağılımları incelendiğinde </w:t>
      </w:r>
      <w:r w:rsidR="00A42AB9" w:rsidRPr="00267475">
        <w:rPr>
          <w:rFonts w:ascii="Times New Roman" w:hAnsi="Times New Roman" w:cs="Times New Roman"/>
          <w:sz w:val="24"/>
          <w:szCs w:val="24"/>
          <w:lang w:val="tr-TR"/>
        </w:rPr>
        <w:t>genel ortalamanın (</w:t>
      </w:r>
      <w:r w:rsidR="008E2D83" w:rsidRPr="00267475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6C46B4">
        <w:rPr>
          <w:rFonts w:ascii="Times New Roman" w:hAnsi="Times New Roman" w:cs="Times New Roman"/>
          <w:sz w:val="24"/>
          <w:szCs w:val="24"/>
          <w:lang w:val="tr-TR"/>
        </w:rPr>
        <w:t>84.2</w:t>
      </w:r>
      <w:r w:rsidR="008D0391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hedeflenen</w:t>
      </w:r>
      <w:r w:rsidR="00A42AB9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%70</w:t>
      </w:r>
      <w:r w:rsidR="008D0391">
        <w:rPr>
          <w:rFonts w:ascii="Times New Roman" w:hAnsi="Times New Roman" w:cs="Times New Roman"/>
          <w:sz w:val="24"/>
          <w:szCs w:val="24"/>
          <w:lang w:val="tr-TR"/>
        </w:rPr>
        <w:t>) oran</w:t>
      </w:r>
      <w:r w:rsidR="00681017">
        <w:rPr>
          <w:rFonts w:ascii="Times New Roman" w:hAnsi="Times New Roman" w:cs="Times New Roman"/>
          <w:sz w:val="24"/>
          <w:szCs w:val="24"/>
          <w:lang w:val="tr-TR"/>
        </w:rPr>
        <w:t xml:space="preserve">dan yüksek olduğu </w:t>
      </w:r>
      <w:r w:rsidR="008D0391">
        <w:rPr>
          <w:rFonts w:ascii="Times New Roman" w:hAnsi="Times New Roman" w:cs="Times New Roman"/>
          <w:sz w:val="24"/>
          <w:szCs w:val="24"/>
          <w:lang w:val="tr-TR"/>
        </w:rPr>
        <w:t>görülmektedir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5A398D">
        <w:rPr>
          <w:rFonts w:ascii="Times New Roman" w:hAnsi="Times New Roman" w:cs="Times New Roman"/>
          <w:sz w:val="24"/>
          <w:szCs w:val="24"/>
          <w:lang w:val="tr-TR"/>
        </w:rPr>
        <w:t xml:space="preserve"> Ö</w:t>
      </w:r>
      <w:r w:rsidR="008D0391">
        <w:rPr>
          <w:rFonts w:ascii="Times New Roman" w:hAnsi="Times New Roman" w:cs="Times New Roman"/>
          <w:sz w:val="24"/>
          <w:szCs w:val="24"/>
          <w:lang w:val="tr-TR"/>
        </w:rPr>
        <w:t>ğrenciler</w:t>
      </w:r>
      <w:r w:rsidR="003236DB">
        <w:rPr>
          <w:rFonts w:ascii="Times New Roman" w:hAnsi="Times New Roman" w:cs="Times New Roman"/>
          <w:sz w:val="24"/>
          <w:szCs w:val="24"/>
          <w:lang w:val="tr-TR"/>
        </w:rPr>
        <w:t xml:space="preserve"> görüşme saatlerinde öğretim elemanlarına ulaşabilmekten çok</w:t>
      </w:r>
      <w:r w:rsidR="008D039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A398D">
        <w:rPr>
          <w:rFonts w:ascii="Times New Roman" w:hAnsi="Times New Roman" w:cs="Times New Roman"/>
          <w:sz w:val="24"/>
          <w:szCs w:val="24"/>
          <w:lang w:val="tr-TR"/>
        </w:rPr>
        <w:t xml:space="preserve">memnun </w:t>
      </w:r>
      <w:r w:rsidR="003236DB">
        <w:rPr>
          <w:rFonts w:ascii="Times New Roman" w:hAnsi="Times New Roman" w:cs="Times New Roman"/>
          <w:sz w:val="24"/>
          <w:szCs w:val="24"/>
          <w:lang w:val="tr-TR"/>
        </w:rPr>
        <w:t>olduklarını (%</w:t>
      </w:r>
      <w:r w:rsidR="006C46B4">
        <w:rPr>
          <w:rFonts w:ascii="Times New Roman" w:hAnsi="Times New Roman" w:cs="Times New Roman"/>
          <w:sz w:val="24"/>
          <w:szCs w:val="24"/>
          <w:lang w:val="tr-TR"/>
        </w:rPr>
        <w:t>91</w:t>
      </w:r>
      <w:r w:rsidR="003236DB">
        <w:rPr>
          <w:rFonts w:ascii="Times New Roman" w:hAnsi="Times New Roman" w:cs="Times New Roman"/>
          <w:sz w:val="24"/>
          <w:szCs w:val="24"/>
          <w:lang w:val="tr-TR"/>
        </w:rPr>
        <w:t xml:space="preserve">) bildirmişlerdir. </w:t>
      </w:r>
      <w:r w:rsidR="005A398D">
        <w:rPr>
          <w:rFonts w:ascii="Times New Roman" w:hAnsi="Times New Roman" w:cs="Times New Roman"/>
          <w:sz w:val="24"/>
          <w:szCs w:val="24"/>
          <w:lang w:val="tr-TR"/>
        </w:rPr>
        <w:t xml:space="preserve">Sorulan sorulara verilen cevapların ortalamaları hedeflenen %70 oranının üzerindedir. </w:t>
      </w:r>
      <w:r w:rsidR="003236DB">
        <w:rPr>
          <w:rFonts w:ascii="Times New Roman" w:hAnsi="Times New Roman" w:cs="Times New Roman"/>
          <w:sz w:val="24"/>
          <w:szCs w:val="24"/>
          <w:lang w:val="tr-TR"/>
        </w:rPr>
        <w:t xml:space="preserve">Öğrencilerin en az memnun olduğu ise; </w:t>
      </w:r>
      <w:r w:rsidR="005B6A89" w:rsidRPr="005B6A89">
        <w:rPr>
          <w:rFonts w:ascii="Times New Roman" w:hAnsi="Times New Roman" w:cs="Times New Roman"/>
          <w:sz w:val="24"/>
          <w:szCs w:val="24"/>
          <w:lang w:val="tr-TR"/>
        </w:rPr>
        <w:t>Uluslararası Ticaret ve Lojistik bölümünde yer alan derslerin Müfredatı (içeriği)</w:t>
      </w:r>
      <w:r w:rsidR="005B6A89">
        <w:rPr>
          <w:rFonts w:ascii="Times New Roman" w:hAnsi="Times New Roman" w:cs="Times New Roman"/>
          <w:sz w:val="24"/>
          <w:szCs w:val="24"/>
          <w:lang w:val="tr-TR"/>
        </w:rPr>
        <w:t xml:space="preserve"> olmuştur.</w:t>
      </w:r>
    </w:p>
    <w:p w14:paraId="7E3EBFB4" w14:textId="6078D90E" w:rsidR="00D73573" w:rsidRPr="00267475" w:rsidRDefault="00475393" w:rsidP="003236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236DB">
        <w:rPr>
          <w:rFonts w:ascii="Times New Roman" w:hAnsi="Times New Roman" w:cs="Times New Roman"/>
          <w:sz w:val="24"/>
          <w:szCs w:val="24"/>
          <w:lang w:val="tr-TR"/>
        </w:rPr>
        <w:t>Tablo 3</w:t>
      </w:r>
      <w:r w:rsidR="003236DB" w:rsidRPr="003236D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Açık Uçlu Sorulara İlişkin Öğrenci Görüşlerinin Özeti (Uluslararası </w:t>
      </w:r>
      <w:r w:rsidR="00FB284B">
        <w:rPr>
          <w:rFonts w:ascii="Times New Roman" w:hAnsi="Times New Roman" w:cs="Times New Roman"/>
          <w:b/>
          <w:sz w:val="24"/>
          <w:szCs w:val="24"/>
          <w:lang w:val="tr-TR"/>
        </w:rPr>
        <w:t>Ticaret ve Lojistik</w:t>
      </w:r>
      <w:r w:rsidR="00B847E1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BD5680" w:rsidRPr="00267475">
        <w:rPr>
          <w:rFonts w:ascii="Times New Roman" w:hAnsi="Times New Roman" w:cs="Times New Roman"/>
          <w:b/>
          <w:sz w:val="24"/>
          <w:szCs w:val="24"/>
          <w:lang w:val="tr-TR"/>
        </w:rPr>
        <w:t>Bölümü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6"/>
      </w:tblGrid>
      <w:tr w:rsidR="00D73573" w:rsidRPr="00267475" w14:paraId="25F22E37" w14:textId="77777777" w:rsidTr="003236DB">
        <w:trPr>
          <w:trHeight w:val="356"/>
        </w:trPr>
        <w:tc>
          <w:tcPr>
            <w:tcW w:w="3544" w:type="dxa"/>
          </w:tcPr>
          <w:p w14:paraId="484D5866" w14:textId="77777777" w:rsidR="00D73573" w:rsidRPr="00267475" w:rsidRDefault="00D73573" w:rsidP="003236D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Sorular</w:t>
            </w:r>
          </w:p>
        </w:tc>
        <w:tc>
          <w:tcPr>
            <w:tcW w:w="5636" w:type="dxa"/>
          </w:tcPr>
          <w:p w14:paraId="5A450C35" w14:textId="77777777" w:rsidR="00D73573" w:rsidRPr="00267475" w:rsidRDefault="00D73573" w:rsidP="003236D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Görüşler</w:t>
            </w:r>
          </w:p>
        </w:tc>
      </w:tr>
      <w:tr w:rsidR="00D73573" w:rsidRPr="00267475" w14:paraId="5B857A34" w14:textId="77777777" w:rsidTr="003236DB">
        <w:tc>
          <w:tcPr>
            <w:tcW w:w="3544" w:type="dxa"/>
          </w:tcPr>
          <w:p w14:paraId="56E3A91B" w14:textId="77777777" w:rsidR="00D73573" w:rsidRPr="00267475" w:rsidRDefault="004135CC" w:rsidP="00B8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Uluslararası </w:t>
            </w:r>
            <w:r w:rsidR="00B835D7">
              <w:rPr>
                <w:rFonts w:ascii="Times New Roman" w:hAnsi="Times New Roman" w:cs="Times New Roman"/>
                <w:sz w:val="24"/>
                <w:szCs w:val="24"/>
              </w:rPr>
              <w:t>Ticaret ve Lojistik</w:t>
            </w: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Bölümünü okurken en çok memnun kaldığınız alanları (öğretim elemanları, görüşme saatleri, öğrenci merkezli yaklaşım,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kulupler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, seminerler, dersler, vb.) belirtiniz.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(s) of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36" w:type="dxa"/>
          </w:tcPr>
          <w:p w14:paraId="76DB4254" w14:textId="77777777" w:rsidR="008971EB" w:rsidRDefault="008971EB" w:rsidP="000C26C2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70CD6C" w14:textId="0D5D4013" w:rsidR="0098587E" w:rsidRPr="00267475" w:rsidRDefault="00FB284B" w:rsidP="000C26C2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Öğrencilerin bölümle ilgili en memnun olduğu konu ders veren öğretim elemanlarının bilgi birikimi ve öğretim elemanlarına kolaylıkla ulaşabilme olmuştur. </w:t>
            </w:r>
            <w:r w:rsidR="00F0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Öğrencilerin memnun kaldığı bir diğer alan ise, müfredatta uygulamalı derslerin bulunması olmuştur. </w:t>
            </w:r>
            <w:r w:rsidR="0065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Ayrıca eğitim kalitesinden memnun olduğunu belirten öğrenciler de olmuştur. </w:t>
            </w:r>
          </w:p>
        </w:tc>
      </w:tr>
      <w:tr w:rsidR="0098587E" w:rsidRPr="00267475" w14:paraId="2CC3B8AF" w14:textId="77777777" w:rsidTr="003236DB">
        <w:trPr>
          <w:trHeight w:val="358"/>
        </w:trPr>
        <w:tc>
          <w:tcPr>
            <w:tcW w:w="3544" w:type="dxa"/>
          </w:tcPr>
          <w:p w14:paraId="2AAE1228" w14:textId="77777777" w:rsidR="0098587E" w:rsidRPr="00267475" w:rsidRDefault="004135CC" w:rsidP="00B8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Uluslararası  </w:t>
            </w:r>
            <w:r w:rsidR="00B835D7">
              <w:rPr>
                <w:rFonts w:ascii="Times New Roman" w:hAnsi="Times New Roman" w:cs="Times New Roman"/>
                <w:sz w:val="24"/>
                <w:szCs w:val="24"/>
              </w:rPr>
              <w:t>Ticaret ve Lojistik</w:t>
            </w: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bölümünü okurken en az memnun kaldığınız alanlar ne-nelerdir?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(s) of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least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36" w:type="dxa"/>
          </w:tcPr>
          <w:p w14:paraId="72FB4645" w14:textId="4D07DF74" w:rsidR="002E6F5A" w:rsidRPr="00267475" w:rsidRDefault="002E6F5A" w:rsidP="000C26C2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7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Öğrencilerin bölümle ilgili en az memnun olduğu konu, </w:t>
            </w:r>
            <w:r w:rsidR="00EE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uygulamalı derslerin sayıca az olması olmuştur. Teorik derslerin, pratik ve uygulama ile yeterince desteklenmediği belirtilmiştir. </w:t>
            </w:r>
            <w:r w:rsidR="00FB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587E" w:rsidRPr="00267475" w14:paraId="402EC5ED" w14:textId="77777777" w:rsidTr="003236DB">
        <w:tc>
          <w:tcPr>
            <w:tcW w:w="3544" w:type="dxa"/>
          </w:tcPr>
          <w:p w14:paraId="6B90CF8A" w14:textId="77777777" w:rsidR="0098587E" w:rsidRPr="00267475" w:rsidRDefault="004135CC" w:rsidP="00B8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Tekrar başlayabilme şansınız olsaydı, yine  bu bölümü okumak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istermiydiniz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? /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start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again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still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5D7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="00B8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5636" w:type="dxa"/>
          </w:tcPr>
          <w:p w14:paraId="2D76C34A" w14:textId="6C240A02" w:rsidR="00482F1E" w:rsidRPr="00267475" w:rsidRDefault="00482F1E" w:rsidP="000C26C2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 (2</w:t>
            </w:r>
            <w:r w:rsidR="00243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Hayır (9), Kararsız (</w:t>
            </w:r>
            <w:r w:rsidR="00243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135CC" w:rsidRPr="00267475" w14:paraId="1D732559" w14:textId="77777777" w:rsidTr="003236DB">
        <w:tc>
          <w:tcPr>
            <w:tcW w:w="3544" w:type="dxa"/>
          </w:tcPr>
          <w:p w14:paraId="5D6BD8FB" w14:textId="77777777" w:rsidR="004135CC" w:rsidRPr="00267475" w:rsidRDefault="004135CC" w:rsidP="00B8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Uluslararası </w:t>
            </w:r>
            <w:r w:rsidR="00B835D7">
              <w:rPr>
                <w:rFonts w:ascii="Times New Roman" w:hAnsi="Times New Roman" w:cs="Times New Roman"/>
                <w:sz w:val="24"/>
                <w:szCs w:val="24"/>
              </w:rPr>
              <w:t>Ticaret ve Lojistik</w:t>
            </w: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Bölümünün pandemi dönemi uzaktan eğitim faaliyetlerini kısaca değerlendiriniz./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Briefly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pandemic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6" w:type="dxa"/>
          </w:tcPr>
          <w:p w14:paraId="0D7004C1" w14:textId="6BF14DE3" w:rsidR="00CC500B" w:rsidRPr="00267475" w:rsidRDefault="00345022" w:rsidP="000C26C2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Uzaktan eğitim faaliyetleri öğrenciler tarafından genel anlamda değerlendirilmiştir. </w:t>
            </w:r>
            <w:r w:rsidR="004B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soruyu cevaplayan 36 öğrenciden 18’i uzaktan eğitim döneminin verimli geçtiğini ve memnun olduklarını belirten cevaplar vermiştir. </w:t>
            </w:r>
            <w:r w:rsidR="0028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öğrenci ise uzaktan eğitimin verimsiz geçtiğini belirtmiştir. 6 öğrenci ise olumlu ve olumsuz değerlendirmeleri aynı anda yapmıştır.</w:t>
            </w:r>
          </w:p>
        </w:tc>
      </w:tr>
      <w:tr w:rsidR="0098587E" w:rsidRPr="00267475" w14:paraId="17D5D59C" w14:textId="77777777" w:rsidTr="003236DB">
        <w:trPr>
          <w:trHeight w:val="931"/>
        </w:trPr>
        <w:tc>
          <w:tcPr>
            <w:tcW w:w="3544" w:type="dxa"/>
          </w:tcPr>
          <w:p w14:paraId="656C9AE0" w14:textId="77777777" w:rsidR="0098587E" w:rsidRPr="00267475" w:rsidRDefault="0098587E" w:rsidP="00475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Diğer görüşleri</w:t>
            </w:r>
          </w:p>
        </w:tc>
        <w:tc>
          <w:tcPr>
            <w:tcW w:w="5636" w:type="dxa"/>
          </w:tcPr>
          <w:p w14:paraId="127E7186" w14:textId="5D1AB4EC" w:rsidR="002E6F5A" w:rsidRPr="00267475" w:rsidRDefault="000D3B28" w:rsidP="00EC6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soruya cevap vererek görüş bildiren öğrenciler, teorik derslerin yanına pratik derslerin eklenmesi gerektiğini ve sayılarının artmasını istediklerini belirtmişlerdir. </w:t>
            </w:r>
          </w:p>
        </w:tc>
      </w:tr>
    </w:tbl>
    <w:p w14:paraId="0170706E" w14:textId="77777777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195ECA0" w14:textId="77777777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FA38698" w14:textId="77777777" w:rsidR="003A270A" w:rsidRPr="00267475" w:rsidRDefault="003A270A">
      <w:pPr>
        <w:rPr>
          <w:rFonts w:ascii="Times New Roman" w:hAnsi="Times New Roman" w:cs="Times New Roman"/>
          <w:sz w:val="24"/>
          <w:szCs w:val="24"/>
        </w:rPr>
      </w:pPr>
    </w:p>
    <w:sectPr w:rsidR="003A270A" w:rsidRPr="0026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79944">
    <w:abstractNumId w:val="5"/>
  </w:num>
  <w:num w:numId="2" w16cid:durableId="539365713">
    <w:abstractNumId w:val="4"/>
  </w:num>
  <w:num w:numId="3" w16cid:durableId="176888641">
    <w:abstractNumId w:val="1"/>
  </w:num>
  <w:num w:numId="4" w16cid:durableId="1044450217">
    <w:abstractNumId w:val="0"/>
  </w:num>
  <w:num w:numId="5" w16cid:durableId="108090395">
    <w:abstractNumId w:val="3"/>
  </w:num>
  <w:num w:numId="6" w16cid:durableId="86344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37027"/>
    <w:rsid w:val="00040A62"/>
    <w:rsid w:val="0004190E"/>
    <w:rsid w:val="000561F9"/>
    <w:rsid w:val="00073FAF"/>
    <w:rsid w:val="000C26C2"/>
    <w:rsid w:val="000D3B28"/>
    <w:rsid w:val="00107743"/>
    <w:rsid w:val="0014232D"/>
    <w:rsid w:val="00153F56"/>
    <w:rsid w:val="00194514"/>
    <w:rsid w:val="00195E1C"/>
    <w:rsid w:val="001A437B"/>
    <w:rsid w:val="001B2DBA"/>
    <w:rsid w:val="001B587D"/>
    <w:rsid w:val="00210D7A"/>
    <w:rsid w:val="00243AC1"/>
    <w:rsid w:val="0024570F"/>
    <w:rsid w:val="00246B7A"/>
    <w:rsid w:val="00256717"/>
    <w:rsid w:val="00261FBB"/>
    <w:rsid w:val="00267475"/>
    <w:rsid w:val="00281266"/>
    <w:rsid w:val="00286621"/>
    <w:rsid w:val="002D5795"/>
    <w:rsid w:val="002E6F5A"/>
    <w:rsid w:val="002F5AD5"/>
    <w:rsid w:val="002F7492"/>
    <w:rsid w:val="00314363"/>
    <w:rsid w:val="003236DB"/>
    <w:rsid w:val="00323E7E"/>
    <w:rsid w:val="0032431C"/>
    <w:rsid w:val="00345022"/>
    <w:rsid w:val="003565F2"/>
    <w:rsid w:val="00373622"/>
    <w:rsid w:val="00373BAA"/>
    <w:rsid w:val="00373EDC"/>
    <w:rsid w:val="0038768C"/>
    <w:rsid w:val="003A270A"/>
    <w:rsid w:val="00410E59"/>
    <w:rsid w:val="004135CC"/>
    <w:rsid w:val="0045106A"/>
    <w:rsid w:val="004678A9"/>
    <w:rsid w:val="00471490"/>
    <w:rsid w:val="00475393"/>
    <w:rsid w:val="00475F3E"/>
    <w:rsid w:val="00482F1E"/>
    <w:rsid w:val="004B03FD"/>
    <w:rsid w:val="005022DB"/>
    <w:rsid w:val="00514043"/>
    <w:rsid w:val="0054797A"/>
    <w:rsid w:val="00555F42"/>
    <w:rsid w:val="00572CA5"/>
    <w:rsid w:val="00574277"/>
    <w:rsid w:val="005822F5"/>
    <w:rsid w:val="005A398D"/>
    <w:rsid w:val="005B6A89"/>
    <w:rsid w:val="00602670"/>
    <w:rsid w:val="00652DA8"/>
    <w:rsid w:val="00681017"/>
    <w:rsid w:val="006B3A1E"/>
    <w:rsid w:val="006C46B4"/>
    <w:rsid w:val="00700050"/>
    <w:rsid w:val="00712ABA"/>
    <w:rsid w:val="00722970"/>
    <w:rsid w:val="00732488"/>
    <w:rsid w:val="00735768"/>
    <w:rsid w:val="00743AE0"/>
    <w:rsid w:val="0076293D"/>
    <w:rsid w:val="00767084"/>
    <w:rsid w:val="00794E56"/>
    <w:rsid w:val="007A60C7"/>
    <w:rsid w:val="007C4040"/>
    <w:rsid w:val="007D718F"/>
    <w:rsid w:val="007E038B"/>
    <w:rsid w:val="007F3A91"/>
    <w:rsid w:val="008019BF"/>
    <w:rsid w:val="00814A2C"/>
    <w:rsid w:val="0081725F"/>
    <w:rsid w:val="0082025B"/>
    <w:rsid w:val="00820736"/>
    <w:rsid w:val="00842BA6"/>
    <w:rsid w:val="008616E5"/>
    <w:rsid w:val="00871C17"/>
    <w:rsid w:val="008971EB"/>
    <w:rsid w:val="008A0290"/>
    <w:rsid w:val="008D0391"/>
    <w:rsid w:val="008E2D83"/>
    <w:rsid w:val="00900623"/>
    <w:rsid w:val="00931D26"/>
    <w:rsid w:val="00944959"/>
    <w:rsid w:val="009528A9"/>
    <w:rsid w:val="0098587E"/>
    <w:rsid w:val="0099385A"/>
    <w:rsid w:val="009D08F4"/>
    <w:rsid w:val="009D4A2D"/>
    <w:rsid w:val="00A26472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B45835"/>
    <w:rsid w:val="00B6675F"/>
    <w:rsid w:val="00B835D7"/>
    <w:rsid w:val="00B847E1"/>
    <w:rsid w:val="00BD5680"/>
    <w:rsid w:val="00C74946"/>
    <w:rsid w:val="00CC29AA"/>
    <w:rsid w:val="00CC496A"/>
    <w:rsid w:val="00CC500B"/>
    <w:rsid w:val="00D573D0"/>
    <w:rsid w:val="00D67CA5"/>
    <w:rsid w:val="00D71936"/>
    <w:rsid w:val="00D73573"/>
    <w:rsid w:val="00D81177"/>
    <w:rsid w:val="00DE178D"/>
    <w:rsid w:val="00E4629A"/>
    <w:rsid w:val="00E85ACE"/>
    <w:rsid w:val="00EA72BB"/>
    <w:rsid w:val="00EC5F03"/>
    <w:rsid w:val="00EC6F18"/>
    <w:rsid w:val="00EE3CFD"/>
    <w:rsid w:val="00EF35EF"/>
    <w:rsid w:val="00F03FE3"/>
    <w:rsid w:val="00F11BC9"/>
    <w:rsid w:val="00F17169"/>
    <w:rsid w:val="00F47691"/>
    <w:rsid w:val="00F537CA"/>
    <w:rsid w:val="00F67DFE"/>
    <w:rsid w:val="00F80892"/>
    <w:rsid w:val="00FB284B"/>
    <w:rsid w:val="00FC6387"/>
    <w:rsid w:val="00FD4F5A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08D7"/>
  <w15:docId w15:val="{B829D94D-FAD6-4D11-87CD-CD833F3E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B7C8-7701-4001-93EE-FE2FDA81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ERSİN İNAL</cp:lastModifiedBy>
  <cp:revision>59</cp:revision>
  <cp:lastPrinted>2019-06-12T10:50:00Z</cp:lastPrinted>
  <dcterms:created xsi:type="dcterms:W3CDTF">2021-06-02T15:54:00Z</dcterms:created>
  <dcterms:modified xsi:type="dcterms:W3CDTF">2024-06-04T07:00:00Z</dcterms:modified>
</cp:coreProperties>
</file>