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207" w:type="dxa"/>
        <w:tblInd w:w="-176" w:type="dxa"/>
        <w:tblLook w:val="04A0" w:firstRow="1" w:lastRow="0" w:firstColumn="1" w:lastColumn="0" w:noHBand="0" w:noVBand="1"/>
      </w:tblPr>
      <w:tblGrid>
        <w:gridCol w:w="3435"/>
        <w:gridCol w:w="3260"/>
        <w:gridCol w:w="3512"/>
      </w:tblGrid>
      <w:tr w:rsidR="007A44DE" w:rsidRPr="007A44DE" w:rsidTr="007D3C81">
        <w:tc>
          <w:tcPr>
            <w:tcW w:w="3435" w:type="dxa"/>
          </w:tcPr>
          <w:p w:rsidR="0062090D" w:rsidRPr="007A44DE" w:rsidRDefault="0062090D" w:rsidP="006209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7A44D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Toplantı Sayısı</w:t>
            </w:r>
          </w:p>
        </w:tc>
        <w:tc>
          <w:tcPr>
            <w:tcW w:w="3260" w:type="dxa"/>
          </w:tcPr>
          <w:p w:rsidR="0062090D" w:rsidRPr="007A44DE" w:rsidRDefault="0062090D" w:rsidP="006209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7A44D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Karar Sayısı</w:t>
            </w:r>
          </w:p>
        </w:tc>
        <w:tc>
          <w:tcPr>
            <w:tcW w:w="3512" w:type="dxa"/>
          </w:tcPr>
          <w:p w:rsidR="0062090D" w:rsidRPr="007A44DE" w:rsidRDefault="0062090D" w:rsidP="006209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7A44D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Toplantı Tarihi</w:t>
            </w:r>
          </w:p>
        </w:tc>
      </w:tr>
      <w:tr w:rsidR="007A44DE" w:rsidRPr="007A44DE" w:rsidTr="007D3C81">
        <w:tc>
          <w:tcPr>
            <w:tcW w:w="3435" w:type="dxa"/>
          </w:tcPr>
          <w:p w:rsidR="0062090D" w:rsidRPr="007A44DE" w:rsidRDefault="0062090D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62090D" w:rsidRPr="007A44DE" w:rsidRDefault="001136DF" w:rsidP="001523F4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12" w:type="dxa"/>
          </w:tcPr>
          <w:p w:rsidR="0062090D" w:rsidRPr="007A44DE" w:rsidRDefault="0073649B" w:rsidP="001136DF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A44D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24.09.2025</w:t>
            </w:r>
          </w:p>
        </w:tc>
      </w:tr>
    </w:tbl>
    <w:p w:rsidR="0062090D" w:rsidRPr="007A44DE" w:rsidRDefault="0062090D">
      <w:pPr>
        <w:rPr>
          <w:rFonts w:asciiTheme="majorHAnsi" w:hAnsiTheme="majorHAnsi"/>
          <w:color w:val="000000" w:themeColor="text1"/>
          <w:sz w:val="20"/>
          <w:szCs w:val="20"/>
        </w:rPr>
      </w:pPr>
    </w:p>
    <w:tbl>
      <w:tblPr>
        <w:tblStyle w:val="TabloKlavuzu"/>
        <w:tblW w:w="10094" w:type="dxa"/>
        <w:tblInd w:w="-176" w:type="dxa"/>
        <w:tblLook w:val="04A0" w:firstRow="1" w:lastRow="0" w:firstColumn="1" w:lastColumn="0" w:noHBand="0" w:noVBand="1"/>
      </w:tblPr>
      <w:tblGrid>
        <w:gridCol w:w="5065"/>
        <w:gridCol w:w="5029"/>
      </w:tblGrid>
      <w:tr w:rsidR="007A44DE" w:rsidRPr="007A44DE" w:rsidTr="00094AF0">
        <w:tc>
          <w:tcPr>
            <w:tcW w:w="5065" w:type="dxa"/>
          </w:tcPr>
          <w:p w:rsidR="0062090D" w:rsidRPr="007A44DE" w:rsidRDefault="0062090D" w:rsidP="0062090D">
            <w:pPr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7A44D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Kararın İlişkili Olduğu 2021-2025 Dönemi Stratejik Plan Amaç ve Hedefleri</w:t>
            </w:r>
          </w:p>
        </w:tc>
        <w:tc>
          <w:tcPr>
            <w:tcW w:w="5029" w:type="dxa"/>
          </w:tcPr>
          <w:p w:rsidR="0062090D" w:rsidRPr="001136DF" w:rsidRDefault="001136DF" w:rsidP="001136DF">
            <w:pPr>
              <w:pStyle w:val="NormalWeb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136DF">
              <w:rPr>
                <w:rFonts w:asciiTheme="majorHAnsi" w:hAnsiTheme="majorHAnsi"/>
                <w:sz w:val="20"/>
                <w:szCs w:val="20"/>
              </w:rPr>
              <w:t xml:space="preserve">A.5. Yönetişim süreçlerinin paydaş̧ katılımıyla birlikte geliştirilmesi ve yaygınlaştırılması ile kalite yönetim sistemlerinin tüm birimlerde uygulanmasını sağlamak. </w:t>
            </w:r>
            <w:r>
              <w:rPr>
                <w:rFonts w:ascii="Times New Roman,Bold" w:hAnsi="Times New Roman,Bold"/>
                <w:sz w:val="22"/>
                <w:szCs w:val="22"/>
              </w:rPr>
              <w:t xml:space="preserve">H.5.4. </w:t>
            </w:r>
            <w:r>
              <w:rPr>
                <w:sz w:val="22"/>
                <w:szCs w:val="22"/>
              </w:rPr>
              <w:t>Kalite güvence sistemini</w:t>
            </w:r>
            <w:r w:rsidR="00863650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üniversitenin tüm birimlerinde uygulanmasını sağlamak. </w:t>
            </w:r>
          </w:p>
        </w:tc>
      </w:tr>
      <w:tr w:rsidR="007A44DE" w:rsidRPr="007A44DE" w:rsidTr="00094AF0">
        <w:tc>
          <w:tcPr>
            <w:tcW w:w="5065" w:type="dxa"/>
          </w:tcPr>
          <w:p w:rsidR="0062090D" w:rsidRPr="007A44DE" w:rsidRDefault="0062090D" w:rsidP="0062090D">
            <w:pPr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7A44D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Kararın İlişkili Olduğu Yükseköğretim Kalite Alt Ölçütü</w:t>
            </w:r>
          </w:p>
        </w:tc>
        <w:tc>
          <w:tcPr>
            <w:tcW w:w="5029" w:type="dxa"/>
          </w:tcPr>
          <w:p w:rsidR="0062090D" w:rsidRPr="007A44DE" w:rsidRDefault="003B7486" w:rsidP="003B7486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A44D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A.</w:t>
            </w:r>
            <w:r w:rsidR="002468E8" w:rsidRPr="007A44D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Pr="007A44D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Liderlik, Yönetişim ve Kalite</w:t>
            </w:r>
          </w:p>
          <w:p w:rsidR="002468E8" w:rsidRPr="007A44DE" w:rsidRDefault="002468E8" w:rsidP="002468E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A44D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A.2. Misyon ve Stratejik Amaçlar</w:t>
            </w:r>
          </w:p>
          <w:p w:rsidR="003B7486" w:rsidRPr="007A44DE" w:rsidRDefault="002468E8" w:rsidP="002468E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A44DE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A.2.2. Stratejik amaç ve hedefler </w:t>
            </w:r>
          </w:p>
        </w:tc>
      </w:tr>
      <w:tr w:rsidR="007A44DE" w:rsidRPr="007A44DE" w:rsidTr="00094AF0">
        <w:tc>
          <w:tcPr>
            <w:tcW w:w="5065" w:type="dxa"/>
          </w:tcPr>
          <w:p w:rsidR="0062090D" w:rsidRPr="007A44DE" w:rsidRDefault="0062090D" w:rsidP="0062090D">
            <w:pPr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7A44D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Kararın İlişkili Olduğu Sürdürülebilir Kalkınma Amacı</w:t>
            </w:r>
          </w:p>
        </w:tc>
        <w:tc>
          <w:tcPr>
            <w:tcW w:w="5029" w:type="dxa"/>
          </w:tcPr>
          <w:p w:rsidR="002468E8" w:rsidRPr="001136DF" w:rsidRDefault="002468E8">
            <w:pPr>
              <w:rPr>
                <w:rStyle w:val="Gl"/>
                <w:rFonts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36DF">
              <w:rPr>
                <w:rStyle w:val="Gl"/>
                <w:rFonts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  <w:t>SKA 4- Nitelikli Eğitim</w:t>
            </w:r>
          </w:p>
          <w:p w:rsidR="002468E8" w:rsidRPr="001136DF" w:rsidRDefault="002468E8">
            <w:pPr>
              <w:rPr>
                <w:rStyle w:val="Gl"/>
                <w:rFonts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36DF">
              <w:rPr>
                <w:rStyle w:val="Gl"/>
                <w:rFonts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  <w:t xml:space="preserve">SKA 8- </w:t>
            </w:r>
            <w:r w:rsidRPr="001136D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İnsana Yakışır İş ve Ekonomik Büyüme</w:t>
            </w:r>
          </w:p>
          <w:p w:rsidR="002468E8" w:rsidRPr="001136DF" w:rsidRDefault="002468E8">
            <w:pPr>
              <w:rPr>
                <w:rStyle w:val="Gl"/>
                <w:rFonts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36DF">
              <w:rPr>
                <w:rStyle w:val="Gl"/>
                <w:rFonts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  <w:t xml:space="preserve">SKA 9- </w:t>
            </w:r>
            <w:r w:rsidRPr="001136D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Sanayi, Yenilikçilik ve Altyapı</w:t>
            </w:r>
          </w:p>
          <w:p w:rsidR="002468E8" w:rsidRPr="001136DF" w:rsidRDefault="002468E8">
            <w:pPr>
              <w:rPr>
                <w:rStyle w:val="Gl"/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136DF">
              <w:rPr>
                <w:rStyle w:val="Gl"/>
                <w:rFonts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  <w:t xml:space="preserve">SKA 16- </w:t>
            </w:r>
            <w:r w:rsidRPr="001136D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Barış, Adalet ve Güçlü Kurumlar</w:t>
            </w:r>
          </w:p>
          <w:p w:rsidR="0062090D" w:rsidRPr="007A44DE" w:rsidRDefault="002468E8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136DF">
              <w:rPr>
                <w:rStyle w:val="Gl"/>
                <w:rFonts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  <w:t>SKA 17-</w:t>
            </w:r>
            <w:r w:rsidRPr="007A44DE">
              <w:rPr>
                <w:rStyle w:val="Gl"/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Pr="007A44D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Amaçlar İçin Ortaklıklar</w:t>
            </w:r>
          </w:p>
        </w:tc>
      </w:tr>
    </w:tbl>
    <w:p w:rsidR="0062090D" w:rsidRPr="007A44DE" w:rsidRDefault="0062090D">
      <w:pPr>
        <w:rPr>
          <w:rFonts w:asciiTheme="majorHAnsi" w:hAnsiTheme="majorHAnsi"/>
          <w:color w:val="000000" w:themeColor="text1"/>
          <w:sz w:val="20"/>
          <w:szCs w:val="20"/>
        </w:rPr>
      </w:pPr>
    </w:p>
    <w:tbl>
      <w:tblPr>
        <w:tblStyle w:val="TabloKlavuzu"/>
        <w:tblW w:w="10201" w:type="dxa"/>
        <w:jc w:val="center"/>
        <w:tblLook w:val="04A0" w:firstRow="1" w:lastRow="0" w:firstColumn="1" w:lastColumn="0" w:noHBand="0" w:noVBand="1"/>
      </w:tblPr>
      <w:tblGrid>
        <w:gridCol w:w="2513"/>
        <w:gridCol w:w="7688"/>
      </w:tblGrid>
      <w:tr w:rsidR="007A44DE" w:rsidRPr="007A44DE" w:rsidTr="00094AF0">
        <w:trPr>
          <w:jc w:val="center"/>
        </w:trPr>
        <w:tc>
          <w:tcPr>
            <w:tcW w:w="10201" w:type="dxa"/>
            <w:gridSpan w:val="2"/>
            <w:vAlign w:val="center"/>
          </w:tcPr>
          <w:p w:rsidR="007B2C4C" w:rsidRPr="007A44DE" w:rsidRDefault="007B2C4C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7A44D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TOPLANTI BİLGİLERİ</w:t>
            </w:r>
          </w:p>
        </w:tc>
      </w:tr>
      <w:tr w:rsidR="007A44DE" w:rsidRPr="007A44DE" w:rsidTr="00094AF0">
        <w:trPr>
          <w:jc w:val="center"/>
        </w:trPr>
        <w:tc>
          <w:tcPr>
            <w:tcW w:w="2513" w:type="dxa"/>
            <w:vAlign w:val="center"/>
          </w:tcPr>
          <w:p w:rsidR="0062090D" w:rsidRPr="007A44DE" w:rsidRDefault="0062090D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i/>
                <w:color w:val="000000" w:themeColor="text1"/>
                <w:sz w:val="20"/>
                <w:szCs w:val="20"/>
              </w:rPr>
            </w:pPr>
            <w:r w:rsidRPr="007A44D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Adı/Konusu</w:t>
            </w:r>
          </w:p>
        </w:tc>
        <w:tc>
          <w:tcPr>
            <w:tcW w:w="7688" w:type="dxa"/>
            <w:vAlign w:val="center"/>
          </w:tcPr>
          <w:p w:rsidR="0062090D" w:rsidRPr="007A44DE" w:rsidRDefault="0073649B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7A44D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Stratejik Plan Hazırlık Toplantısı</w:t>
            </w:r>
          </w:p>
        </w:tc>
      </w:tr>
      <w:tr w:rsidR="007A44DE" w:rsidRPr="007A44DE" w:rsidTr="00094AF0">
        <w:trPr>
          <w:jc w:val="center"/>
        </w:trPr>
        <w:tc>
          <w:tcPr>
            <w:tcW w:w="2513" w:type="dxa"/>
            <w:vAlign w:val="center"/>
          </w:tcPr>
          <w:p w:rsidR="001F5300" w:rsidRPr="007A44DE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7A44D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Saat </w:t>
            </w:r>
          </w:p>
        </w:tc>
        <w:tc>
          <w:tcPr>
            <w:tcW w:w="7688" w:type="dxa"/>
            <w:vAlign w:val="center"/>
          </w:tcPr>
          <w:p w:rsidR="001F5300" w:rsidRPr="007A44DE" w:rsidRDefault="0073649B" w:rsidP="001F5300">
            <w:pPr>
              <w:pStyle w:val="AralkYok"/>
              <w:spacing w:line="36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A44D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09.15-10.00</w:t>
            </w:r>
          </w:p>
        </w:tc>
      </w:tr>
      <w:tr w:rsidR="007A44DE" w:rsidRPr="007A44DE" w:rsidTr="00094AF0">
        <w:trPr>
          <w:jc w:val="center"/>
        </w:trPr>
        <w:tc>
          <w:tcPr>
            <w:tcW w:w="2513" w:type="dxa"/>
            <w:vAlign w:val="center"/>
          </w:tcPr>
          <w:p w:rsidR="001F5300" w:rsidRPr="007A44DE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7A44D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Yer</w:t>
            </w:r>
            <w:r w:rsidRPr="007A44D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688" w:type="dxa"/>
            <w:vAlign w:val="center"/>
          </w:tcPr>
          <w:p w:rsidR="001F5300" w:rsidRPr="007A44DE" w:rsidRDefault="0073649B" w:rsidP="001F5300">
            <w:pPr>
              <w:pStyle w:val="AralkYok"/>
              <w:spacing w:line="36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A44D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Rektörlük Toplantı Salonu</w:t>
            </w:r>
          </w:p>
        </w:tc>
      </w:tr>
      <w:tr w:rsidR="001F5300" w:rsidRPr="007A44DE" w:rsidTr="00094AF0">
        <w:trPr>
          <w:jc w:val="center"/>
        </w:trPr>
        <w:tc>
          <w:tcPr>
            <w:tcW w:w="2513" w:type="dxa"/>
            <w:vAlign w:val="center"/>
          </w:tcPr>
          <w:p w:rsidR="001F5300" w:rsidRPr="007A44DE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7A44D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Düzenleyen     </w:t>
            </w:r>
          </w:p>
        </w:tc>
        <w:tc>
          <w:tcPr>
            <w:tcW w:w="7688" w:type="dxa"/>
            <w:vAlign w:val="center"/>
          </w:tcPr>
          <w:p w:rsidR="001F5300" w:rsidRPr="007A44DE" w:rsidRDefault="0073649B" w:rsidP="001F5300">
            <w:pPr>
              <w:pStyle w:val="AralkYok"/>
              <w:spacing w:line="36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A44D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Kalite </w:t>
            </w:r>
            <w:r w:rsidR="000E094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Yönetimi </w:t>
            </w:r>
            <w:r w:rsidRPr="007A44D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Koordinatörlüğü</w:t>
            </w:r>
          </w:p>
        </w:tc>
      </w:tr>
    </w:tbl>
    <w:p w:rsidR="007B2C4C" w:rsidRPr="007A44DE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:rsidR="007B2C4C" w:rsidRPr="007A44DE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  <w:r w:rsidRPr="007A44DE"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  <w:t>GÜNDEM:</w:t>
      </w:r>
    </w:p>
    <w:p w:rsidR="007B2C4C" w:rsidRPr="007A44DE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1F5300" w:rsidRPr="007A44DE" w:rsidRDefault="006944A4" w:rsidP="00C6076D">
      <w:pPr>
        <w:pStyle w:val="ListeParagraf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7A44DE">
        <w:rPr>
          <w:rFonts w:asciiTheme="majorHAnsi" w:hAnsiTheme="majorHAnsi" w:cs="Times New Roman"/>
          <w:color w:val="000000" w:themeColor="text1"/>
          <w:sz w:val="20"/>
          <w:szCs w:val="20"/>
        </w:rPr>
        <w:t>Stratejik Plan Hazırlama Süreci</w:t>
      </w:r>
    </w:p>
    <w:p w:rsidR="00851E54" w:rsidRPr="007A44DE" w:rsidRDefault="00851E54" w:rsidP="00C6076D">
      <w:pPr>
        <w:pStyle w:val="ListeParagraf"/>
        <w:spacing w:before="240"/>
        <w:ind w:left="0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  <w:r w:rsidRPr="007A44DE"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  <w:t>ALINAN KARARLAR:</w:t>
      </w:r>
    </w:p>
    <w:p w:rsidR="007B2C4C" w:rsidRPr="007A44DE" w:rsidRDefault="007B2C4C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  <w:r w:rsidRPr="007A44DE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Karar No 1: </w:t>
      </w:r>
    </w:p>
    <w:p w:rsidR="006944A4" w:rsidRPr="007A44DE" w:rsidRDefault="006140DF" w:rsidP="00C23F6E">
      <w:pPr>
        <w:tabs>
          <w:tab w:val="left" w:pos="1418"/>
        </w:tabs>
        <w:spacing w:before="240" w:after="240" w:line="276" w:lineRule="auto"/>
        <w:jc w:val="both"/>
        <w:rPr>
          <w:rStyle w:val="Gl"/>
          <w:rFonts w:asciiTheme="majorHAnsi" w:hAnsiTheme="majorHAnsi"/>
          <w:b w:val="0"/>
          <w:bCs w:val="0"/>
          <w:color w:val="000000" w:themeColor="text1"/>
          <w:sz w:val="20"/>
          <w:szCs w:val="20"/>
        </w:rPr>
      </w:pPr>
      <w:r w:rsidRPr="007A44DE">
        <w:rPr>
          <w:rFonts w:asciiTheme="majorHAnsi" w:hAnsiTheme="majorHAnsi"/>
          <w:color w:val="000000" w:themeColor="text1"/>
          <w:sz w:val="20"/>
          <w:szCs w:val="20"/>
        </w:rPr>
        <w:t xml:space="preserve">Çağ Üniversitesi </w:t>
      </w:r>
      <w:r w:rsidR="006944A4" w:rsidRPr="007A44DE">
        <w:rPr>
          <w:rFonts w:asciiTheme="majorHAnsi" w:hAnsiTheme="majorHAnsi"/>
          <w:color w:val="000000" w:themeColor="text1"/>
          <w:sz w:val="20"/>
          <w:szCs w:val="20"/>
        </w:rPr>
        <w:t>2026-2030 Stratejik Plan çalışmaları kapsamında “Durum Analizi” sürecine başlanmasına, bu sürecin s</w:t>
      </w:r>
      <w:r w:rsidR="00744562" w:rsidRPr="007A44DE">
        <w:rPr>
          <w:rFonts w:asciiTheme="majorHAnsi" w:hAnsiTheme="majorHAnsi"/>
          <w:color w:val="000000" w:themeColor="text1"/>
          <w:sz w:val="20"/>
          <w:szCs w:val="20"/>
        </w:rPr>
        <w:t xml:space="preserve">istematik bir şekilde </w:t>
      </w:r>
      <w:r w:rsidR="006944A4" w:rsidRPr="007A44DE">
        <w:rPr>
          <w:rFonts w:asciiTheme="majorHAnsi" w:hAnsiTheme="majorHAnsi"/>
          <w:color w:val="000000" w:themeColor="text1"/>
          <w:sz w:val="20"/>
          <w:szCs w:val="20"/>
        </w:rPr>
        <w:t>yürütülebilmesi için iş bölümünün aşağıda belirtildiği şekilde yapılmasına</w:t>
      </w:r>
      <w:r w:rsidR="006944A4" w:rsidRPr="007A44DE">
        <w:rPr>
          <w:rStyle w:val="apple-converted-space"/>
          <w:rFonts w:asciiTheme="majorHAnsi" w:hAnsiTheme="majorHAnsi"/>
          <w:color w:val="000000" w:themeColor="text1"/>
          <w:sz w:val="20"/>
          <w:szCs w:val="20"/>
        </w:rPr>
        <w:t> </w:t>
      </w:r>
      <w:r w:rsidR="006944A4" w:rsidRPr="007A44DE">
        <w:rPr>
          <w:rStyle w:val="Gl"/>
          <w:rFonts w:asciiTheme="majorHAnsi" w:hAnsiTheme="majorHAnsi"/>
          <w:b w:val="0"/>
          <w:bCs w:val="0"/>
          <w:color w:val="000000" w:themeColor="text1"/>
          <w:sz w:val="20"/>
          <w:szCs w:val="20"/>
        </w:rPr>
        <w:t>karar verilmiştir.</w:t>
      </w:r>
    </w:p>
    <w:p w:rsidR="00C23F6E" w:rsidRPr="007A44DE" w:rsidRDefault="00C23F6E" w:rsidP="00C23F6E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A44DE">
        <w:rPr>
          <w:rFonts w:asciiTheme="majorHAnsi" w:hAnsiTheme="majorHAnsi"/>
          <w:color w:val="000000" w:themeColor="text1"/>
          <w:sz w:val="20"/>
          <w:szCs w:val="20"/>
        </w:rPr>
        <w:t>Kurumsal Tarihçe- Doç. Dr. Şenol KANDEMİR, Dr. Burcu DEMİROGLARI</w:t>
      </w:r>
    </w:p>
    <w:p w:rsidR="00C23F6E" w:rsidRPr="007A44DE" w:rsidRDefault="00C23F6E" w:rsidP="00C23F6E">
      <w:pPr>
        <w:pStyle w:val="NormalWeb"/>
        <w:numPr>
          <w:ilvl w:val="0"/>
          <w:numId w:val="11"/>
        </w:numPr>
        <w:spacing w:before="240" w:beforeAutospacing="0" w:after="0" w:afterAutospacing="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A44DE">
        <w:rPr>
          <w:rFonts w:asciiTheme="majorHAnsi" w:hAnsiTheme="majorHAnsi"/>
          <w:color w:val="000000" w:themeColor="text1"/>
          <w:sz w:val="20"/>
          <w:szCs w:val="20"/>
        </w:rPr>
        <w:t>Uygulanmakta Olan Stratejik Planın Değerlendirilmesi- Doç. Dr. Şenol KANDEMİR, Dr. Burcu DEMİROGLARI</w:t>
      </w:r>
    </w:p>
    <w:p w:rsidR="00C23F6E" w:rsidRPr="007A44DE" w:rsidRDefault="00C23F6E" w:rsidP="00C23F6E">
      <w:pPr>
        <w:pStyle w:val="NormalWeb"/>
        <w:numPr>
          <w:ilvl w:val="0"/>
          <w:numId w:val="11"/>
        </w:numPr>
        <w:spacing w:before="240" w:beforeAutospacing="0" w:after="0" w:afterAutospacing="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A44DE">
        <w:rPr>
          <w:rFonts w:asciiTheme="majorHAnsi" w:hAnsiTheme="majorHAnsi"/>
          <w:color w:val="000000" w:themeColor="text1"/>
          <w:sz w:val="20"/>
          <w:szCs w:val="20"/>
        </w:rPr>
        <w:t>Mevzuat Analizi- Dr. Öğr. Üyesi Venüs CÖMERT, Arş. Gör. M. Ömer KESİLMİŞ</w:t>
      </w:r>
    </w:p>
    <w:p w:rsidR="00C23F6E" w:rsidRPr="007A44DE" w:rsidRDefault="00C23F6E" w:rsidP="00C23F6E">
      <w:pPr>
        <w:pStyle w:val="NormalWeb"/>
        <w:numPr>
          <w:ilvl w:val="0"/>
          <w:numId w:val="11"/>
        </w:numPr>
        <w:spacing w:before="240" w:beforeAutospacing="0" w:after="0" w:afterAutospacing="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A44DE">
        <w:rPr>
          <w:rFonts w:asciiTheme="majorHAnsi" w:hAnsiTheme="majorHAnsi"/>
          <w:color w:val="000000" w:themeColor="text1"/>
          <w:sz w:val="20"/>
          <w:szCs w:val="20"/>
        </w:rPr>
        <w:t>Program ve Alt Program Analizi- Dr. Öğr. Üyesi Gürcan DEMİROGLARI, Dr. Öğr. Üyesi Tolga ÇAY, Dr. Öğr. Üyesi Orkun TAT, Öğr. Gör. Tuğçe KANDİLCİ, Öğr. Gör. Oğuzhan ÇAVUŞOĞLU, M. Serkan BALTA</w:t>
      </w:r>
    </w:p>
    <w:p w:rsidR="00C23F6E" w:rsidRPr="007A44DE" w:rsidRDefault="00C23F6E" w:rsidP="00C23F6E">
      <w:pPr>
        <w:pStyle w:val="NormalWeb"/>
        <w:numPr>
          <w:ilvl w:val="0"/>
          <w:numId w:val="11"/>
        </w:numPr>
        <w:spacing w:before="240" w:beforeAutospacing="0" w:after="0" w:afterAutospacing="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A44DE">
        <w:rPr>
          <w:rFonts w:asciiTheme="majorHAnsi" w:hAnsiTheme="majorHAnsi"/>
          <w:color w:val="000000" w:themeColor="text1"/>
          <w:sz w:val="20"/>
          <w:szCs w:val="20"/>
        </w:rPr>
        <w:t>Üst Politika Belgeleri Analizi- Doç. Dr. Şenol KANDEMİR, Dr. Burcu DEMİROGLARI</w:t>
      </w:r>
    </w:p>
    <w:p w:rsidR="00C23F6E" w:rsidRPr="007A44DE" w:rsidRDefault="00C23F6E" w:rsidP="00C23F6E">
      <w:pPr>
        <w:pStyle w:val="NormalWeb"/>
        <w:numPr>
          <w:ilvl w:val="0"/>
          <w:numId w:val="11"/>
        </w:numPr>
        <w:spacing w:before="240" w:beforeAutospacing="0" w:after="0" w:afterAutospacing="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A44DE">
        <w:rPr>
          <w:rFonts w:asciiTheme="majorHAnsi" w:hAnsiTheme="majorHAnsi"/>
          <w:color w:val="000000" w:themeColor="text1"/>
          <w:sz w:val="20"/>
          <w:szCs w:val="20"/>
        </w:rPr>
        <w:lastRenderedPageBreak/>
        <w:t>Faaliyet Alanları ile Ürün ve Hizmetlerin Belirlenmesi- Eğitim-Öğretim Koordinatörlüğü, AR-GE Koordinatörlüğü, Toplumsal Katkı Koordinatörlüğü</w:t>
      </w:r>
    </w:p>
    <w:p w:rsidR="00C23F6E" w:rsidRPr="007A44DE" w:rsidRDefault="00C23F6E" w:rsidP="00C23F6E">
      <w:pPr>
        <w:pStyle w:val="NormalWeb"/>
        <w:numPr>
          <w:ilvl w:val="0"/>
          <w:numId w:val="11"/>
        </w:numPr>
        <w:spacing w:before="240" w:beforeAutospacing="0" w:after="0" w:afterAutospacing="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A44DE">
        <w:rPr>
          <w:rFonts w:asciiTheme="majorHAnsi" w:hAnsiTheme="majorHAnsi"/>
          <w:color w:val="000000" w:themeColor="text1"/>
          <w:sz w:val="20"/>
          <w:szCs w:val="20"/>
        </w:rPr>
        <w:t xml:space="preserve">Paydaş Analizi- </w:t>
      </w:r>
      <w:r w:rsidR="005622EC" w:rsidRPr="007A44DE">
        <w:rPr>
          <w:rFonts w:asciiTheme="majorHAnsi" w:hAnsiTheme="majorHAnsi"/>
          <w:color w:val="000000" w:themeColor="text1"/>
          <w:sz w:val="20"/>
          <w:szCs w:val="20"/>
        </w:rPr>
        <w:t xml:space="preserve">Dr. Öğr. Üyesi Yonca BİR, </w:t>
      </w:r>
      <w:r w:rsidR="009D2B82" w:rsidRPr="007A44DE">
        <w:rPr>
          <w:rFonts w:asciiTheme="majorHAnsi" w:hAnsiTheme="majorHAnsi"/>
          <w:color w:val="000000" w:themeColor="text1"/>
          <w:sz w:val="20"/>
          <w:szCs w:val="20"/>
        </w:rPr>
        <w:t>Arş. Gör. Murat BESEN</w:t>
      </w:r>
    </w:p>
    <w:p w:rsidR="00C23F6E" w:rsidRPr="007A44DE" w:rsidRDefault="00C23F6E" w:rsidP="00C23F6E">
      <w:pPr>
        <w:pStyle w:val="NormalWeb"/>
        <w:numPr>
          <w:ilvl w:val="0"/>
          <w:numId w:val="11"/>
        </w:numPr>
        <w:spacing w:before="240" w:beforeAutospacing="0" w:after="0" w:afterAutospacing="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A44DE">
        <w:rPr>
          <w:rFonts w:asciiTheme="majorHAnsi" w:hAnsiTheme="majorHAnsi"/>
          <w:color w:val="000000" w:themeColor="text1"/>
          <w:sz w:val="20"/>
          <w:szCs w:val="20"/>
        </w:rPr>
        <w:t>Kuruluş İçi Analiz-</w:t>
      </w:r>
      <w:r w:rsidR="005622EC" w:rsidRPr="007A44DE">
        <w:rPr>
          <w:rFonts w:asciiTheme="majorHAnsi" w:hAnsiTheme="majorHAnsi"/>
          <w:color w:val="000000" w:themeColor="text1"/>
          <w:sz w:val="20"/>
          <w:szCs w:val="20"/>
        </w:rPr>
        <w:t xml:space="preserve"> Doç. Dr. Şenol KANDEMİR, Dr. Burcu DEMİROGLARI</w:t>
      </w:r>
    </w:p>
    <w:p w:rsidR="00C23F6E" w:rsidRPr="007A44DE" w:rsidRDefault="00C23F6E" w:rsidP="00C23F6E">
      <w:pPr>
        <w:pStyle w:val="NormalWeb"/>
        <w:numPr>
          <w:ilvl w:val="0"/>
          <w:numId w:val="11"/>
        </w:numPr>
        <w:spacing w:before="240" w:beforeAutospacing="0" w:after="0" w:afterAutospacing="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A44DE">
        <w:rPr>
          <w:rFonts w:asciiTheme="majorHAnsi" w:hAnsiTheme="majorHAnsi"/>
          <w:color w:val="000000" w:themeColor="text1"/>
          <w:sz w:val="20"/>
          <w:szCs w:val="20"/>
        </w:rPr>
        <w:t>Akademik Faaliyetler Analizi- Prof. Dr. Eda YAŞA ÖZELTÜRKAY</w:t>
      </w:r>
    </w:p>
    <w:p w:rsidR="00C23F6E" w:rsidRPr="007A44DE" w:rsidRDefault="00C23F6E" w:rsidP="00C23F6E">
      <w:pPr>
        <w:pStyle w:val="NormalWeb"/>
        <w:numPr>
          <w:ilvl w:val="0"/>
          <w:numId w:val="11"/>
        </w:numPr>
        <w:spacing w:before="240" w:beforeAutospacing="0" w:after="0" w:afterAutospacing="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A44DE">
        <w:rPr>
          <w:rFonts w:asciiTheme="majorHAnsi" w:hAnsiTheme="majorHAnsi"/>
          <w:color w:val="000000" w:themeColor="text1"/>
          <w:sz w:val="20"/>
          <w:szCs w:val="20"/>
        </w:rPr>
        <w:t xml:space="preserve">Yükseköğretim Sektörü Analizi- </w:t>
      </w:r>
      <w:r w:rsidR="00C6443D" w:rsidRPr="007A44DE">
        <w:rPr>
          <w:rFonts w:asciiTheme="majorHAnsi" w:hAnsiTheme="majorHAnsi"/>
          <w:color w:val="000000" w:themeColor="text1"/>
          <w:sz w:val="20"/>
          <w:szCs w:val="20"/>
        </w:rPr>
        <w:t xml:space="preserve">Arş. Gör. Ersin İNAL, Arş. Gör. Kübra TOPCUOĞLU ONAT </w:t>
      </w:r>
    </w:p>
    <w:p w:rsidR="00C23F6E" w:rsidRPr="007A44DE" w:rsidRDefault="00C23F6E" w:rsidP="00C23F6E">
      <w:pPr>
        <w:pStyle w:val="NormalWeb"/>
        <w:numPr>
          <w:ilvl w:val="0"/>
          <w:numId w:val="11"/>
        </w:numPr>
        <w:spacing w:before="240" w:beforeAutospacing="0" w:after="0" w:afterAutospacing="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A44DE">
        <w:rPr>
          <w:rFonts w:asciiTheme="majorHAnsi" w:hAnsiTheme="majorHAnsi"/>
          <w:color w:val="000000" w:themeColor="text1"/>
          <w:sz w:val="20"/>
          <w:szCs w:val="20"/>
        </w:rPr>
        <w:t>GZFT Analizi- Doç. Dr. Emre K. ÖZEKENCİ</w:t>
      </w:r>
      <w:r w:rsidR="009D2B82" w:rsidRPr="007A44DE">
        <w:rPr>
          <w:rFonts w:asciiTheme="majorHAnsi" w:hAnsiTheme="majorHAnsi"/>
          <w:color w:val="000000" w:themeColor="text1"/>
          <w:sz w:val="20"/>
          <w:szCs w:val="20"/>
        </w:rPr>
        <w:t>, Dr. Öğr. Üyesi Seyfettin ÖZDEMİREL</w:t>
      </w:r>
      <w:r w:rsidR="00090FA7" w:rsidRPr="007A44DE">
        <w:rPr>
          <w:rFonts w:asciiTheme="majorHAnsi" w:hAnsiTheme="majorHAnsi"/>
          <w:color w:val="000000" w:themeColor="text1"/>
          <w:sz w:val="20"/>
          <w:szCs w:val="20"/>
        </w:rPr>
        <w:t>, Öğr. Gör. Şeyda ÇAVMAK</w:t>
      </w:r>
    </w:p>
    <w:p w:rsidR="00C23F6E" w:rsidRPr="007A44DE" w:rsidRDefault="00C23F6E" w:rsidP="00C23F6E">
      <w:pPr>
        <w:pStyle w:val="NormalWeb"/>
        <w:numPr>
          <w:ilvl w:val="0"/>
          <w:numId w:val="11"/>
        </w:numPr>
        <w:spacing w:before="240" w:beforeAutospacing="0" w:after="240" w:afterAutospacing="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A44DE">
        <w:rPr>
          <w:rFonts w:asciiTheme="majorHAnsi" w:hAnsiTheme="majorHAnsi"/>
          <w:color w:val="000000" w:themeColor="text1"/>
          <w:sz w:val="20"/>
          <w:szCs w:val="20"/>
        </w:rPr>
        <w:t>Tespitler ve İhtiyaçların Belirlenmesi- Dr. Öğr. Üyesi Duygu GÜR, Dr. Öğr. Üyesi Süreyya YILMAZ ÖZEKENCİ, Dr. Öğr. Üyesi Yunus Anıl AY, Dr. Öğr. Üyesi Seyfettin ÖZDEMİREL, Öğr. Gör. Tuğçe KANDİLCİ, Öğr. Gör. Oğuzhan ÇAVUŞOĞLU</w:t>
      </w:r>
    </w:p>
    <w:p w:rsidR="006944A4" w:rsidRPr="007A44DE" w:rsidRDefault="00851E54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7A44DE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Kararın Gerekçesi: </w:t>
      </w:r>
    </w:p>
    <w:p w:rsidR="00982E7D" w:rsidRPr="007A44DE" w:rsidRDefault="00982E7D" w:rsidP="00E47189">
      <w:pPr>
        <w:pStyle w:val="NormalWeb"/>
        <w:spacing w:line="276" w:lineRule="auto"/>
        <w:ind w:left="72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A44DE">
        <w:rPr>
          <w:rFonts w:asciiTheme="majorHAnsi" w:hAnsiTheme="majorHAnsi"/>
          <w:color w:val="000000" w:themeColor="text1"/>
          <w:sz w:val="20"/>
          <w:szCs w:val="20"/>
        </w:rPr>
        <w:t>5018 sayılı Kamu Mali Yönetimi ve Kontrol Kanunu ile kamu kurumlarının stratejik plan hazırlama yükümlülüğü bulunmaktadır.</w:t>
      </w:r>
      <w:r w:rsidR="00E47189" w:rsidRPr="007A44DE">
        <w:rPr>
          <w:rFonts w:asciiTheme="majorHAnsi" w:hAnsiTheme="majorHAnsi"/>
          <w:color w:val="000000" w:themeColor="text1"/>
          <w:sz w:val="20"/>
          <w:szCs w:val="20"/>
        </w:rPr>
        <w:t xml:space="preserve"> Bu bağlamda </w:t>
      </w:r>
      <w:r w:rsidRPr="007A44DE">
        <w:rPr>
          <w:rFonts w:asciiTheme="majorHAnsi" w:hAnsiTheme="majorHAnsi"/>
          <w:i/>
          <w:iCs/>
          <w:color w:val="000000" w:themeColor="text1"/>
          <w:sz w:val="20"/>
          <w:szCs w:val="20"/>
        </w:rPr>
        <w:t xml:space="preserve">Stratejik </w:t>
      </w:r>
      <w:r w:rsidR="00E47189" w:rsidRPr="007A44DE">
        <w:rPr>
          <w:rFonts w:asciiTheme="majorHAnsi" w:hAnsiTheme="majorHAnsi"/>
          <w:i/>
          <w:iCs/>
          <w:color w:val="000000" w:themeColor="text1"/>
          <w:sz w:val="20"/>
          <w:szCs w:val="20"/>
        </w:rPr>
        <w:t>P</w:t>
      </w:r>
      <w:r w:rsidRPr="007A44DE">
        <w:rPr>
          <w:rFonts w:asciiTheme="majorHAnsi" w:hAnsiTheme="majorHAnsi"/>
          <w:i/>
          <w:iCs/>
          <w:color w:val="000000" w:themeColor="text1"/>
          <w:sz w:val="20"/>
          <w:szCs w:val="20"/>
        </w:rPr>
        <w:t>lanın</w:t>
      </w:r>
      <w:r w:rsidRPr="007A44D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E47189" w:rsidRPr="007A44DE">
        <w:rPr>
          <w:rFonts w:asciiTheme="majorHAnsi" w:hAnsiTheme="majorHAnsi"/>
          <w:color w:val="000000" w:themeColor="text1"/>
          <w:sz w:val="20"/>
          <w:szCs w:val="20"/>
        </w:rPr>
        <w:t xml:space="preserve">önemli bir bölümü </w:t>
      </w:r>
      <w:r w:rsidRPr="007A44DE">
        <w:rPr>
          <w:rFonts w:asciiTheme="majorHAnsi" w:hAnsiTheme="majorHAnsi"/>
          <w:color w:val="000000" w:themeColor="text1"/>
          <w:sz w:val="20"/>
          <w:szCs w:val="20"/>
        </w:rPr>
        <w:t>olan “Durum Analizi”,</w:t>
      </w:r>
      <w:r w:rsidR="00E47189" w:rsidRPr="007A44D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7A44DE">
        <w:rPr>
          <w:rFonts w:asciiTheme="majorHAnsi" w:hAnsiTheme="majorHAnsi"/>
          <w:color w:val="000000" w:themeColor="text1"/>
          <w:sz w:val="20"/>
          <w:szCs w:val="20"/>
        </w:rPr>
        <w:t>kurumun iç ve dış çevresini doğru değerlendirmesi, güçlü/zayıf yönlerini ortaya koyması ve geleceğe yönelik hedeflerin sağlam temellere oturtulması için gereklidir.</w:t>
      </w:r>
    </w:p>
    <w:p w:rsidR="00D32A35" w:rsidRPr="007A44DE" w:rsidRDefault="00E47189" w:rsidP="00E47189">
      <w:pPr>
        <w:pStyle w:val="NormalWeb"/>
        <w:spacing w:line="276" w:lineRule="auto"/>
        <w:ind w:left="720"/>
        <w:jc w:val="both"/>
        <w:rPr>
          <w:rFonts w:asciiTheme="majorHAnsi" w:hAnsiTheme="majorHAnsi"/>
          <w:i/>
          <w:iCs/>
          <w:color w:val="000000" w:themeColor="text1"/>
          <w:sz w:val="20"/>
          <w:szCs w:val="20"/>
        </w:rPr>
      </w:pPr>
      <w:r w:rsidRPr="007A44DE">
        <w:rPr>
          <w:rFonts w:asciiTheme="majorHAnsi" w:hAnsiTheme="majorHAnsi"/>
          <w:i/>
          <w:iCs/>
          <w:color w:val="000000" w:themeColor="text1"/>
          <w:sz w:val="20"/>
          <w:szCs w:val="20"/>
        </w:rPr>
        <w:t>Stratejik Plan Hazırl</w:t>
      </w:r>
      <w:r w:rsidR="00EC4689" w:rsidRPr="007A44DE">
        <w:rPr>
          <w:rFonts w:asciiTheme="majorHAnsi" w:hAnsiTheme="majorHAnsi"/>
          <w:i/>
          <w:iCs/>
          <w:color w:val="000000" w:themeColor="text1"/>
          <w:sz w:val="20"/>
          <w:szCs w:val="20"/>
        </w:rPr>
        <w:t>ık</w:t>
      </w:r>
      <w:r w:rsidRPr="007A44DE">
        <w:rPr>
          <w:rFonts w:asciiTheme="majorHAnsi" w:hAnsiTheme="majorHAnsi"/>
          <w:i/>
          <w:iCs/>
          <w:color w:val="000000" w:themeColor="text1"/>
          <w:sz w:val="20"/>
          <w:szCs w:val="20"/>
        </w:rPr>
        <w:t xml:space="preserve"> Toplantısına</w:t>
      </w:r>
      <w:r w:rsidRPr="007A44DE">
        <w:rPr>
          <w:rFonts w:asciiTheme="majorHAnsi" w:hAnsiTheme="majorHAnsi"/>
          <w:color w:val="000000" w:themeColor="text1"/>
          <w:sz w:val="20"/>
          <w:szCs w:val="20"/>
        </w:rPr>
        <w:t xml:space="preserve"> katılan paydaşların görüşleri doğrultusunda </w:t>
      </w:r>
      <w:r w:rsidRPr="007A44DE">
        <w:rPr>
          <w:rStyle w:val="Gl"/>
          <w:rFonts w:asciiTheme="majorHAnsi" w:hAnsiTheme="majorHAnsi"/>
          <w:b w:val="0"/>
          <w:bCs w:val="0"/>
          <w:color w:val="000000" w:themeColor="text1"/>
          <w:sz w:val="20"/>
          <w:szCs w:val="20"/>
        </w:rPr>
        <w:t>her bir analiz başlığının kendi uzman birimi</w:t>
      </w:r>
      <w:r w:rsidRPr="007A44DE">
        <w:rPr>
          <w:rStyle w:val="apple-converted-space"/>
          <w:rFonts w:asciiTheme="majorHAnsi" w:hAnsiTheme="majorHAnsi"/>
          <w:color w:val="000000" w:themeColor="text1"/>
          <w:sz w:val="20"/>
          <w:szCs w:val="20"/>
        </w:rPr>
        <w:t> </w:t>
      </w:r>
      <w:r w:rsidRPr="007A44DE">
        <w:rPr>
          <w:rFonts w:asciiTheme="majorHAnsi" w:hAnsiTheme="majorHAnsi"/>
          <w:color w:val="000000" w:themeColor="text1"/>
          <w:sz w:val="20"/>
          <w:szCs w:val="20"/>
        </w:rPr>
        <w:t>tarafından yapılması</w:t>
      </w:r>
      <w:r w:rsidRPr="007A44DE">
        <w:rPr>
          <w:rStyle w:val="apple-converted-space"/>
          <w:rFonts w:asciiTheme="majorHAnsi" w:hAnsiTheme="majorHAnsi"/>
          <w:color w:val="000000" w:themeColor="text1"/>
          <w:sz w:val="20"/>
          <w:szCs w:val="20"/>
        </w:rPr>
        <w:t> için</w:t>
      </w:r>
      <w:r w:rsidRPr="007A44D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7A44DE">
        <w:rPr>
          <w:rFonts w:asciiTheme="majorHAnsi" w:hAnsiTheme="majorHAnsi"/>
          <w:i/>
          <w:iCs/>
          <w:color w:val="000000" w:themeColor="text1"/>
          <w:sz w:val="20"/>
          <w:szCs w:val="20"/>
        </w:rPr>
        <w:t xml:space="preserve">Durum Analizi </w:t>
      </w:r>
      <w:r w:rsidRPr="007A44DE">
        <w:rPr>
          <w:rFonts w:asciiTheme="majorHAnsi" w:hAnsiTheme="majorHAnsi"/>
          <w:color w:val="000000" w:themeColor="text1"/>
          <w:sz w:val="20"/>
          <w:szCs w:val="20"/>
        </w:rPr>
        <w:t>bölümünün alt başlıklarına yönelik iş bölümü yapılmıştır.</w:t>
      </w:r>
    </w:p>
    <w:p w:rsidR="00851E54" w:rsidRPr="007A44DE" w:rsidRDefault="00851E54" w:rsidP="00C6076D">
      <w:pPr>
        <w:tabs>
          <w:tab w:val="left" w:pos="1418"/>
        </w:tabs>
        <w:spacing w:before="240" w:after="240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7A44DE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Kararın İçeriği: </w:t>
      </w:r>
    </w:p>
    <w:p w:rsidR="00D32A35" w:rsidRPr="007A44DE" w:rsidRDefault="00C6076D" w:rsidP="00C6076D">
      <w:pPr>
        <w:spacing w:after="240" w:line="276" w:lineRule="auto"/>
        <w:ind w:left="72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A44DE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Çağ Üniversitesi</w:t>
      </w:r>
      <w:r w:rsidRPr="007A44DE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 </w:t>
      </w:r>
      <w:r w:rsidRPr="007A44DE">
        <w:rPr>
          <w:rFonts w:asciiTheme="majorHAnsi" w:hAnsiTheme="majorHAnsi"/>
          <w:color w:val="000000" w:themeColor="text1"/>
          <w:sz w:val="20"/>
          <w:szCs w:val="20"/>
        </w:rPr>
        <w:t>2026-2030 Stratejik Plan çalışmaları kapsamında</w:t>
      </w:r>
      <w:r w:rsidRPr="007A44DE">
        <w:rPr>
          <w:rStyle w:val="apple-converted-space"/>
          <w:rFonts w:asciiTheme="majorHAnsi" w:hAnsiTheme="majorHAnsi"/>
          <w:color w:val="000000" w:themeColor="text1"/>
          <w:sz w:val="20"/>
          <w:szCs w:val="20"/>
        </w:rPr>
        <w:t> </w:t>
      </w:r>
      <w:r w:rsidRPr="007A44DE">
        <w:rPr>
          <w:rStyle w:val="Gl"/>
          <w:rFonts w:asciiTheme="majorHAnsi" w:hAnsiTheme="majorHAnsi"/>
          <w:b w:val="0"/>
          <w:bCs w:val="0"/>
          <w:color w:val="000000" w:themeColor="text1"/>
          <w:sz w:val="20"/>
          <w:szCs w:val="20"/>
        </w:rPr>
        <w:t>Durum Analizi sürecine başlanmasına</w:t>
      </w:r>
      <w:r w:rsidRPr="007A44DE">
        <w:rPr>
          <w:rFonts w:asciiTheme="majorHAnsi" w:hAnsiTheme="majorHAnsi"/>
          <w:b/>
          <w:bCs/>
          <w:color w:val="000000" w:themeColor="text1"/>
          <w:sz w:val="20"/>
          <w:szCs w:val="20"/>
        </w:rPr>
        <w:t>,</w:t>
      </w:r>
      <w:r w:rsidRPr="007A44DE">
        <w:rPr>
          <w:rFonts w:asciiTheme="majorHAnsi" w:hAnsiTheme="majorHAnsi"/>
          <w:color w:val="000000" w:themeColor="text1"/>
          <w:sz w:val="20"/>
          <w:szCs w:val="20"/>
        </w:rPr>
        <w:t xml:space="preserve"> bu sürecin etkin ve verimli bir şekilde yürütülebilmesi amacıyla yapılacak çalışmaların</w:t>
      </w:r>
      <w:r w:rsidRPr="007A44DE">
        <w:rPr>
          <w:rStyle w:val="apple-converted-space"/>
          <w:rFonts w:asciiTheme="majorHAnsi" w:hAnsiTheme="majorHAnsi"/>
          <w:color w:val="000000" w:themeColor="text1"/>
          <w:sz w:val="20"/>
          <w:szCs w:val="20"/>
        </w:rPr>
        <w:t xml:space="preserve"> Durum Analizi başlıkları kapsamında </w:t>
      </w:r>
      <w:r w:rsidRPr="007A44DE">
        <w:rPr>
          <w:rFonts w:asciiTheme="majorHAnsi" w:hAnsiTheme="majorHAnsi"/>
          <w:color w:val="000000" w:themeColor="text1"/>
          <w:sz w:val="20"/>
          <w:szCs w:val="20"/>
        </w:rPr>
        <w:t>her başlığın ilgili uzmanlık birimleri arasında</w:t>
      </w:r>
      <w:r w:rsidRPr="007A44DE">
        <w:rPr>
          <w:rStyle w:val="apple-converted-space"/>
          <w:rFonts w:asciiTheme="majorHAnsi" w:hAnsiTheme="majorHAnsi"/>
          <w:color w:val="000000" w:themeColor="text1"/>
          <w:sz w:val="20"/>
          <w:szCs w:val="20"/>
        </w:rPr>
        <w:t xml:space="preserve"> paylaşılmasına yönelik </w:t>
      </w:r>
      <w:r w:rsidRPr="007A44DE">
        <w:rPr>
          <w:rStyle w:val="Gl"/>
          <w:rFonts w:asciiTheme="majorHAnsi" w:hAnsiTheme="majorHAnsi"/>
          <w:b w:val="0"/>
          <w:bCs w:val="0"/>
          <w:color w:val="000000" w:themeColor="text1"/>
          <w:sz w:val="20"/>
          <w:szCs w:val="20"/>
        </w:rPr>
        <w:t xml:space="preserve">iş bölümü yapılmasına </w:t>
      </w:r>
      <w:r w:rsidRPr="007A44DE">
        <w:rPr>
          <w:rFonts w:asciiTheme="majorHAnsi" w:hAnsiTheme="majorHAnsi"/>
          <w:color w:val="000000" w:themeColor="text1"/>
          <w:sz w:val="20"/>
          <w:szCs w:val="20"/>
        </w:rPr>
        <w:t>karar verilmiştir.</w:t>
      </w:r>
    </w:p>
    <w:p w:rsidR="00C6076D" w:rsidRPr="007A44DE" w:rsidRDefault="00D57193" w:rsidP="00D46344">
      <w:pPr>
        <w:tabs>
          <w:tab w:val="left" w:pos="1418"/>
        </w:tabs>
        <w:spacing w:before="240" w:after="240"/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  <w:r w:rsidRPr="007A44DE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Karar No </w:t>
      </w:r>
      <w:r w:rsidR="00D46344" w:rsidRPr="007A44DE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2</w:t>
      </w:r>
      <w:r w:rsidRPr="007A44DE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: </w:t>
      </w:r>
    </w:p>
    <w:p w:rsidR="00D57193" w:rsidRPr="007A44DE" w:rsidRDefault="00D57193" w:rsidP="00D57193">
      <w:pPr>
        <w:pStyle w:val="NormalWeb"/>
        <w:spacing w:before="0" w:beforeAutospacing="0" w:after="0" w:afterAutospacing="0" w:line="276" w:lineRule="auto"/>
        <w:ind w:firstLine="720"/>
        <w:rPr>
          <w:rFonts w:asciiTheme="majorHAnsi" w:hAnsiTheme="majorHAnsi"/>
          <w:color w:val="000000" w:themeColor="text1"/>
          <w:sz w:val="20"/>
          <w:szCs w:val="20"/>
        </w:rPr>
      </w:pPr>
      <w:r w:rsidRPr="007A44DE">
        <w:rPr>
          <w:rFonts w:asciiTheme="majorHAnsi" w:hAnsiTheme="majorHAnsi"/>
          <w:color w:val="000000" w:themeColor="text1"/>
          <w:sz w:val="20"/>
          <w:szCs w:val="20"/>
        </w:rPr>
        <w:t xml:space="preserve">FRM-0091- </w:t>
      </w:r>
      <w:r w:rsidR="007544F5" w:rsidRPr="007A44DE">
        <w:rPr>
          <w:rFonts w:asciiTheme="majorHAnsi" w:hAnsiTheme="majorHAnsi"/>
          <w:color w:val="000000" w:themeColor="text1"/>
          <w:sz w:val="20"/>
          <w:szCs w:val="20"/>
        </w:rPr>
        <w:t>İlk Defa Ders Verecek Öğretim Elemanlarının Değerlendirme Formu</w:t>
      </w:r>
    </w:p>
    <w:p w:rsidR="00C6076D" w:rsidRDefault="00D57193" w:rsidP="00D46344">
      <w:pPr>
        <w:pStyle w:val="NormalWeb"/>
        <w:spacing w:before="0" w:beforeAutospacing="0" w:after="0" w:afterAutospacing="0" w:line="276" w:lineRule="auto"/>
        <w:ind w:firstLine="720"/>
        <w:rPr>
          <w:rFonts w:asciiTheme="majorHAnsi" w:hAnsiTheme="majorHAnsi"/>
          <w:color w:val="000000" w:themeColor="text1"/>
          <w:sz w:val="20"/>
          <w:szCs w:val="20"/>
        </w:rPr>
      </w:pPr>
      <w:r w:rsidRPr="007A44DE">
        <w:rPr>
          <w:rFonts w:asciiTheme="majorHAnsi" w:hAnsiTheme="majorHAnsi"/>
          <w:color w:val="000000" w:themeColor="text1"/>
          <w:sz w:val="20"/>
          <w:szCs w:val="20"/>
        </w:rPr>
        <w:t xml:space="preserve">FRM-0092- </w:t>
      </w:r>
      <w:r w:rsidR="00D46344" w:rsidRPr="007A44DE">
        <w:rPr>
          <w:rFonts w:asciiTheme="majorHAnsi" w:hAnsiTheme="majorHAnsi"/>
          <w:color w:val="000000" w:themeColor="text1"/>
          <w:sz w:val="20"/>
          <w:szCs w:val="20"/>
        </w:rPr>
        <w:t xml:space="preserve">Ödeme Talep </w:t>
      </w:r>
      <w:r w:rsidRPr="007A44DE">
        <w:rPr>
          <w:rFonts w:asciiTheme="majorHAnsi" w:hAnsiTheme="majorHAnsi"/>
          <w:color w:val="000000" w:themeColor="text1"/>
          <w:sz w:val="20"/>
          <w:szCs w:val="20"/>
        </w:rPr>
        <w:t>Formu</w:t>
      </w:r>
    </w:p>
    <w:p w:rsidR="00A52C7A" w:rsidRPr="007A44DE" w:rsidRDefault="005C0678" w:rsidP="00D46344">
      <w:pPr>
        <w:pStyle w:val="NormalWeb"/>
        <w:spacing w:before="0" w:beforeAutospacing="0" w:after="0" w:afterAutospacing="0" w:line="276" w:lineRule="auto"/>
        <w:ind w:firstLine="720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FRM-0097- Tedarikçi Değerlendirme Formu</w:t>
      </w:r>
    </w:p>
    <w:p w:rsidR="007544F5" w:rsidRPr="007A44DE" w:rsidRDefault="007544F5" w:rsidP="007544F5">
      <w:pPr>
        <w:pStyle w:val="NormalWeb"/>
        <w:spacing w:before="240" w:beforeAutospacing="0" w:after="0" w:afterAutospacing="0" w:line="276" w:lineRule="auto"/>
        <w:ind w:firstLine="720"/>
        <w:rPr>
          <w:rFonts w:asciiTheme="majorHAnsi" w:hAnsiTheme="majorHAnsi"/>
          <w:color w:val="000000" w:themeColor="text1"/>
          <w:sz w:val="20"/>
          <w:szCs w:val="20"/>
        </w:rPr>
      </w:pPr>
      <w:r w:rsidRPr="007A44DE">
        <w:rPr>
          <w:rFonts w:asciiTheme="majorHAnsi" w:hAnsiTheme="majorHAnsi"/>
          <w:color w:val="000000" w:themeColor="text1"/>
          <w:sz w:val="20"/>
          <w:szCs w:val="20"/>
        </w:rPr>
        <w:t>Yukarıda belirtilen formların yayımlanmasına karar verilmiştir.</w:t>
      </w:r>
    </w:p>
    <w:p w:rsidR="00C6076D" w:rsidRPr="007A44DE" w:rsidRDefault="00C6076D" w:rsidP="00C6076D">
      <w:pPr>
        <w:spacing w:after="240" w:line="276" w:lineRule="auto"/>
        <w:ind w:left="72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C6076D" w:rsidRPr="007A44DE" w:rsidRDefault="00C6076D" w:rsidP="00C6076D">
      <w:pPr>
        <w:spacing w:after="240" w:line="276" w:lineRule="auto"/>
        <w:ind w:left="72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C6076D" w:rsidRPr="007A44DE" w:rsidRDefault="00C6076D" w:rsidP="001136DF">
      <w:pPr>
        <w:spacing w:after="24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D32A35" w:rsidRPr="007A44DE" w:rsidRDefault="001B318F" w:rsidP="007B2C4C">
      <w:pPr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  <w:r w:rsidRPr="007A44DE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Toplantıya Katılanlar:</w:t>
      </w:r>
    </w:p>
    <w:p w:rsidR="007D3C81" w:rsidRPr="007A44DE" w:rsidRDefault="007D3C81" w:rsidP="007B2C4C">
      <w:pPr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tbl>
      <w:tblPr>
        <w:tblStyle w:val="TabloKlavuzu"/>
        <w:tblW w:w="10090" w:type="dxa"/>
        <w:jc w:val="center"/>
        <w:tblLook w:val="04A0" w:firstRow="1" w:lastRow="0" w:firstColumn="1" w:lastColumn="0" w:noHBand="0" w:noVBand="1"/>
      </w:tblPr>
      <w:tblGrid>
        <w:gridCol w:w="2301"/>
        <w:gridCol w:w="1644"/>
        <w:gridCol w:w="1204"/>
        <w:gridCol w:w="2070"/>
        <w:gridCol w:w="1848"/>
        <w:gridCol w:w="1023"/>
      </w:tblGrid>
      <w:tr w:rsidR="007A44DE" w:rsidRPr="00DA1CA2" w:rsidTr="00700AF3">
        <w:trPr>
          <w:jc w:val="center"/>
        </w:trPr>
        <w:tc>
          <w:tcPr>
            <w:tcW w:w="2301" w:type="dxa"/>
            <w:vAlign w:val="center"/>
          </w:tcPr>
          <w:p w:rsidR="007D3C81" w:rsidRPr="00DA1CA2" w:rsidRDefault="007D3C81" w:rsidP="00DF5616">
            <w:pPr>
              <w:pStyle w:val="AralkYok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Adı Soyadı</w:t>
            </w:r>
          </w:p>
        </w:tc>
        <w:tc>
          <w:tcPr>
            <w:tcW w:w="1644" w:type="dxa"/>
            <w:vAlign w:val="center"/>
          </w:tcPr>
          <w:p w:rsidR="007D3C81" w:rsidRPr="00DA1CA2" w:rsidRDefault="007D3C81" w:rsidP="00DF5616">
            <w:pPr>
              <w:pStyle w:val="AralkYok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Unvanı</w:t>
            </w:r>
          </w:p>
        </w:tc>
        <w:tc>
          <w:tcPr>
            <w:tcW w:w="1204" w:type="dxa"/>
            <w:vAlign w:val="center"/>
          </w:tcPr>
          <w:p w:rsidR="007D3C81" w:rsidRPr="00DA1CA2" w:rsidRDefault="007D3C81" w:rsidP="00DF5616">
            <w:pPr>
              <w:pStyle w:val="AralkYok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İmza</w:t>
            </w:r>
          </w:p>
        </w:tc>
        <w:tc>
          <w:tcPr>
            <w:tcW w:w="2070" w:type="dxa"/>
            <w:vAlign w:val="center"/>
          </w:tcPr>
          <w:p w:rsidR="007D3C81" w:rsidRPr="00DA1CA2" w:rsidRDefault="007D3C81" w:rsidP="00DF5616">
            <w:pPr>
              <w:pStyle w:val="AralkYok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Adı Soyadı</w:t>
            </w:r>
          </w:p>
        </w:tc>
        <w:tc>
          <w:tcPr>
            <w:tcW w:w="1848" w:type="dxa"/>
            <w:vAlign w:val="center"/>
          </w:tcPr>
          <w:p w:rsidR="007D3C81" w:rsidRPr="00DA1CA2" w:rsidRDefault="007D3C81" w:rsidP="00DF5616">
            <w:pPr>
              <w:pStyle w:val="AralkYok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Unvanı</w:t>
            </w:r>
          </w:p>
        </w:tc>
        <w:tc>
          <w:tcPr>
            <w:tcW w:w="1023" w:type="dxa"/>
            <w:vAlign w:val="center"/>
          </w:tcPr>
          <w:p w:rsidR="007D3C81" w:rsidRPr="00DA1CA2" w:rsidRDefault="007D3C81" w:rsidP="00DF5616">
            <w:pPr>
              <w:pStyle w:val="AralkYok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İmza</w:t>
            </w:r>
          </w:p>
        </w:tc>
      </w:tr>
      <w:tr w:rsidR="00700AF3" w:rsidRPr="00DA1CA2" w:rsidTr="00700AF3">
        <w:trPr>
          <w:jc w:val="center"/>
        </w:trPr>
        <w:tc>
          <w:tcPr>
            <w:tcW w:w="2301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 Prof. Dr. Mahir FİSUNOĞLU</w:t>
            </w:r>
          </w:p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Rektör Yardımcısı</w:t>
            </w:r>
          </w:p>
        </w:tc>
        <w:tc>
          <w:tcPr>
            <w:tcW w:w="1204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8. Seyfettin ÖZDEMİREL</w:t>
            </w:r>
          </w:p>
        </w:tc>
        <w:tc>
          <w:tcPr>
            <w:tcW w:w="1848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Dr. Öğr. Üyesi</w:t>
            </w:r>
          </w:p>
        </w:tc>
        <w:tc>
          <w:tcPr>
            <w:tcW w:w="1023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700AF3" w:rsidRPr="00DA1CA2" w:rsidTr="00700AF3">
        <w:trPr>
          <w:jc w:val="center"/>
        </w:trPr>
        <w:tc>
          <w:tcPr>
            <w:tcW w:w="2301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2. Şenol KANDEMİR</w:t>
            </w:r>
          </w:p>
        </w:tc>
        <w:tc>
          <w:tcPr>
            <w:tcW w:w="1644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Doç. Dr.</w:t>
            </w:r>
          </w:p>
        </w:tc>
        <w:tc>
          <w:tcPr>
            <w:tcW w:w="1204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9. Süreyya YILMAZ ÖZEKENCİ</w:t>
            </w:r>
          </w:p>
        </w:tc>
        <w:tc>
          <w:tcPr>
            <w:tcW w:w="1848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Dr. Öğr. Üyesi</w:t>
            </w:r>
          </w:p>
        </w:tc>
        <w:tc>
          <w:tcPr>
            <w:tcW w:w="1023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700AF3" w:rsidRPr="00DA1CA2" w:rsidTr="00700AF3">
        <w:trPr>
          <w:jc w:val="center"/>
        </w:trPr>
        <w:tc>
          <w:tcPr>
            <w:tcW w:w="2301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3. Gürcan DEMİROGLARI</w:t>
            </w:r>
          </w:p>
        </w:tc>
        <w:tc>
          <w:tcPr>
            <w:tcW w:w="1644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Dr. Öğr. Üyesi</w:t>
            </w:r>
          </w:p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10. Tuğçe KANDİLCİ</w:t>
            </w:r>
          </w:p>
        </w:tc>
        <w:tc>
          <w:tcPr>
            <w:tcW w:w="1848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Öğr. Gör.</w:t>
            </w:r>
          </w:p>
        </w:tc>
        <w:tc>
          <w:tcPr>
            <w:tcW w:w="1023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700AF3" w:rsidRPr="00DA1CA2" w:rsidTr="00700AF3">
        <w:trPr>
          <w:jc w:val="center"/>
        </w:trPr>
        <w:tc>
          <w:tcPr>
            <w:tcW w:w="2301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4. Duygu GÜR</w:t>
            </w:r>
          </w:p>
        </w:tc>
        <w:tc>
          <w:tcPr>
            <w:tcW w:w="1644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Dr. Öğr. Üyesi</w:t>
            </w:r>
          </w:p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11. Oğuzhan ÇAVUŞOĞLU</w:t>
            </w:r>
          </w:p>
        </w:tc>
        <w:tc>
          <w:tcPr>
            <w:tcW w:w="1848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Öğr. Gör.</w:t>
            </w:r>
          </w:p>
        </w:tc>
        <w:tc>
          <w:tcPr>
            <w:tcW w:w="1023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700AF3" w:rsidRPr="00DA1CA2" w:rsidTr="00700AF3">
        <w:trPr>
          <w:jc w:val="center"/>
        </w:trPr>
        <w:tc>
          <w:tcPr>
            <w:tcW w:w="2301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5. Emre K. ÖZEKENCİ</w:t>
            </w:r>
          </w:p>
        </w:tc>
        <w:tc>
          <w:tcPr>
            <w:tcW w:w="1644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Doç. Dr.</w:t>
            </w:r>
          </w:p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12. Pelin BATMAN</w:t>
            </w:r>
          </w:p>
        </w:tc>
        <w:tc>
          <w:tcPr>
            <w:tcW w:w="1848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Öğr. Gör.</w:t>
            </w:r>
          </w:p>
        </w:tc>
        <w:tc>
          <w:tcPr>
            <w:tcW w:w="1023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700AF3" w:rsidRPr="00DA1CA2" w:rsidTr="00700AF3">
        <w:trPr>
          <w:jc w:val="center"/>
        </w:trPr>
        <w:tc>
          <w:tcPr>
            <w:tcW w:w="2301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6. Yunus Anıl AY</w:t>
            </w:r>
          </w:p>
        </w:tc>
        <w:tc>
          <w:tcPr>
            <w:tcW w:w="1644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Dr. Öğr. Üyesi</w:t>
            </w:r>
          </w:p>
        </w:tc>
        <w:tc>
          <w:tcPr>
            <w:tcW w:w="1204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13.</w:t>
            </w:r>
            <w:r w:rsidRPr="00DA1CA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 xml:space="preserve"> Burcu AYKUL</w:t>
            </w:r>
          </w:p>
        </w:tc>
        <w:tc>
          <w:tcPr>
            <w:tcW w:w="1848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İnsan Kaynakları Direktörü</w:t>
            </w:r>
          </w:p>
        </w:tc>
        <w:tc>
          <w:tcPr>
            <w:tcW w:w="1023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700AF3" w:rsidRPr="00DA1CA2" w:rsidTr="00700AF3">
        <w:trPr>
          <w:jc w:val="center"/>
        </w:trPr>
        <w:tc>
          <w:tcPr>
            <w:tcW w:w="2301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7. Burcu DEMİROGLARI</w:t>
            </w:r>
          </w:p>
        </w:tc>
        <w:tc>
          <w:tcPr>
            <w:tcW w:w="1644" w:type="dxa"/>
            <w:vAlign w:val="center"/>
          </w:tcPr>
          <w:p w:rsidR="00700AF3" w:rsidRPr="00DA1CA2" w:rsidRDefault="00700AF3" w:rsidP="00700AF3">
            <w:pPr>
              <w:pStyle w:val="AralkYok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A1CA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Kalite Yönetimi Koordinatörlüğü Uzmanı</w:t>
            </w:r>
          </w:p>
        </w:tc>
        <w:tc>
          <w:tcPr>
            <w:tcW w:w="1204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700AF3" w:rsidRPr="00DA1CA2" w:rsidRDefault="00700AF3" w:rsidP="00700AF3">
            <w:pPr>
              <w:pStyle w:val="AralkYok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D3C81" w:rsidRPr="007A44DE" w:rsidRDefault="007D3C81" w:rsidP="007B2C4C">
      <w:pPr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:rsidR="001B318F" w:rsidRPr="007A44DE" w:rsidRDefault="001B318F" w:rsidP="001B318F">
      <w:pPr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  <w:r w:rsidRPr="007A44DE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İzinliler/Görevliler:</w:t>
      </w:r>
    </w:p>
    <w:p w:rsidR="001B318F" w:rsidRPr="007A44DE" w:rsidRDefault="001B318F" w:rsidP="001B318F">
      <w:pPr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:rsidR="001B318F" w:rsidRPr="007A44DE" w:rsidRDefault="001B318F" w:rsidP="001B318F">
      <w:pPr>
        <w:spacing w:before="200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1B318F" w:rsidRPr="007A44DE" w:rsidRDefault="001B318F" w:rsidP="001B318F">
      <w:pPr>
        <w:spacing w:before="200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7A44DE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Toplantıya Katılmayanlar</w:t>
      </w:r>
      <w:r w:rsidRPr="007A44DE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: </w:t>
      </w:r>
    </w:p>
    <w:p w:rsidR="001B318F" w:rsidRPr="007A44DE" w:rsidRDefault="001B318F" w:rsidP="007B2C4C">
      <w:pPr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sectPr w:rsidR="001B318F" w:rsidRPr="007A44DE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40C" w:rsidRDefault="00F5440C">
      <w:r>
        <w:separator/>
      </w:r>
    </w:p>
  </w:endnote>
  <w:endnote w:type="continuationSeparator" w:id="0">
    <w:p w:rsidR="00F5440C" w:rsidRDefault="00F5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DC0179" w:rsidRPr="00441167" w:rsidTr="00845169">
      <w:tc>
        <w:tcPr>
          <w:tcW w:w="3510" w:type="dxa"/>
        </w:tcPr>
        <w:p w:rsidR="00DC0179" w:rsidRPr="00441167" w:rsidRDefault="00DC0179" w:rsidP="00CD1AD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DC0179" w:rsidRPr="00441167" w:rsidRDefault="00DC0179" w:rsidP="00CD1AD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DC0179" w:rsidRPr="006A30FD" w:rsidRDefault="00DC0179" w:rsidP="00CD1AD2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Burcu Demirogları </w:t>
          </w:r>
        </w:p>
        <w:p w:rsidR="00DC0179" w:rsidRPr="00441167" w:rsidRDefault="00DC0179" w:rsidP="00CD1AD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Kalite Yönetimi Koordinatörlüğü Uzmanı </w:t>
          </w:r>
        </w:p>
      </w:tc>
      <w:tc>
        <w:tcPr>
          <w:tcW w:w="3402" w:type="dxa"/>
        </w:tcPr>
        <w:p w:rsidR="00DC0179" w:rsidRDefault="00DC0179" w:rsidP="00CD1AD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DC0179" w:rsidRDefault="00DC0179" w:rsidP="00CD1AD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DC0179" w:rsidRPr="006A30FD" w:rsidRDefault="00DC0179" w:rsidP="00CD1AD2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DC0179" w:rsidRPr="00845169" w:rsidRDefault="00DC0179" w:rsidP="00CD1AD2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DC0179" w:rsidRDefault="00DC0179" w:rsidP="00CD1AD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DC0179" w:rsidRDefault="00DC0179" w:rsidP="00CD1AD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DC0179" w:rsidRPr="006A30FD" w:rsidRDefault="00DC0179" w:rsidP="00CD1AD2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Doç. Dr. Şenol Kandemir </w:t>
          </w:r>
        </w:p>
        <w:p w:rsidR="00DC0179" w:rsidRPr="00441167" w:rsidRDefault="00DC0179" w:rsidP="00CD1AD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DC0179" w:rsidRPr="00DC0179">
            <w:rPr>
              <w:rFonts w:asciiTheme="majorHAnsi" w:hAnsiTheme="majorHAnsi"/>
              <w:b/>
              <w:bCs/>
              <w:noProof/>
              <w:color w:val="002060"/>
            </w:rPr>
            <w:t>2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DC0179" w:rsidRPr="00DC0179">
            <w:rPr>
              <w:rFonts w:asciiTheme="majorHAnsi" w:hAnsiTheme="majorHAnsi"/>
              <w:b/>
              <w:bCs/>
              <w:noProof/>
              <w:color w:val="002060"/>
            </w:rPr>
            <w:t>3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40C" w:rsidRDefault="00F5440C">
      <w:r>
        <w:separator/>
      </w:r>
    </w:p>
  </w:footnote>
  <w:footnote w:type="continuationSeparator" w:id="0">
    <w:p w:rsidR="00F5440C" w:rsidRDefault="00F54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64649F" w:rsidTr="00126EDA">
      <w:trPr>
        <w:jc w:val="center"/>
      </w:trPr>
      <w:tc>
        <w:tcPr>
          <w:tcW w:w="3259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61854DF" wp14:editId="5E7CB5D1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Default="001F5300" w:rsidP="001F5300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TOPLANTI TUTANAĞI FORMU 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FRM-0035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28.11.2024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7D25"/>
    <w:multiLevelType w:val="hybridMultilevel"/>
    <w:tmpl w:val="AAF288F4"/>
    <w:lvl w:ilvl="0" w:tplc="041F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1">
    <w:nsid w:val="08902C3F"/>
    <w:multiLevelType w:val="hybridMultilevel"/>
    <w:tmpl w:val="4C048F26"/>
    <w:lvl w:ilvl="0" w:tplc="08F4B3E8">
      <w:start w:val="10"/>
      <w:numFmt w:val="upperLetter"/>
      <w:lvlText w:val="%1."/>
      <w:lvlJc w:val="left"/>
      <w:pPr>
        <w:ind w:left="844" w:hanging="281"/>
      </w:pPr>
      <w:rPr>
        <w:rFonts w:ascii="Carlito" w:eastAsia="Carlito" w:hAnsi="Carlito" w:cs="Carlito" w:hint="default"/>
        <w:spacing w:val="-20"/>
        <w:w w:val="100"/>
        <w:sz w:val="24"/>
        <w:szCs w:val="24"/>
        <w:lang w:val="tr-TR" w:eastAsia="en-US" w:bidi="ar-SA"/>
      </w:rPr>
    </w:lvl>
    <w:lvl w:ilvl="1" w:tplc="39689B52">
      <w:numFmt w:val="bullet"/>
      <w:lvlText w:val="•"/>
      <w:lvlJc w:val="left"/>
      <w:pPr>
        <w:ind w:left="1690" w:hanging="281"/>
      </w:pPr>
      <w:rPr>
        <w:rFonts w:hint="default"/>
        <w:lang w:val="tr-TR" w:eastAsia="en-US" w:bidi="ar-SA"/>
      </w:rPr>
    </w:lvl>
    <w:lvl w:ilvl="2" w:tplc="145ED5CE">
      <w:numFmt w:val="bullet"/>
      <w:lvlText w:val="•"/>
      <w:lvlJc w:val="left"/>
      <w:pPr>
        <w:ind w:left="2541" w:hanging="281"/>
      </w:pPr>
      <w:rPr>
        <w:rFonts w:hint="default"/>
        <w:lang w:val="tr-TR" w:eastAsia="en-US" w:bidi="ar-SA"/>
      </w:rPr>
    </w:lvl>
    <w:lvl w:ilvl="3" w:tplc="EAAC8AA0">
      <w:numFmt w:val="bullet"/>
      <w:lvlText w:val="•"/>
      <w:lvlJc w:val="left"/>
      <w:pPr>
        <w:ind w:left="3391" w:hanging="281"/>
      </w:pPr>
      <w:rPr>
        <w:rFonts w:hint="default"/>
        <w:lang w:val="tr-TR" w:eastAsia="en-US" w:bidi="ar-SA"/>
      </w:rPr>
    </w:lvl>
    <w:lvl w:ilvl="4" w:tplc="A9BE6E86">
      <w:numFmt w:val="bullet"/>
      <w:lvlText w:val="•"/>
      <w:lvlJc w:val="left"/>
      <w:pPr>
        <w:ind w:left="4242" w:hanging="281"/>
      </w:pPr>
      <w:rPr>
        <w:rFonts w:hint="default"/>
        <w:lang w:val="tr-TR" w:eastAsia="en-US" w:bidi="ar-SA"/>
      </w:rPr>
    </w:lvl>
    <w:lvl w:ilvl="5" w:tplc="659681AA">
      <w:numFmt w:val="bullet"/>
      <w:lvlText w:val="•"/>
      <w:lvlJc w:val="left"/>
      <w:pPr>
        <w:ind w:left="5093" w:hanging="281"/>
      </w:pPr>
      <w:rPr>
        <w:rFonts w:hint="default"/>
        <w:lang w:val="tr-TR" w:eastAsia="en-US" w:bidi="ar-SA"/>
      </w:rPr>
    </w:lvl>
    <w:lvl w:ilvl="6" w:tplc="D7D6DCD8">
      <w:numFmt w:val="bullet"/>
      <w:lvlText w:val="•"/>
      <w:lvlJc w:val="left"/>
      <w:pPr>
        <w:ind w:left="5943" w:hanging="281"/>
      </w:pPr>
      <w:rPr>
        <w:rFonts w:hint="default"/>
        <w:lang w:val="tr-TR" w:eastAsia="en-US" w:bidi="ar-SA"/>
      </w:rPr>
    </w:lvl>
    <w:lvl w:ilvl="7" w:tplc="F2F8BEF4">
      <w:numFmt w:val="bullet"/>
      <w:lvlText w:val="•"/>
      <w:lvlJc w:val="left"/>
      <w:pPr>
        <w:ind w:left="6794" w:hanging="281"/>
      </w:pPr>
      <w:rPr>
        <w:rFonts w:hint="default"/>
        <w:lang w:val="tr-TR" w:eastAsia="en-US" w:bidi="ar-SA"/>
      </w:rPr>
    </w:lvl>
    <w:lvl w:ilvl="8" w:tplc="52027C06">
      <w:numFmt w:val="bullet"/>
      <w:lvlText w:val="•"/>
      <w:lvlJc w:val="left"/>
      <w:pPr>
        <w:ind w:left="7645" w:hanging="281"/>
      </w:pPr>
      <w:rPr>
        <w:rFonts w:hint="default"/>
        <w:lang w:val="tr-TR" w:eastAsia="en-US" w:bidi="ar-SA"/>
      </w:rPr>
    </w:lvl>
  </w:abstractNum>
  <w:abstractNum w:abstractNumId="2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3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142A6"/>
    <w:multiLevelType w:val="hybridMultilevel"/>
    <w:tmpl w:val="3FCCD9BC"/>
    <w:lvl w:ilvl="0" w:tplc="BDBE9E34">
      <w:start w:val="1"/>
      <w:numFmt w:val="decimal"/>
      <w:lvlText w:val="%1."/>
      <w:lvlJc w:val="left"/>
      <w:pPr>
        <w:ind w:left="419" w:hanging="284"/>
      </w:pPr>
      <w:rPr>
        <w:rFonts w:ascii="Carlito" w:eastAsia="Carlito" w:hAnsi="Carlito" w:cs="Carlito" w:hint="default"/>
        <w:b/>
        <w:bCs/>
        <w:spacing w:val="-12"/>
        <w:w w:val="100"/>
        <w:sz w:val="24"/>
        <w:szCs w:val="24"/>
        <w:lang w:val="tr-TR" w:eastAsia="en-US" w:bidi="ar-SA"/>
      </w:rPr>
    </w:lvl>
    <w:lvl w:ilvl="1" w:tplc="DF869874">
      <w:start w:val="1"/>
      <w:numFmt w:val="upperLetter"/>
      <w:lvlText w:val="%2."/>
      <w:lvlJc w:val="left"/>
      <w:pPr>
        <w:ind w:left="844" w:hanging="281"/>
      </w:pPr>
      <w:rPr>
        <w:rFonts w:ascii="Carlito" w:eastAsia="Carlito" w:hAnsi="Carlito" w:cs="Carlito" w:hint="default"/>
        <w:w w:val="100"/>
        <w:sz w:val="24"/>
        <w:szCs w:val="24"/>
        <w:lang w:val="tr-TR" w:eastAsia="en-US" w:bidi="ar-SA"/>
      </w:rPr>
    </w:lvl>
    <w:lvl w:ilvl="2" w:tplc="28A47CBE">
      <w:numFmt w:val="bullet"/>
      <w:lvlText w:val="•"/>
      <w:lvlJc w:val="left"/>
      <w:pPr>
        <w:ind w:left="1785" w:hanging="281"/>
      </w:pPr>
      <w:rPr>
        <w:rFonts w:hint="default"/>
        <w:lang w:val="tr-TR" w:eastAsia="en-US" w:bidi="ar-SA"/>
      </w:rPr>
    </w:lvl>
    <w:lvl w:ilvl="3" w:tplc="E206908A">
      <w:numFmt w:val="bullet"/>
      <w:lvlText w:val="•"/>
      <w:lvlJc w:val="left"/>
      <w:pPr>
        <w:ind w:left="2730" w:hanging="281"/>
      </w:pPr>
      <w:rPr>
        <w:rFonts w:hint="default"/>
        <w:lang w:val="tr-TR" w:eastAsia="en-US" w:bidi="ar-SA"/>
      </w:rPr>
    </w:lvl>
    <w:lvl w:ilvl="4" w:tplc="88C0BD0C">
      <w:numFmt w:val="bullet"/>
      <w:lvlText w:val="•"/>
      <w:lvlJc w:val="left"/>
      <w:pPr>
        <w:ind w:left="3675" w:hanging="281"/>
      </w:pPr>
      <w:rPr>
        <w:rFonts w:hint="default"/>
        <w:lang w:val="tr-TR" w:eastAsia="en-US" w:bidi="ar-SA"/>
      </w:rPr>
    </w:lvl>
    <w:lvl w:ilvl="5" w:tplc="E7FC3FC4">
      <w:numFmt w:val="bullet"/>
      <w:lvlText w:val="•"/>
      <w:lvlJc w:val="left"/>
      <w:pPr>
        <w:ind w:left="4620" w:hanging="281"/>
      </w:pPr>
      <w:rPr>
        <w:rFonts w:hint="default"/>
        <w:lang w:val="tr-TR" w:eastAsia="en-US" w:bidi="ar-SA"/>
      </w:rPr>
    </w:lvl>
    <w:lvl w:ilvl="6" w:tplc="C71E4776">
      <w:numFmt w:val="bullet"/>
      <w:lvlText w:val="•"/>
      <w:lvlJc w:val="left"/>
      <w:pPr>
        <w:ind w:left="5565" w:hanging="281"/>
      </w:pPr>
      <w:rPr>
        <w:rFonts w:hint="default"/>
        <w:lang w:val="tr-TR" w:eastAsia="en-US" w:bidi="ar-SA"/>
      </w:rPr>
    </w:lvl>
    <w:lvl w:ilvl="7" w:tplc="E2F2D9F8">
      <w:numFmt w:val="bullet"/>
      <w:lvlText w:val="•"/>
      <w:lvlJc w:val="left"/>
      <w:pPr>
        <w:ind w:left="6510" w:hanging="281"/>
      </w:pPr>
      <w:rPr>
        <w:rFonts w:hint="default"/>
        <w:lang w:val="tr-TR" w:eastAsia="en-US" w:bidi="ar-SA"/>
      </w:rPr>
    </w:lvl>
    <w:lvl w:ilvl="8" w:tplc="8EEEBC26">
      <w:numFmt w:val="bullet"/>
      <w:lvlText w:val="•"/>
      <w:lvlJc w:val="left"/>
      <w:pPr>
        <w:ind w:left="7456" w:hanging="281"/>
      </w:pPr>
      <w:rPr>
        <w:rFonts w:hint="default"/>
        <w:lang w:val="tr-TR" w:eastAsia="en-US" w:bidi="ar-SA"/>
      </w:rPr>
    </w:lvl>
  </w:abstractNum>
  <w:abstractNum w:abstractNumId="6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7">
    <w:nsid w:val="4C965A24"/>
    <w:multiLevelType w:val="hybridMultilevel"/>
    <w:tmpl w:val="E91C576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9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0">
    <w:nsid w:val="5DD21BFE"/>
    <w:multiLevelType w:val="hybridMultilevel"/>
    <w:tmpl w:val="78D4D5B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44703E"/>
    <w:multiLevelType w:val="multilevel"/>
    <w:tmpl w:val="78D4D5BE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57BBB"/>
    <w:multiLevelType w:val="hybridMultilevel"/>
    <w:tmpl w:val="F7DC4E1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05CC0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36C3D"/>
    <w:multiLevelType w:val="multilevel"/>
    <w:tmpl w:val="236E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13"/>
  </w:num>
  <w:num w:numId="8">
    <w:abstractNumId w:val="1"/>
  </w:num>
  <w:num w:numId="9">
    <w:abstractNumId w:val="5"/>
  </w:num>
  <w:num w:numId="10">
    <w:abstractNumId w:val="0"/>
  </w:num>
  <w:num w:numId="11">
    <w:abstractNumId w:val="14"/>
  </w:num>
  <w:num w:numId="12">
    <w:abstractNumId w:val="7"/>
  </w:num>
  <w:num w:numId="13">
    <w:abstractNumId w:val="12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F3"/>
    <w:rsid w:val="00017B09"/>
    <w:rsid w:val="00024B93"/>
    <w:rsid w:val="00090FA7"/>
    <w:rsid w:val="00092724"/>
    <w:rsid w:val="00094AF0"/>
    <w:rsid w:val="000A3AA0"/>
    <w:rsid w:val="000A6771"/>
    <w:rsid w:val="000E094C"/>
    <w:rsid w:val="001136DF"/>
    <w:rsid w:val="00126EDA"/>
    <w:rsid w:val="0013353E"/>
    <w:rsid w:val="001523F4"/>
    <w:rsid w:val="001B318F"/>
    <w:rsid w:val="001E139F"/>
    <w:rsid w:val="001E4861"/>
    <w:rsid w:val="001F5300"/>
    <w:rsid w:val="002468E8"/>
    <w:rsid w:val="002505C7"/>
    <w:rsid w:val="00275474"/>
    <w:rsid w:val="002A518F"/>
    <w:rsid w:val="002C7DC2"/>
    <w:rsid w:val="002F6AAC"/>
    <w:rsid w:val="00345C8A"/>
    <w:rsid w:val="003A17B9"/>
    <w:rsid w:val="003B7486"/>
    <w:rsid w:val="003F1F4D"/>
    <w:rsid w:val="00415F48"/>
    <w:rsid w:val="00436C99"/>
    <w:rsid w:val="00462B6E"/>
    <w:rsid w:val="004B75DF"/>
    <w:rsid w:val="004D2C91"/>
    <w:rsid w:val="004E67B3"/>
    <w:rsid w:val="00504469"/>
    <w:rsid w:val="005622EC"/>
    <w:rsid w:val="00591BA9"/>
    <w:rsid w:val="005A0610"/>
    <w:rsid w:val="005C0678"/>
    <w:rsid w:val="005E0AA3"/>
    <w:rsid w:val="005F2CB9"/>
    <w:rsid w:val="006140DF"/>
    <w:rsid w:val="0062090D"/>
    <w:rsid w:val="00624C8B"/>
    <w:rsid w:val="006409BA"/>
    <w:rsid w:val="0064649F"/>
    <w:rsid w:val="00652590"/>
    <w:rsid w:val="006702E1"/>
    <w:rsid w:val="0069386B"/>
    <w:rsid w:val="006944A4"/>
    <w:rsid w:val="006C3210"/>
    <w:rsid w:val="00700AF3"/>
    <w:rsid w:val="0073649B"/>
    <w:rsid w:val="00741429"/>
    <w:rsid w:val="00744562"/>
    <w:rsid w:val="007544F5"/>
    <w:rsid w:val="00774ED1"/>
    <w:rsid w:val="00784D89"/>
    <w:rsid w:val="007A44DE"/>
    <w:rsid w:val="007B2C4C"/>
    <w:rsid w:val="007D3C81"/>
    <w:rsid w:val="00845169"/>
    <w:rsid w:val="00851E54"/>
    <w:rsid w:val="00863650"/>
    <w:rsid w:val="008C4BD1"/>
    <w:rsid w:val="008F6B3A"/>
    <w:rsid w:val="009255C5"/>
    <w:rsid w:val="00982E7D"/>
    <w:rsid w:val="009D2B82"/>
    <w:rsid w:val="009E4FF3"/>
    <w:rsid w:val="00A07500"/>
    <w:rsid w:val="00A24729"/>
    <w:rsid w:val="00A526DA"/>
    <w:rsid w:val="00A52C7A"/>
    <w:rsid w:val="00A74D8A"/>
    <w:rsid w:val="00B34EC1"/>
    <w:rsid w:val="00B372FD"/>
    <w:rsid w:val="00B429FB"/>
    <w:rsid w:val="00B742C8"/>
    <w:rsid w:val="00B77B7A"/>
    <w:rsid w:val="00BA576C"/>
    <w:rsid w:val="00BC7EE1"/>
    <w:rsid w:val="00C122FA"/>
    <w:rsid w:val="00C23F6E"/>
    <w:rsid w:val="00C363DB"/>
    <w:rsid w:val="00C6076D"/>
    <w:rsid w:val="00C6443D"/>
    <w:rsid w:val="00C945FC"/>
    <w:rsid w:val="00CA37A4"/>
    <w:rsid w:val="00CB056B"/>
    <w:rsid w:val="00CC6380"/>
    <w:rsid w:val="00CE391F"/>
    <w:rsid w:val="00D32A35"/>
    <w:rsid w:val="00D3794B"/>
    <w:rsid w:val="00D46344"/>
    <w:rsid w:val="00D57193"/>
    <w:rsid w:val="00DA1CA2"/>
    <w:rsid w:val="00DC0179"/>
    <w:rsid w:val="00DE3B65"/>
    <w:rsid w:val="00DF5616"/>
    <w:rsid w:val="00E47189"/>
    <w:rsid w:val="00E70FBC"/>
    <w:rsid w:val="00EC2556"/>
    <w:rsid w:val="00EC4689"/>
    <w:rsid w:val="00ED788B"/>
    <w:rsid w:val="00F0571B"/>
    <w:rsid w:val="00F505AE"/>
    <w:rsid w:val="00F5440C"/>
    <w:rsid w:val="00F84B65"/>
    <w:rsid w:val="00F963B7"/>
    <w:rsid w:val="00FA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VarsaylanParagrafYazTipi"/>
    <w:rsid w:val="006944A4"/>
  </w:style>
  <w:style w:type="character" w:styleId="Gl">
    <w:name w:val="Strong"/>
    <w:basedOn w:val="VarsaylanParagrafYazTipi"/>
    <w:uiPriority w:val="22"/>
    <w:qFormat/>
    <w:rsid w:val="006944A4"/>
    <w:rPr>
      <w:b/>
      <w:bCs/>
    </w:rPr>
  </w:style>
  <w:style w:type="paragraph" w:customStyle="1" w:styleId="T21">
    <w:name w:val="İÇT 21"/>
    <w:basedOn w:val="Normal"/>
    <w:uiPriority w:val="1"/>
    <w:qFormat/>
    <w:rsid w:val="006944A4"/>
    <w:pPr>
      <w:spacing w:before="101"/>
      <w:ind w:left="844" w:hanging="282"/>
    </w:pPr>
    <w:rPr>
      <w:rFonts w:ascii="Carlito" w:eastAsia="Carlito" w:hAnsi="Carlito" w:cs="Carli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3F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GeerliListe1">
    <w:name w:val="Geçerli Liste1"/>
    <w:uiPriority w:val="99"/>
    <w:rsid w:val="003B7486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VarsaylanParagrafYazTipi"/>
    <w:rsid w:val="006944A4"/>
  </w:style>
  <w:style w:type="character" w:styleId="Gl">
    <w:name w:val="Strong"/>
    <w:basedOn w:val="VarsaylanParagrafYazTipi"/>
    <w:uiPriority w:val="22"/>
    <w:qFormat/>
    <w:rsid w:val="006944A4"/>
    <w:rPr>
      <w:b/>
      <w:bCs/>
    </w:rPr>
  </w:style>
  <w:style w:type="paragraph" w:customStyle="1" w:styleId="T21">
    <w:name w:val="İÇT 21"/>
    <w:basedOn w:val="Normal"/>
    <w:uiPriority w:val="1"/>
    <w:qFormat/>
    <w:rsid w:val="006944A4"/>
    <w:pPr>
      <w:spacing w:before="101"/>
      <w:ind w:left="844" w:hanging="282"/>
    </w:pPr>
    <w:rPr>
      <w:rFonts w:ascii="Carlito" w:eastAsia="Carlito" w:hAnsi="Carlito" w:cs="Carli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3F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GeerliListe1">
    <w:name w:val="Geçerli Liste1"/>
    <w:uiPriority w:val="99"/>
    <w:rsid w:val="003B748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8CEB5-0650-4F1B-A4B2-707B8D09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70</cp:revision>
  <cp:lastPrinted>2024-03-07T10:38:00Z</cp:lastPrinted>
  <dcterms:created xsi:type="dcterms:W3CDTF">2025-09-28T17:54:00Z</dcterms:created>
  <dcterms:modified xsi:type="dcterms:W3CDTF">2025-11-13T08:36:00Z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