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3435"/>
        <w:gridCol w:w="3260"/>
        <w:gridCol w:w="3512"/>
      </w:tblGrid>
      <w:tr w:rsidR="0062090D" w:rsidRPr="0062090D" w:rsidTr="007D3C81">
        <w:tc>
          <w:tcPr>
            <w:tcW w:w="3435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Sayısı</w:t>
            </w:r>
          </w:p>
        </w:tc>
        <w:tc>
          <w:tcPr>
            <w:tcW w:w="3260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 Sayısı</w:t>
            </w:r>
          </w:p>
        </w:tc>
        <w:tc>
          <w:tcPr>
            <w:tcW w:w="3512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Tarihi</w:t>
            </w:r>
          </w:p>
        </w:tc>
      </w:tr>
      <w:tr w:rsidR="0062090D" w:rsidRPr="0062090D" w:rsidTr="007D3C81">
        <w:tc>
          <w:tcPr>
            <w:tcW w:w="3435" w:type="dxa"/>
          </w:tcPr>
          <w:p w:rsidR="0062090D" w:rsidRPr="0062090D" w:rsidRDefault="0062090D" w:rsidP="008A2968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260" w:type="dxa"/>
          </w:tcPr>
          <w:p w:rsidR="0062090D" w:rsidRPr="0062090D" w:rsidRDefault="00B86E13" w:rsidP="008A2968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3512" w:type="dxa"/>
          </w:tcPr>
          <w:p w:rsidR="0062090D" w:rsidRPr="0062090D" w:rsidRDefault="00215F77" w:rsidP="008A2968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11.09.2025</w:t>
            </w:r>
          </w:p>
        </w:tc>
      </w:tr>
    </w:tbl>
    <w:p w:rsidR="0062090D" w:rsidRDefault="0062090D"/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5065"/>
        <w:gridCol w:w="5142"/>
      </w:tblGrid>
      <w:tr w:rsidR="00FA6FF6" w:rsidRPr="0062090D" w:rsidTr="007D3C81">
        <w:tc>
          <w:tcPr>
            <w:tcW w:w="5065" w:type="dxa"/>
          </w:tcPr>
          <w:p w:rsidR="00FA6FF6" w:rsidRPr="0062090D" w:rsidRDefault="00FA6FF6" w:rsidP="00FA6FF6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2021-2025 Dönemi Stratejik Plan Amaç ve Hedefleri</w:t>
            </w:r>
          </w:p>
        </w:tc>
        <w:tc>
          <w:tcPr>
            <w:tcW w:w="5142" w:type="dxa"/>
          </w:tcPr>
          <w:p w:rsidR="00FA6FF6" w:rsidRPr="00FA6FF6" w:rsidRDefault="00FA6FF6" w:rsidP="00FA6FF6">
            <w:pPr>
              <w:pStyle w:val="NormalWeb"/>
              <w:spacing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Amaç1. Eğitim-öğretim 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A.1. Güncel eğitim programlarının katkısıyla öğrenci merkezli bir anlayış̧ benimseyerek; ön lisans, lisans ve lisansüstü̈ düzeylerde Eğitim-öğretim kalitesini sürekli iyileştirerek yaşam boyu öğrenen bireyler yetiştirmek ve onları hayata hazırlamak. 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H.1.1. Program müfredatlarını, yenilik ve gelişmeler doğrultusunda çağın gerekliliklerini, insanın ve toplumun ihtiyaçlarını karşılayacak şekilde güncellemek ve çeşitlendirmek. 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PG.1.1.3. Akreditasyon süreci devam eden ve süreci tamamlanmış̧ olan program sayısı. 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Amaç 4. Toplumsal Katkı 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A.4. Sosyal, kültürel ve ekonomik alanlarda toplumun çeşitli kurumlarıyla iş birliği içinde olarak üniversitenin topluma katkı sağlama amacıyla yürüttüğü bölgesel ve ulusal çalışmalarla toplumun ve kurumun bağlarını güçlendirmek. 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H.4.4. Özel kesimde ve kamu kesiminde yer alan kuruluşlarla iş birliği yaparak toplumun gereksinimlerine yanıt vermek.</w:t>
            </w: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br/>
              <w:t xml:space="preserve">PG.4.4.1. Üniversite; STK, kurum ve kuruluş̧ iş birliğiyle yapılan proje/faaliyet sayısı. 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Amaç̧ 5. Y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ö</w:t>
            </w: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neti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ş</w:t>
            </w: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A.5. Yönetiştim süreçlerinin paydaş̧ katılımıyla birlikte geliştirilmesi ve yaygınlaştırılması ile kalite yönetim sistemlerinin tüm birimlerde uygulanmasını sağlamak. </w:t>
            </w:r>
          </w:p>
          <w:p w:rsidR="00FA6FF6" w:rsidRPr="00FA6FF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H.5.2. Üniversite içerisinde personel memnuniyetinin arttırılması. </w:t>
            </w:r>
          </w:p>
          <w:p w:rsidR="00FA6FF6" w:rsidRPr="00FA6FF6" w:rsidRDefault="00FA6FF6" w:rsidP="00FA6FF6">
            <w:pPr>
              <w:pStyle w:val="NormalWeb"/>
              <w:spacing w:before="0" w:before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>PG.5.2.1. Akademik personel memnuniyet oranı.</w:t>
            </w:r>
            <w:r w:rsidRPr="00FA6FF6">
              <w:rPr>
                <w:rFonts w:asciiTheme="majorHAnsi" w:hAnsiTheme="majorHAnsi"/>
                <w:sz w:val="20"/>
                <w:szCs w:val="20"/>
              </w:rPr>
              <w:br/>
              <w:t xml:space="preserve">PG.5.2.2. İdari personel memnuniyet oranı. </w:t>
            </w:r>
          </w:p>
        </w:tc>
      </w:tr>
      <w:tr w:rsidR="00FA6FF6" w:rsidRPr="0062090D" w:rsidTr="007D3C81">
        <w:tc>
          <w:tcPr>
            <w:tcW w:w="5065" w:type="dxa"/>
          </w:tcPr>
          <w:p w:rsidR="00FA6FF6" w:rsidRPr="0062090D" w:rsidRDefault="00FA6FF6" w:rsidP="00FA6FF6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Yükseköğretim Kalite Alt Ölçütü</w:t>
            </w:r>
          </w:p>
        </w:tc>
        <w:tc>
          <w:tcPr>
            <w:tcW w:w="5142" w:type="dxa"/>
          </w:tcPr>
          <w:p w:rsidR="00FA6FF6" w:rsidRPr="00FA6FF6" w:rsidRDefault="00FA6FF6" w:rsidP="00FA6F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A.1. Liderlik ve Kalite</w:t>
            </w:r>
          </w:p>
          <w:p w:rsidR="00FA6FF6" w:rsidRPr="00FA6FF6" w:rsidRDefault="00FA6FF6" w:rsidP="00FA6F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A6FF6">
              <w:rPr>
                <w:rFonts w:asciiTheme="majorHAnsi" w:hAnsiTheme="majorHAnsi" w:cs="Times New Roman"/>
                <w:sz w:val="20"/>
                <w:szCs w:val="20"/>
              </w:rPr>
              <w:t xml:space="preserve">A.1.4. </w:t>
            </w:r>
            <w:proofErr w:type="spellStart"/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İ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ç</w:t>
            </w:r>
            <w:proofErr w:type="spellEnd"/>
            <w:r w:rsidRPr="00FA6FF6">
              <w:rPr>
                <w:rFonts w:asciiTheme="majorHAnsi" w:hAnsiTheme="majorHAnsi" w:cs="Times New Roman"/>
                <w:sz w:val="20"/>
                <w:szCs w:val="20"/>
              </w:rPr>
              <w:t xml:space="preserve"> kalite güvencesi mekanizmaları </w:t>
            </w:r>
          </w:p>
          <w:p w:rsidR="00FA6FF6" w:rsidRPr="00FA6FF6" w:rsidRDefault="00FA6FF6" w:rsidP="00FA6F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B.1. Program Tasarımı, Değerlendirme ve Güncellenmesi</w:t>
            </w:r>
          </w:p>
          <w:p w:rsidR="00FA6FF6" w:rsidRPr="00B86E13" w:rsidRDefault="00FA6FF6" w:rsidP="00FA6F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B.1.5. Programların izlenmesi ve güncellenmesi</w:t>
            </w:r>
            <w:r w:rsidRPr="00FA6FF6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6FF6" w:rsidRPr="0062090D" w:rsidTr="007D3C81">
        <w:tc>
          <w:tcPr>
            <w:tcW w:w="5065" w:type="dxa"/>
          </w:tcPr>
          <w:p w:rsidR="00FA6FF6" w:rsidRPr="0062090D" w:rsidRDefault="00FA6FF6" w:rsidP="00FA6FF6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Sürdürülebilir Kalkınma Amacı</w:t>
            </w:r>
          </w:p>
        </w:tc>
        <w:tc>
          <w:tcPr>
            <w:tcW w:w="5142" w:type="dxa"/>
          </w:tcPr>
          <w:p w:rsidR="00FA6FF6" w:rsidRPr="00E87F33" w:rsidRDefault="00FA6FF6" w:rsidP="00FA6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4. Nitelikli Eğitim</w:t>
            </w:r>
          </w:p>
          <w:p w:rsidR="00FA6FF6" w:rsidRPr="00E87F33" w:rsidRDefault="00FA6FF6" w:rsidP="00FA6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16. Barış, Adalet ve Güçlü Kurumlar</w:t>
            </w:r>
          </w:p>
          <w:p w:rsidR="00FA6FF6" w:rsidRPr="00FA6FF6" w:rsidRDefault="00FA6FF6" w:rsidP="00FA6FF6">
            <w:pPr>
              <w:rPr>
                <w:rFonts w:asciiTheme="majorHAnsi" w:hAnsiTheme="majorHAnsi"/>
                <w:sz w:val="20"/>
                <w:szCs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17. Amaçlar için Ortaklıklar</w:t>
            </w:r>
          </w:p>
        </w:tc>
      </w:tr>
    </w:tbl>
    <w:p w:rsidR="0062090D" w:rsidRDefault="0062090D"/>
    <w:tbl>
      <w:tblPr>
        <w:tblStyle w:val="TabloKlavuzu"/>
        <w:tblW w:w="10141" w:type="dxa"/>
        <w:jc w:val="center"/>
        <w:tblLook w:val="04A0" w:firstRow="1" w:lastRow="0" w:firstColumn="1" w:lastColumn="0" w:noHBand="0" w:noVBand="1"/>
      </w:tblPr>
      <w:tblGrid>
        <w:gridCol w:w="2650"/>
        <w:gridCol w:w="7491"/>
      </w:tblGrid>
      <w:tr w:rsidR="007B2C4C" w:rsidRPr="001F5300" w:rsidTr="007D3C81">
        <w:trPr>
          <w:jc w:val="center"/>
        </w:trPr>
        <w:tc>
          <w:tcPr>
            <w:tcW w:w="10141" w:type="dxa"/>
            <w:gridSpan w:val="2"/>
            <w:vAlign w:val="center"/>
          </w:tcPr>
          <w:p w:rsidR="007B2C4C" w:rsidRPr="001F5300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TOPLANTI BİLGİLERİ</w:t>
            </w:r>
          </w:p>
        </w:tc>
      </w:tr>
      <w:tr w:rsidR="0062090D" w:rsidRPr="001F5300" w:rsidTr="007D3C81">
        <w:trPr>
          <w:jc w:val="center"/>
        </w:trPr>
        <w:tc>
          <w:tcPr>
            <w:tcW w:w="2650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Adı/Konusu</w:t>
            </w:r>
          </w:p>
        </w:tc>
        <w:tc>
          <w:tcPr>
            <w:tcW w:w="7491" w:type="dxa"/>
            <w:vAlign w:val="center"/>
          </w:tcPr>
          <w:p w:rsidR="0062090D" w:rsidRPr="004D2D94" w:rsidRDefault="004D2D94" w:rsidP="001F5300">
            <w:pPr>
              <w:pStyle w:val="AralkYok"/>
              <w:spacing w:line="36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4D2D94">
              <w:rPr>
                <w:rFonts w:asciiTheme="majorHAnsi" w:hAnsiTheme="majorHAnsi"/>
                <w:bCs/>
                <w:sz w:val="20"/>
                <w:szCs w:val="20"/>
              </w:rPr>
              <w:t>Kalite Yönetimi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7491" w:type="dxa"/>
            <w:vAlign w:val="center"/>
          </w:tcPr>
          <w:p w:rsidR="001F5300" w:rsidRPr="00B86E13" w:rsidRDefault="00B95CCE" w:rsidP="001F5300">
            <w:pPr>
              <w:pStyle w:val="AralkYok"/>
              <w:spacing w:line="36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6E1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10.30-11.30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91" w:type="dxa"/>
            <w:vAlign w:val="center"/>
          </w:tcPr>
          <w:p w:rsidR="001F5300" w:rsidRPr="001F5300" w:rsidRDefault="004D2D94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Rektörlük Toplantı Salonu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Düzenleyen     </w:t>
            </w:r>
          </w:p>
        </w:tc>
        <w:tc>
          <w:tcPr>
            <w:tcW w:w="7491" w:type="dxa"/>
            <w:vAlign w:val="center"/>
          </w:tcPr>
          <w:p w:rsidR="001F5300" w:rsidRPr="001F5300" w:rsidRDefault="004D2D94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Kalite Yönetimi Koordinatörlüğü</w:t>
            </w:r>
          </w:p>
        </w:tc>
      </w:tr>
    </w:tbl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lastRenderedPageBreak/>
        <w:t>GÜNDEM:</w:t>
      </w: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7B2C4C" w:rsidRPr="001F5300" w:rsidRDefault="00671CC4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EFQM Mükemmellik Modeli’nin değerlendirilmesi</w:t>
      </w:r>
    </w:p>
    <w:p w:rsidR="007B2C4C" w:rsidRPr="001F5300" w:rsidRDefault="00671CC4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TSE İç Tetkik sürecinin planlanması</w:t>
      </w:r>
    </w:p>
    <w:p w:rsidR="007B2C4C" w:rsidRPr="001F5300" w:rsidRDefault="00671CC4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2025 Kurumsal Akreditasyon Raporunun Üniversite Yönetimine sunulması</w:t>
      </w:r>
    </w:p>
    <w:p w:rsidR="001F5300" w:rsidRDefault="001F5300" w:rsidP="007B2C4C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851E54" w:rsidRPr="001F5300" w:rsidRDefault="00851E54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ALINAN KARARLAR:</w:t>
      </w:r>
    </w:p>
    <w:p w:rsidR="006D234E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>Karar No 1:</w:t>
      </w:r>
    </w:p>
    <w:p w:rsidR="007B2C4C" w:rsidRDefault="006D234E" w:rsidP="006D234E">
      <w:pPr>
        <w:tabs>
          <w:tab w:val="left" w:pos="1418"/>
        </w:tabs>
        <w:spacing w:before="24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6D234E">
        <w:rPr>
          <w:rFonts w:asciiTheme="majorHAnsi" w:hAnsiTheme="majorHAnsi" w:cs="Times New Roman"/>
          <w:color w:val="000000"/>
          <w:sz w:val="20"/>
          <w:szCs w:val="20"/>
        </w:rPr>
        <w:t>EFQM Mükemmellik Modeli değerlendirilmiş olup, kalite süreçlerine entegre edilmesine</w:t>
      </w:r>
      <w:r>
        <w:rPr>
          <w:rFonts w:asciiTheme="majorHAnsi" w:hAnsiTheme="majorHAnsi" w:cs="Times New Roman"/>
          <w:color w:val="000000"/>
          <w:sz w:val="20"/>
          <w:szCs w:val="20"/>
        </w:rPr>
        <w:t xml:space="preserve"> karar verilmiştir.</w:t>
      </w:r>
    </w:p>
    <w:p w:rsidR="006D234E" w:rsidRPr="006D234E" w:rsidRDefault="00851E54" w:rsidP="00446EEC">
      <w:pPr>
        <w:tabs>
          <w:tab w:val="left" w:pos="1418"/>
        </w:tabs>
        <w:spacing w:before="240"/>
        <w:ind w:left="7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D234E">
        <w:rPr>
          <w:rFonts w:ascii="Cambria" w:hAnsi="Cambria" w:cs="Times New Roman"/>
          <w:b/>
          <w:bCs/>
          <w:sz w:val="20"/>
          <w:szCs w:val="20"/>
        </w:rPr>
        <w:t xml:space="preserve">Kararın Gerekçesi: </w:t>
      </w:r>
    </w:p>
    <w:p w:rsidR="006D234E" w:rsidRPr="006D234E" w:rsidRDefault="006D234E" w:rsidP="00446EEC">
      <w:pPr>
        <w:pStyle w:val="NormalWeb"/>
        <w:ind w:left="720"/>
        <w:jc w:val="both"/>
        <w:rPr>
          <w:rFonts w:ascii="Cambria" w:hAnsi="Cambria"/>
          <w:sz w:val="20"/>
          <w:szCs w:val="20"/>
        </w:rPr>
      </w:pPr>
      <w:r w:rsidRPr="006D234E">
        <w:rPr>
          <w:rFonts w:ascii="Cambria" w:hAnsi="Cambria"/>
          <w:sz w:val="20"/>
          <w:szCs w:val="20"/>
        </w:rPr>
        <w:t>EFQM modeli, Avrupa’da yaygın kullanılan ve kurumların kalite olgunluğunu ölçen bir çerçevedir. Üniversitenin uluslararası kalite standartlarıyla uyum sağlaması açısından tercih edilmiştir.</w:t>
      </w:r>
    </w:p>
    <w:p w:rsidR="006D234E" w:rsidRPr="006D234E" w:rsidRDefault="006D234E" w:rsidP="00446EEC">
      <w:pPr>
        <w:pStyle w:val="NormalWeb"/>
        <w:ind w:left="720"/>
        <w:jc w:val="both"/>
        <w:rPr>
          <w:rFonts w:ascii="Cambria" w:hAnsi="Cambria"/>
          <w:sz w:val="20"/>
          <w:szCs w:val="20"/>
        </w:rPr>
      </w:pPr>
      <w:r w:rsidRPr="006D234E">
        <w:rPr>
          <w:rFonts w:ascii="Cambria" w:hAnsi="Cambria"/>
          <w:sz w:val="20"/>
          <w:szCs w:val="20"/>
        </w:rPr>
        <w:t>ISO 9001 gibi kalite yönetim sistemlerinin yanında, EFQM modeli kurumun güçlü yönlerini ve iyileştirme alanlarını bütüncül şekilde ortaya koyarak sürekli gelişimi destekler.</w:t>
      </w:r>
    </w:p>
    <w:p w:rsidR="006D234E" w:rsidRDefault="006D234E" w:rsidP="00446EEC">
      <w:pPr>
        <w:pStyle w:val="NormalWeb"/>
        <w:ind w:left="720"/>
        <w:jc w:val="both"/>
        <w:rPr>
          <w:rFonts w:ascii="Cambria" w:hAnsi="Cambria"/>
          <w:sz w:val="20"/>
          <w:szCs w:val="20"/>
        </w:rPr>
      </w:pPr>
      <w:r w:rsidRPr="006D234E">
        <w:rPr>
          <w:rFonts w:ascii="Cambria" w:hAnsi="Cambria"/>
          <w:sz w:val="20"/>
          <w:szCs w:val="20"/>
        </w:rPr>
        <w:t>Üniversitenin E</w:t>
      </w:r>
      <w:r w:rsidRPr="006D234E">
        <w:rPr>
          <w:rFonts w:ascii="Cambria" w:hAnsi="Cambria"/>
          <w:color w:val="000000"/>
          <w:sz w:val="20"/>
          <w:szCs w:val="20"/>
        </w:rPr>
        <w:t xml:space="preserve">FQM, öğrencilerden personele, toplumdan yönetime kadar tüm paydaş beklentilerini dengeleyen bir yaklaşım sunarak </w:t>
      </w:r>
      <w:r w:rsidRPr="006D234E">
        <w:rPr>
          <w:rFonts w:ascii="Cambria" w:hAnsi="Cambria"/>
          <w:sz w:val="20"/>
          <w:szCs w:val="20"/>
        </w:rPr>
        <w:t xml:space="preserve">kurumsal gelişimi ve paydaş memnuniyetini hedeflemektedir. </w:t>
      </w:r>
    </w:p>
    <w:p w:rsidR="00446EEC" w:rsidRPr="00446EEC" w:rsidRDefault="00446EEC" w:rsidP="00446EEC">
      <w:pPr>
        <w:pStyle w:val="NormalWeb"/>
        <w:ind w:left="7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46EEC">
        <w:rPr>
          <w:rFonts w:asciiTheme="majorHAnsi" w:hAnsiTheme="majorHAnsi"/>
          <w:color w:val="000000" w:themeColor="text1"/>
          <w:sz w:val="20"/>
          <w:szCs w:val="20"/>
        </w:rPr>
        <w:t>YÖKAK; kalite güvence sisteminin uluslararası standartlarla uyumlu, şeffaf ve sürekli iyileştirmeyi esas alan bir yapıya kavuşturulması gerektiğini vurgulamıştır.</w:t>
      </w:r>
    </w:p>
    <w:p w:rsidR="006D234E" w:rsidRPr="006D234E" w:rsidRDefault="006D234E" w:rsidP="00446EEC">
      <w:pPr>
        <w:pStyle w:val="NormalWeb"/>
        <w:ind w:left="720"/>
        <w:jc w:val="both"/>
        <w:rPr>
          <w:rFonts w:asciiTheme="majorHAnsi" w:hAnsiTheme="majorHAnsi"/>
          <w:sz w:val="20"/>
          <w:szCs w:val="20"/>
        </w:rPr>
      </w:pPr>
      <w:r w:rsidRPr="006D234E">
        <w:rPr>
          <w:rFonts w:asciiTheme="majorHAnsi" w:hAnsiTheme="majorHAnsi"/>
          <w:color w:val="000000"/>
          <w:sz w:val="20"/>
          <w:szCs w:val="20"/>
        </w:rPr>
        <w:t>Avrupa kalite ödüllerine başvuru imkânı sağlayarak üniversitenin ulusal ve uluslararası görünürlüğünü artırma potansiyeline sahiptir.</w:t>
      </w:r>
    </w:p>
    <w:p w:rsidR="00851E54" w:rsidRPr="006D234E" w:rsidRDefault="00851E54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6D234E">
        <w:rPr>
          <w:rFonts w:asciiTheme="majorHAnsi" w:hAnsiTheme="majorHAnsi" w:cs="Times New Roman"/>
          <w:b/>
          <w:bCs/>
          <w:sz w:val="20"/>
          <w:szCs w:val="20"/>
        </w:rPr>
        <w:t xml:space="preserve">Kararın İçeriği: </w:t>
      </w:r>
    </w:p>
    <w:p w:rsidR="007B2C4C" w:rsidRPr="006D234E" w:rsidRDefault="006D234E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/>
          <w:color w:val="000000"/>
          <w:sz w:val="20"/>
          <w:szCs w:val="20"/>
        </w:rPr>
      </w:pPr>
      <w:r w:rsidRPr="006D234E">
        <w:rPr>
          <w:rFonts w:asciiTheme="majorHAnsi" w:hAnsiTheme="majorHAnsi"/>
          <w:color w:val="000000"/>
          <w:sz w:val="20"/>
          <w:szCs w:val="20"/>
        </w:rPr>
        <w:t>EFQM Mükemmellik Modeli’nin</w:t>
      </w:r>
      <w:r w:rsidRPr="006D234E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6D234E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kriterlerinin</w:t>
      </w:r>
      <w:r w:rsidRPr="006D234E">
        <w:rPr>
          <w:rStyle w:val="Gl"/>
          <w:rFonts w:asciiTheme="majorHAnsi" w:hAnsiTheme="majorHAnsi"/>
          <w:color w:val="000000"/>
          <w:sz w:val="20"/>
          <w:szCs w:val="20"/>
        </w:rPr>
        <w:t xml:space="preserve"> </w:t>
      </w:r>
      <w:r w:rsidRPr="006D234E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(liderlik, strateji, çalışanlar, süreçler, sonuçlar)</w:t>
      </w:r>
      <w:r w:rsidRPr="006D234E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6D234E">
        <w:rPr>
          <w:rFonts w:asciiTheme="majorHAnsi" w:hAnsiTheme="majorHAnsi"/>
          <w:color w:val="000000"/>
          <w:sz w:val="20"/>
          <w:szCs w:val="20"/>
        </w:rPr>
        <w:t>kalite güvence sistemi içine entegre edilmesi.</w:t>
      </w:r>
    </w:p>
    <w:p w:rsidR="006D234E" w:rsidRPr="006D234E" w:rsidRDefault="006D234E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D234E">
        <w:rPr>
          <w:rFonts w:asciiTheme="majorHAnsi" w:hAnsiTheme="majorHAnsi"/>
          <w:color w:val="000000"/>
          <w:sz w:val="20"/>
          <w:szCs w:val="20"/>
        </w:rPr>
        <w:t>Üniversitede yürütülen</w:t>
      </w:r>
      <w:r w:rsidRPr="006D234E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6D234E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özdeğerlendirme çalışmalarının EFQM çerçevesinde kullanılması</w:t>
      </w:r>
      <w:r w:rsidRPr="006D234E">
        <w:rPr>
          <w:rFonts w:asciiTheme="majorHAnsi" w:hAnsiTheme="majorHAnsi"/>
          <w:color w:val="000000"/>
          <w:sz w:val="20"/>
          <w:szCs w:val="20"/>
        </w:rPr>
        <w:t>.</w:t>
      </w:r>
    </w:p>
    <w:p w:rsidR="007B2C4C" w:rsidRPr="006D234E" w:rsidRDefault="006D234E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D234E">
        <w:rPr>
          <w:rFonts w:asciiTheme="majorHAnsi" w:hAnsiTheme="majorHAnsi"/>
          <w:color w:val="000000"/>
          <w:sz w:val="20"/>
          <w:szCs w:val="20"/>
        </w:rPr>
        <w:t>Uzun vadede, EFQM kapsamında</w:t>
      </w:r>
      <w:r w:rsidRPr="006D234E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6D234E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mükemmellik seviyeleri</w:t>
      </w:r>
      <w:r w:rsidRPr="006D234E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6D234E">
        <w:rPr>
          <w:rFonts w:asciiTheme="majorHAnsi" w:hAnsiTheme="majorHAnsi"/>
          <w:color w:val="000000"/>
          <w:sz w:val="20"/>
          <w:szCs w:val="20"/>
        </w:rPr>
        <w:t>için başvuru yapılmasının hedeflenmesi.</w:t>
      </w: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6D234E" w:rsidRDefault="006D234E" w:rsidP="006D234E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 xml:space="preserve">Karar No </w:t>
      </w:r>
      <w:r>
        <w:rPr>
          <w:rFonts w:asciiTheme="majorHAnsi" w:hAnsiTheme="majorHAnsi" w:cs="Times New Roman"/>
          <w:b/>
          <w:sz w:val="20"/>
          <w:szCs w:val="20"/>
        </w:rPr>
        <w:t>2</w:t>
      </w:r>
      <w:r w:rsidRPr="001F5300">
        <w:rPr>
          <w:rFonts w:asciiTheme="majorHAnsi" w:hAnsiTheme="majorHAnsi" w:cs="Times New Roman"/>
          <w:b/>
          <w:sz w:val="20"/>
          <w:szCs w:val="20"/>
        </w:rPr>
        <w:t xml:space="preserve">: </w:t>
      </w: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6D234E" w:rsidRPr="006D234E" w:rsidRDefault="006D234E" w:rsidP="00446EEC">
      <w:pPr>
        <w:jc w:val="center"/>
        <w:rPr>
          <w:rFonts w:asciiTheme="majorHAnsi" w:hAnsiTheme="majorHAnsi" w:cs="Times New Roman"/>
          <w:bCs/>
          <w:sz w:val="20"/>
          <w:szCs w:val="20"/>
        </w:rPr>
      </w:pPr>
      <w:r w:rsidRPr="006D234E">
        <w:rPr>
          <w:rFonts w:asciiTheme="majorHAnsi" w:hAnsiTheme="majorHAnsi" w:cs="Times New Roman"/>
          <w:bCs/>
          <w:sz w:val="20"/>
          <w:szCs w:val="20"/>
        </w:rPr>
        <w:t>TSE süreçlerine Ekim veya Kasım aylarında yapılacak iç tetkik süreci ile devam edilmesine karar verilmiştir.</w:t>
      </w:r>
    </w:p>
    <w:p w:rsidR="00446EEC" w:rsidRPr="00446EEC" w:rsidRDefault="00446EEC" w:rsidP="00446EEC">
      <w:pPr>
        <w:tabs>
          <w:tab w:val="left" w:pos="1418"/>
        </w:tabs>
        <w:spacing w:before="240"/>
        <w:ind w:left="7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D234E">
        <w:rPr>
          <w:rFonts w:ascii="Cambria" w:hAnsi="Cambria" w:cs="Times New Roman"/>
          <w:b/>
          <w:bCs/>
          <w:sz w:val="20"/>
          <w:szCs w:val="20"/>
        </w:rPr>
        <w:t xml:space="preserve">Kararın Gerekçesi: </w:t>
      </w:r>
    </w:p>
    <w:p w:rsidR="00446EEC" w:rsidRPr="00446EEC" w:rsidRDefault="00446EEC" w:rsidP="00446EEC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TS EN ISO 9001 Kalite Yönetim Sistemi belgelendirme sürecinin sağlıklı ilerlemesi için iç tetkiklerin düzenli yapılması gerekmektedir.</w:t>
      </w:r>
    </w:p>
    <w:p w:rsidR="00446EEC" w:rsidRPr="00446EEC" w:rsidRDefault="00446EEC" w:rsidP="00446EEC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lastRenderedPageBreak/>
        <w:t>İç tetkik, belgelendirme öncesinde mevcut süreçlerin güçlü yönlerini ve iyileştirmeye açık alanlarını tespit etmeyi sağla</w:t>
      </w:r>
      <w:r>
        <w:rPr>
          <w:rFonts w:asciiTheme="majorHAnsi" w:hAnsiTheme="majorHAnsi"/>
          <w:sz w:val="20"/>
          <w:szCs w:val="20"/>
        </w:rPr>
        <w:t>yacaktır.</w:t>
      </w:r>
    </w:p>
    <w:p w:rsidR="00446EEC" w:rsidRPr="00446EEC" w:rsidRDefault="00446EEC" w:rsidP="00446EEC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Paydaşlara karşı şeffaflık ve hesap verebilirlik sağlamak, dış denetime hazır olmak için önemlidir.</w:t>
      </w:r>
    </w:p>
    <w:p w:rsidR="00446EEC" w:rsidRPr="006D234E" w:rsidRDefault="00446EEC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6D234E">
        <w:rPr>
          <w:rFonts w:asciiTheme="majorHAnsi" w:hAnsiTheme="majorHAnsi" w:cs="Times New Roman"/>
          <w:b/>
          <w:bCs/>
          <w:sz w:val="20"/>
          <w:szCs w:val="20"/>
        </w:rPr>
        <w:t xml:space="preserve">Kararın İçeriği: </w:t>
      </w:r>
    </w:p>
    <w:p w:rsidR="00446EEC" w:rsidRPr="00446EEC" w:rsidRDefault="00446EEC" w:rsidP="00446EEC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İç tetkikin Ekim veya Kasım aylarında gerçekleştirilmesi planlanmaktadır.</w:t>
      </w:r>
    </w:p>
    <w:p w:rsidR="00446EEC" w:rsidRPr="00446EEC" w:rsidRDefault="00446EEC" w:rsidP="00446EEC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Akademik ve idari tüm birimlerin süreçleri, ISO 9001’in temel şartları çerçevesinde gözden geçirilecektir.</w:t>
      </w:r>
    </w:p>
    <w:p w:rsidR="00446EEC" w:rsidRPr="00446EEC" w:rsidRDefault="00446EEC" w:rsidP="00446EEC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Tetkik sonucunda tespit edilen uygunsuzluklar ve geliştirilmesi gereken noktalar için iyileştirme faaliyetleri başlatılacaktır.</w:t>
      </w:r>
    </w:p>
    <w:p w:rsidR="00446EEC" w:rsidRPr="00446EEC" w:rsidRDefault="00446EEC" w:rsidP="00446EEC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Tetkik öncesinde ilgili personele yönelik bilgilendirme yapılacak, gerekli dokümantasyon güncellenecektir.</w:t>
      </w:r>
    </w:p>
    <w:p w:rsidR="00446EEC" w:rsidRPr="00086BC7" w:rsidRDefault="00446EEC" w:rsidP="00086BC7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İç tetkikten elde edilen sonuçlar yönetim gözden geçirme toplantısında ele alınacak ve belgelendirme sürecine yönelik resmi başvuru için yol haritası netleştirilecektir.</w:t>
      </w:r>
    </w:p>
    <w:p w:rsidR="00446EEC" w:rsidRDefault="00446EEC" w:rsidP="00446EE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 xml:space="preserve">Karar No </w:t>
      </w:r>
      <w:r>
        <w:rPr>
          <w:rFonts w:asciiTheme="majorHAnsi" w:hAnsiTheme="majorHAnsi" w:cs="Times New Roman"/>
          <w:b/>
          <w:sz w:val="20"/>
          <w:szCs w:val="20"/>
        </w:rPr>
        <w:t>3</w:t>
      </w:r>
      <w:r w:rsidRPr="001F5300">
        <w:rPr>
          <w:rFonts w:asciiTheme="majorHAnsi" w:hAnsiTheme="majorHAnsi" w:cs="Times New Roman"/>
          <w:b/>
          <w:sz w:val="20"/>
          <w:szCs w:val="20"/>
        </w:rPr>
        <w:t xml:space="preserve">: </w:t>
      </w:r>
    </w:p>
    <w:p w:rsidR="00446EEC" w:rsidRDefault="00446EE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46EEC" w:rsidRPr="00446EEC" w:rsidRDefault="00446EEC" w:rsidP="00446EEC">
      <w:pPr>
        <w:widowControl/>
        <w:autoSpaceDE/>
        <w:autoSpaceDN/>
        <w:spacing w:after="200" w:line="276" w:lineRule="auto"/>
        <w:contextualSpacing/>
        <w:jc w:val="center"/>
        <w:rPr>
          <w:rFonts w:asciiTheme="majorHAnsi" w:hAnsiTheme="majorHAnsi" w:cs="Times New Roman"/>
          <w:sz w:val="20"/>
          <w:szCs w:val="20"/>
        </w:rPr>
      </w:pPr>
      <w:r w:rsidRPr="00446EEC">
        <w:rPr>
          <w:rFonts w:asciiTheme="majorHAnsi" w:hAnsiTheme="majorHAnsi" w:cs="Times New Roman"/>
          <w:sz w:val="20"/>
          <w:szCs w:val="20"/>
        </w:rPr>
        <w:t>2025 Kurumsal Akreditasyon Raporunun Üniversite Yönetimine sunulması</w:t>
      </w:r>
      <w:r>
        <w:rPr>
          <w:rFonts w:asciiTheme="majorHAnsi" w:hAnsiTheme="majorHAnsi" w:cs="Times New Roman"/>
          <w:sz w:val="20"/>
          <w:szCs w:val="20"/>
        </w:rPr>
        <w:t>na karar verilmiştir.</w:t>
      </w:r>
    </w:p>
    <w:p w:rsidR="00446EEC" w:rsidRDefault="00446EEC" w:rsidP="00446EEC">
      <w:pPr>
        <w:tabs>
          <w:tab w:val="left" w:pos="1418"/>
        </w:tabs>
        <w:spacing w:before="240"/>
        <w:ind w:left="72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="00446EEC" w:rsidRDefault="00446EEC" w:rsidP="00446EEC">
      <w:pPr>
        <w:tabs>
          <w:tab w:val="left" w:pos="1418"/>
        </w:tabs>
        <w:ind w:left="7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D234E">
        <w:rPr>
          <w:rFonts w:ascii="Cambria" w:hAnsi="Cambria" w:cs="Times New Roman"/>
          <w:b/>
          <w:bCs/>
          <w:sz w:val="20"/>
          <w:szCs w:val="20"/>
        </w:rPr>
        <w:t xml:space="preserve">Kararın Gerekçesi: </w:t>
      </w:r>
    </w:p>
    <w:p w:rsidR="00446EEC" w:rsidRDefault="00446EEC" w:rsidP="00446EEC">
      <w:pPr>
        <w:tabs>
          <w:tab w:val="left" w:pos="1418"/>
        </w:tabs>
        <w:spacing w:before="240"/>
        <w:ind w:left="7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46EEC">
        <w:rPr>
          <w:rFonts w:asciiTheme="majorHAnsi" w:hAnsiTheme="majorHAnsi"/>
          <w:color w:val="000000"/>
          <w:sz w:val="20"/>
          <w:szCs w:val="20"/>
        </w:rPr>
        <w:t>Üniversitemizin</w:t>
      </w:r>
      <w:r w:rsidRPr="00446EE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446EEC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Yükseköğretim Kalite Kurulu (YÖKAK) tarafından yürütülen Kurumsal Akreditasyon Programı</w:t>
      </w:r>
      <w:r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 xml:space="preserve"> </w:t>
      </w:r>
      <w:r w:rsidRPr="00446EEC">
        <w:rPr>
          <w:rFonts w:asciiTheme="majorHAnsi" w:hAnsiTheme="majorHAnsi"/>
          <w:color w:val="000000"/>
          <w:sz w:val="20"/>
          <w:szCs w:val="20"/>
        </w:rPr>
        <w:t>kapsamında yükümlülüklerini yerine getirmesini sağlamaktır.</w:t>
      </w:r>
    </w:p>
    <w:p w:rsidR="00446EEC" w:rsidRDefault="00446EEC" w:rsidP="00446EEC">
      <w:pPr>
        <w:tabs>
          <w:tab w:val="left" w:pos="1418"/>
        </w:tabs>
        <w:spacing w:before="240"/>
        <w:ind w:left="720"/>
        <w:jc w:val="both"/>
        <w:rPr>
          <w:rStyle w:val="Gl"/>
          <w:rFonts w:ascii="Cambria" w:hAnsi="Cambria" w:cs="Times New Roman"/>
          <w:sz w:val="20"/>
          <w:szCs w:val="20"/>
        </w:rPr>
      </w:pPr>
      <w:r w:rsidRPr="00446EEC">
        <w:rPr>
          <w:rFonts w:asciiTheme="majorHAnsi" w:hAnsiTheme="majorHAnsi"/>
          <w:color w:val="000000"/>
          <w:sz w:val="20"/>
          <w:szCs w:val="20"/>
        </w:rPr>
        <w:t>2025 Kurumsal Akreditasyon Raporu, üniversitemizin mevcut durumunu liderlik, yönetişim ve kalite, eğitim-öğretim, araştırma ve geliştirme ve toplumsal katkı süreçlerine yönelik kalite güvence sistemlerinin işlerliğini kapsamlı bir şekilde yansıtmakt</w:t>
      </w:r>
      <w:r>
        <w:rPr>
          <w:rFonts w:asciiTheme="majorHAnsi" w:hAnsiTheme="majorHAnsi"/>
          <w:color w:val="000000"/>
          <w:sz w:val="20"/>
          <w:szCs w:val="20"/>
        </w:rPr>
        <w:t>a;</w:t>
      </w:r>
      <w:r w:rsidRPr="00446EEC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446EEC">
        <w:rPr>
          <w:rFonts w:asciiTheme="majorHAnsi" w:hAnsiTheme="majorHAnsi"/>
          <w:color w:val="000000"/>
          <w:sz w:val="20"/>
          <w:szCs w:val="20"/>
        </w:rPr>
        <w:t xml:space="preserve">güçlü yönler ile iyileştirmeye açık alanları somut verilerle ortaya koymaktadır. </w:t>
      </w:r>
    </w:p>
    <w:p w:rsidR="00446EEC" w:rsidRPr="00446EEC" w:rsidRDefault="00446EEC" w:rsidP="00446EEC">
      <w:pPr>
        <w:tabs>
          <w:tab w:val="left" w:pos="1418"/>
        </w:tabs>
        <w:spacing w:before="240"/>
        <w:ind w:left="7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46EEC">
        <w:rPr>
          <w:rFonts w:asciiTheme="majorHAnsi" w:hAnsiTheme="majorHAnsi"/>
          <w:color w:val="000000"/>
          <w:sz w:val="20"/>
          <w:szCs w:val="20"/>
        </w:rPr>
        <w:t>Raporun yönetim organlarına sunulması,</w:t>
      </w:r>
      <w:r w:rsidRPr="00446EE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446EEC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şeffaflık, hesap verebilirlik ve stratejik karar alma süreçlerine destek</w:t>
      </w:r>
      <w:r w:rsidRPr="00446EEC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446EEC">
        <w:rPr>
          <w:rFonts w:asciiTheme="majorHAnsi" w:hAnsiTheme="majorHAnsi"/>
          <w:color w:val="000000"/>
          <w:sz w:val="20"/>
          <w:szCs w:val="20"/>
        </w:rPr>
        <w:t>sağlayarak kurumsal gelişimi güçlendirecektir.</w:t>
      </w:r>
    </w:p>
    <w:p w:rsidR="00446EEC" w:rsidRPr="00446EEC" w:rsidRDefault="00446EEC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6D234E">
        <w:rPr>
          <w:rFonts w:asciiTheme="majorHAnsi" w:hAnsiTheme="majorHAnsi" w:cs="Times New Roman"/>
          <w:b/>
          <w:bCs/>
          <w:sz w:val="20"/>
          <w:szCs w:val="20"/>
        </w:rPr>
        <w:t xml:space="preserve">Kararın İçeriği: </w:t>
      </w:r>
    </w:p>
    <w:p w:rsidR="00446EEC" w:rsidRPr="00446EEC" w:rsidRDefault="00446EEC" w:rsidP="00446EEC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Yönetim, raporu inceleyerek tespit edilen güçlü yönler ve geliştirilmesi gereken alanlar hakkında karar alacaktır.</w:t>
      </w:r>
    </w:p>
    <w:p w:rsidR="00446EEC" w:rsidRDefault="00446EEC" w:rsidP="00086BC7">
      <w:pPr>
        <w:pStyle w:val="NormalWeb"/>
        <w:ind w:left="720"/>
        <w:rPr>
          <w:rFonts w:asciiTheme="majorHAnsi" w:hAnsiTheme="majorHAnsi"/>
          <w:sz w:val="20"/>
          <w:szCs w:val="20"/>
        </w:rPr>
      </w:pPr>
      <w:r w:rsidRPr="00446EEC">
        <w:rPr>
          <w:rFonts w:asciiTheme="majorHAnsi" w:hAnsiTheme="majorHAnsi"/>
          <w:sz w:val="20"/>
          <w:szCs w:val="20"/>
        </w:rPr>
        <w:t>Rapor çıktıları doğrultusunda iyileştirme faaliyetleri planlanacak ve YÖKAK süreçlerine uyum için gerekli adımlar atılacaktır.</w:t>
      </w:r>
    </w:p>
    <w:p w:rsidR="00B86E13" w:rsidRDefault="00B86E13" w:rsidP="00B86E13">
      <w:pPr>
        <w:pStyle w:val="NormalWeb"/>
        <w:rPr>
          <w:rFonts w:asciiTheme="majorHAnsi" w:hAnsiTheme="majorHAnsi"/>
          <w:b/>
          <w:bCs/>
          <w:sz w:val="20"/>
          <w:szCs w:val="20"/>
        </w:rPr>
      </w:pPr>
    </w:p>
    <w:p w:rsidR="00B86E13" w:rsidRDefault="00B86E13" w:rsidP="00B86E13">
      <w:pPr>
        <w:pStyle w:val="NormalWeb"/>
        <w:rPr>
          <w:rFonts w:asciiTheme="majorHAnsi" w:hAnsiTheme="majorHAnsi"/>
          <w:b/>
          <w:bCs/>
          <w:sz w:val="20"/>
          <w:szCs w:val="20"/>
        </w:rPr>
      </w:pPr>
      <w:r w:rsidRPr="00B86E13">
        <w:rPr>
          <w:rFonts w:asciiTheme="majorHAnsi" w:hAnsiTheme="majorHAnsi"/>
          <w:b/>
          <w:bCs/>
          <w:sz w:val="20"/>
          <w:szCs w:val="20"/>
        </w:rPr>
        <w:lastRenderedPageBreak/>
        <w:t>Karar No 4: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8562F2" w:rsidRDefault="00B86E13" w:rsidP="00DF291C">
      <w:pPr>
        <w:pStyle w:val="NormalWeb"/>
        <w:spacing w:before="0" w:beforeAutospacing="0" w:after="0" w:afterAutospacing="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  <w:r w:rsidRPr="00B86E13">
        <w:rPr>
          <w:rFonts w:asciiTheme="majorHAnsi" w:hAnsiTheme="majorHAnsi"/>
          <w:sz w:val="20"/>
          <w:szCs w:val="20"/>
        </w:rPr>
        <w:t>KLV-0002</w:t>
      </w:r>
      <w:r w:rsidR="008562F2">
        <w:rPr>
          <w:rFonts w:asciiTheme="majorHAnsi" w:hAnsiTheme="majorHAnsi"/>
          <w:sz w:val="20"/>
          <w:szCs w:val="20"/>
        </w:rPr>
        <w:t>- Öğrenci Disiplin İşleri Kılavuzu</w:t>
      </w:r>
    </w:p>
    <w:p w:rsidR="008562F2" w:rsidRDefault="00B86E13" w:rsidP="00DF291C">
      <w:pPr>
        <w:pStyle w:val="NormalWeb"/>
        <w:spacing w:before="0" w:beforeAutospacing="0" w:after="0" w:afterAutospacing="0" w:line="276" w:lineRule="auto"/>
        <w:ind w:firstLine="720"/>
        <w:rPr>
          <w:rFonts w:asciiTheme="majorHAnsi" w:hAnsiTheme="majorHAnsi"/>
          <w:sz w:val="20"/>
          <w:szCs w:val="20"/>
        </w:rPr>
      </w:pPr>
      <w:r w:rsidRPr="00B86E13">
        <w:rPr>
          <w:rFonts w:asciiTheme="majorHAnsi" w:hAnsiTheme="majorHAnsi"/>
          <w:sz w:val="20"/>
          <w:szCs w:val="20"/>
        </w:rPr>
        <w:t>KLV-0003</w:t>
      </w:r>
      <w:r w:rsidR="008562F2">
        <w:rPr>
          <w:rFonts w:asciiTheme="majorHAnsi" w:hAnsiTheme="majorHAnsi"/>
          <w:sz w:val="20"/>
          <w:szCs w:val="20"/>
        </w:rPr>
        <w:t>- Akademik Birim Web Sayfası Oluşturma Kılavuzu</w:t>
      </w:r>
    </w:p>
    <w:p w:rsidR="008562F2" w:rsidRDefault="00B86E13" w:rsidP="00DF291C">
      <w:pPr>
        <w:pStyle w:val="NormalWeb"/>
        <w:spacing w:before="0" w:beforeAutospacing="0" w:after="0" w:afterAutospacing="0" w:line="276" w:lineRule="auto"/>
        <w:ind w:firstLine="720"/>
        <w:rPr>
          <w:rFonts w:asciiTheme="majorHAnsi" w:hAnsiTheme="majorHAnsi"/>
          <w:sz w:val="20"/>
          <w:szCs w:val="20"/>
        </w:rPr>
      </w:pPr>
      <w:r w:rsidRPr="00B86E13">
        <w:rPr>
          <w:rFonts w:asciiTheme="majorHAnsi" w:hAnsiTheme="majorHAnsi"/>
          <w:sz w:val="20"/>
          <w:szCs w:val="20"/>
        </w:rPr>
        <w:t>KLV-0004</w:t>
      </w:r>
      <w:r w:rsidR="008562F2">
        <w:rPr>
          <w:rFonts w:asciiTheme="majorHAnsi" w:hAnsiTheme="majorHAnsi"/>
          <w:sz w:val="20"/>
          <w:szCs w:val="20"/>
        </w:rPr>
        <w:t>- Ders İzlencesi Hazırlama Kılavuzu</w:t>
      </w:r>
      <w:r w:rsidRPr="00B86E13">
        <w:rPr>
          <w:rFonts w:asciiTheme="majorHAnsi" w:hAnsiTheme="majorHAnsi"/>
          <w:sz w:val="20"/>
          <w:szCs w:val="20"/>
        </w:rPr>
        <w:t xml:space="preserve"> </w:t>
      </w:r>
    </w:p>
    <w:p w:rsidR="008562F2" w:rsidRDefault="00B86E13" w:rsidP="00DF291C">
      <w:pPr>
        <w:pStyle w:val="NormalWeb"/>
        <w:spacing w:before="0" w:beforeAutospacing="0" w:after="0" w:afterAutospacing="0" w:line="276" w:lineRule="auto"/>
        <w:ind w:firstLine="720"/>
        <w:rPr>
          <w:rFonts w:asciiTheme="majorHAnsi" w:hAnsiTheme="majorHAnsi"/>
          <w:sz w:val="20"/>
          <w:szCs w:val="20"/>
        </w:rPr>
      </w:pPr>
      <w:r w:rsidRPr="00B86E13">
        <w:rPr>
          <w:rFonts w:asciiTheme="majorHAnsi" w:hAnsiTheme="majorHAnsi"/>
          <w:sz w:val="20"/>
          <w:szCs w:val="20"/>
        </w:rPr>
        <w:t>KLV-0005</w:t>
      </w:r>
      <w:r w:rsidR="008562F2">
        <w:rPr>
          <w:rFonts w:asciiTheme="majorHAnsi" w:hAnsiTheme="majorHAnsi"/>
          <w:sz w:val="20"/>
          <w:szCs w:val="20"/>
        </w:rPr>
        <w:t>- Öğretim Üyeleri için Öğrenci Merkezli Ders Tasarımı ve Uygulama Kılavuzu</w:t>
      </w:r>
    </w:p>
    <w:p w:rsidR="008562F2" w:rsidRDefault="00B86E13" w:rsidP="00DF291C">
      <w:pPr>
        <w:pStyle w:val="NormalWeb"/>
        <w:spacing w:before="0" w:beforeAutospacing="0" w:after="0" w:afterAutospacing="0" w:line="276" w:lineRule="auto"/>
        <w:ind w:firstLine="720"/>
        <w:rPr>
          <w:rFonts w:asciiTheme="majorHAnsi" w:hAnsiTheme="majorHAnsi"/>
          <w:sz w:val="20"/>
          <w:szCs w:val="20"/>
        </w:rPr>
      </w:pPr>
      <w:r w:rsidRPr="00B86E13">
        <w:rPr>
          <w:rFonts w:asciiTheme="majorHAnsi" w:hAnsiTheme="majorHAnsi"/>
          <w:sz w:val="20"/>
          <w:szCs w:val="20"/>
        </w:rPr>
        <w:t>FRM-008</w:t>
      </w:r>
      <w:r w:rsidR="008562F2">
        <w:rPr>
          <w:rFonts w:asciiTheme="majorHAnsi" w:hAnsiTheme="majorHAnsi"/>
          <w:sz w:val="20"/>
          <w:szCs w:val="20"/>
        </w:rPr>
        <w:t>9- Genel Amaçlı Dilekçe (Personel İçin)</w:t>
      </w:r>
    </w:p>
    <w:p w:rsidR="00DF291C" w:rsidRDefault="008562F2" w:rsidP="00DF291C">
      <w:pPr>
        <w:pStyle w:val="NormalWeb"/>
        <w:spacing w:before="0" w:beforeAutospacing="0" w:after="0" w:afterAutospacing="0" w:line="276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</w:t>
      </w:r>
      <w:r w:rsidR="00B86E13" w:rsidRPr="00B86E13">
        <w:rPr>
          <w:rFonts w:asciiTheme="majorHAnsi" w:hAnsiTheme="majorHAnsi"/>
          <w:sz w:val="20"/>
          <w:szCs w:val="20"/>
        </w:rPr>
        <w:t>RM-0090</w:t>
      </w:r>
      <w:r>
        <w:rPr>
          <w:rFonts w:asciiTheme="majorHAnsi" w:hAnsiTheme="majorHAnsi"/>
          <w:sz w:val="20"/>
          <w:szCs w:val="20"/>
        </w:rPr>
        <w:t>- Eğitim-Öğretim Hazırlık Kontrol Listesi</w:t>
      </w:r>
      <w:r w:rsidR="00D16484">
        <w:rPr>
          <w:rFonts w:asciiTheme="majorHAnsi" w:hAnsiTheme="majorHAnsi"/>
          <w:sz w:val="20"/>
          <w:szCs w:val="20"/>
        </w:rPr>
        <w:t xml:space="preserve"> Formu</w:t>
      </w:r>
    </w:p>
    <w:p w:rsidR="00B86E13" w:rsidRPr="00B86E13" w:rsidRDefault="00DF291C" w:rsidP="00DF291C">
      <w:pPr>
        <w:pStyle w:val="NormalWeb"/>
        <w:spacing w:before="240" w:beforeAutospacing="0" w:after="0" w:afterAutospacing="0" w:line="276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Yukarıda belirtilen kılavuz ve formların</w:t>
      </w:r>
      <w:r w:rsidR="008562F2">
        <w:rPr>
          <w:rFonts w:asciiTheme="majorHAnsi" w:hAnsiTheme="majorHAnsi"/>
          <w:sz w:val="20"/>
          <w:szCs w:val="20"/>
        </w:rPr>
        <w:t xml:space="preserve"> yayımlanmasına</w:t>
      </w:r>
      <w:r w:rsidR="00B86E13">
        <w:rPr>
          <w:rFonts w:asciiTheme="majorHAnsi" w:hAnsiTheme="majorHAnsi"/>
          <w:sz w:val="20"/>
          <w:szCs w:val="20"/>
        </w:rPr>
        <w:t xml:space="preserve"> karar verilmiştir.</w:t>
      </w: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Toplantıya Katılanlar:</w:t>
      </w:r>
    </w:p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10220" w:type="dxa"/>
        <w:jc w:val="center"/>
        <w:tblLook w:val="04A0" w:firstRow="1" w:lastRow="0" w:firstColumn="1" w:lastColumn="0" w:noHBand="0" w:noVBand="1"/>
      </w:tblPr>
      <w:tblGrid>
        <w:gridCol w:w="1701"/>
        <w:gridCol w:w="1697"/>
        <w:gridCol w:w="1695"/>
        <w:gridCol w:w="1734"/>
        <w:gridCol w:w="1697"/>
        <w:gridCol w:w="1696"/>
      </w:tblGrid>
      <w:tr w:rsidR="007D3C81" w:rsidRPr="00CD3402" w:rsidTr="00735F03">
        <w:trPr>
          <w:trHeight w:val="651"/>
          <w:jc w:val="center"/>
        </w:trPr>
        <w:tc>
          <w:tcPr>
            <w:tcW w:w="1701" w:type="dxa"/>
            <w:vAlign w:val="center"/>
          </w:tcPr>
          <w:p w:rsidR="007D3C81" w:rsidRPr="00CD3402" w:rsidRDefault="007D3C81" w:rsidP="00735F03">
            <w:pPr>
              <w:pStyle w:val="AralkYok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97" w:type="dxa"/>
            <w:vAlign w:val="center"/>
          </w:tcPr>
          <w:p w:rsidR="007D3C81" w:rsidRPr="00CD3402" w:rsidRDefault="007D3C81" w:rsidP="00735F03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695" w:type="dxa"/>
            <w:vAlign w:val="center"/>
          </w:tcPr>
          <w:p w:rsidR="007D3C81" w:rsidRPr="00CD3402" w:rsidRDefault="007D3C81" w:rsidP="00735F03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1734" w:type="dxa"/>
            <w:vAlign w:val="center"/>
          </w:tcPr>
          <w:p w:rsidR="007D3C81" w:rsidRPr="00CD3402" w:rsidRDefault="007D3C81" w:rsidP="00735F03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97" w:type="dxa"/>
            <w:vAlign w:val="center"/>
          </w:tcPr>
          <w:p w:rsidR="007D3C81" w:rsidRPr="00CD3402" w:rsidRDefault="007D3C81" w:rsidP="00735F03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696" w:type="dxa"/>
            <w:vAlign w:val="center"/>
          </w:tcPr>
          <w:p w:rsidR="007D3C81" w:rsidRPr="00CD3402" w:rsidRDefault="007D3C81" w:rsidP="00735F03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735F03" w:rsidRPr="00CD3402" w:rsidTr="00735F03">
        <w:trPr>
          <w:trHeight w:val="935"/>
          <w:jc w:val="center"/>
        </w:trPr>
        <w:tc>
          <w:tcPr>
            <w:tcW w:w="1701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Mahir FİSUNOĞLU</w:t>
            </w:r>
          </w:p>
        </w:tc>
        <w:tc>
          <w:tcPr>
            <w:tcW w:w="1697" w:type="dxa"/>
            <w:vAlign w:val="center"/>
          </w:tcPr>
          <w:p w:rsidR="00735F03" w:rsidRPr="00CD3402" w:rsidRDefault="00A457AD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Kal. Sor. Rek. Yrd.</w:t>
            </w:r>
          </w:p>
        </w:tc>
        <w:tc>
          <w:tcPr>
            <w:tcW w:w="1695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8.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Oğuzhan ÇAVUŞOĞLU</w:t>
            </w:r>
          </w:p>
        </w:tc>
        <w:tc>
          <w:tcPr>
            <w:tcW w:w="1697" w:type="dxa"/>
            <w:vAlign w:val="center"/>
          </w:tcPr>
          <w:p w:rsidR="00735F03" w:rsidRPr="00CD3402" w:rsidRDefault="00A457AD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5F03" w:rsidRPr="00CD3402" w:rsidTr="00735F03">
        <w:trPr>
          <w:trHeight w:val="992"/>
          <w:jc w:val="center"/>
        </w:trPr>
        <w:tc>
          <w:tcPr>
            <w:tcW w:w="1701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Şenol KANDEMİR</w:t>
            </w:r>
          </w:p>
        </w:tc>
        <w:tc>
          <w:tcPr>
            <w:tcW w:w="1697" w:type="dxa"/>
            <w:vAlign w:val="center"/>
          </w:tcPr>
          <w:p w:rsidR="00735F03" w:rsidRPr="00CD3402" w:rsidRDefault="00A457AD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</w:t>
            </w:r>
            <w:r w:rsidR="00CD3402" w:rsidRPr="00CD3402">
              <w:rPr>
                <w:rFonts w:asciiTheme="majorHAnsi" w:hAnsiTheme="majorHAnsi"/>
                <w:sz w:val="20"/>
                <w:szCs w:val="20"/>
              </w:rPr>
              <w:t xml:space="preserve"> Koordinatörü/</w:t>
            </w:r>
            <w:r w:rsidRPr="00CD3402">
              <w:rPr>
                <w:rFonts w:asciiTheme="majorHAnsi" w:hAnsiTheme="majorHAnsi"/>
                <w:sz w:val="20"/>
                <w:szCs w:val="20"/>
              </w:rPr>
              <w:t xml:space="preserve"> Gnl. Sek.</w:t>
            </w:r>
          </w:p>
        </w:tc>
        <w:tc>
          <w:tcPr>
            <w:tcW w:w="1695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9.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Tuğçe KANDİLCİ</w:t>
            </w:r>
          </w:p>
        </w:tc>
        <w:tc>
          <w:tcPr>
            <w:tcW w:w="1697" w:type="dxa"/>
            <w:vAlign w:val="center"/>
          </w:tcPr>
          <w:p w:rsidR="00735F03" w:rsidRPr="00CD3402" w:rsidRDefault="00A457AD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5F03" w:rsidRPr="00CD3402" w:rsidTr="00735F03">
        <w:trPr>
          <w:trHeight w:val="977"/>
          <w:jc w:val="center"/>
        </w:trPr>
        <w:tc>
          <w:tcPr>
            <w:tcW w:w="1701" w:type="dxa"/>
            <w:vAlign w:val="center"/>
          </w:tcPr>
          <w:p w:rsidR="00735F03" w:rsidRPr="00CD3402" w:rsidRDefault="00A457AD" w:rsidP="00A457AD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3.</w:t>
            </w:r>
            <w:r w:rsidR="00735F03"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Duygu GÜR</w:t>
            </w:r>
          </w:p>
        </w:tc>
        <w:tc>
          <w:tcPr>
            <w:tcW w:w="1697" w:type="dxa"/>
            <w:vAlign w:val="center"/>
          </w:tcPr>
          <w:p w:rsidR="00735F03" w:rsidRPr="00CD3402" w:rsidRDefault="00A457AD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Koord. Yrd.</w:t>
            </w:r>
          </w:p>
        </w:tc>
        <w:tc>
          <w:tcPr>
            <w:tcW w:w="1695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10.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Pelin BATMAN</w:t>
            </w:r>
          </w:p>
        </w:tc>
        <w:tc>
          <w:tcPr>
            <w:tcW w:w="1697" w:type="dxa"/>
            <w:vAlign w:val="center"/>
          </w:tcPr>
          <w:p w:rsidR="00735F03" w:rsidRPr="00CD3402" w:rsidRDefault="00A457AD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735F03" w:rsidRPr="00CD3402" w:rsidRDefault="00735F03" w:rsidP="00735F03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402" w:rsidRPr="00CD3402" w:rsidTr="00735F03">
        <w:trPr>
          <w:trHeight w:val="990"/>
          <w:jc w:val="center"/>
        </w:trPr>
        <w:tc>
          <w:tcPr>
            <w:tcW w:w="1701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Gürcan DEMİROGLARI</w:t>
            </w:r>
          </w:p>
        </w:tc>
        <w:tc>
          <w:tcPr>
            <w:tcW w:w="1697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EÖK Koordinatörü</w:t>
            </w:r>
          </w:p>
        </w:tc>
        <w:tc>
          <w:tcPr>
            <w:tcW w:w="1695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13.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Yonca BİR</w:t>
            </w:r>
          </w:p>
        </w:tc>
        <w:tc>
          <w:tcPr>
            <w:tcW w:w="1697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402" w:rsidRPr="00CD3402" w:rsidTr="00E30591">
        <w:trPr>
          <w:trHeight w:val="962"/>
          <w:jc w:val="center"/>
        </w:trPr>
        <w:tc>
          <w:tcPr>
            <w:tcW w:w="1701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5.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Yunus Anıl AY</w:t>
            </w:r>
          </w:p>
        </w:tc>
        <w:tc>
          <w:tcPr>
            <w:tcW w:w="1697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5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14.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Seyfettin ÖZDEMİREL</w:t>
            </w:r>
          </w:p>
        </w:tc>
        <w:tc>
          <w:tcPr>
            <w:tcW w:w="1697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402" w:rsidRPr="00CD3402" w:rsidTr="00735F03">
        <w:trPr>
          <w:trHeight w:val="1005"/>
          <w:jc w:val="center"/>
        </w:trPr>
        <w:tc>
          <w:tcPr>
            <w:tcW w:w="1701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6.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Arş. Gör. Alper YILDIZ</w:t>
            </w:r>
          </w:p>
        </w:tc>
        <w:tc>
          <w:tcPr>
            <w:tcW w:w="1697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EÖK üye</w:t>
            </w:r>
          </w:p>
        </w:tc>
        <w:tc>
          <w:tcPr>
            <w:tcW w:w="1695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402" w:rsidRPr="00CD3402" w:rsidTr="00735F03">
        <w:trPr>
          <w:trHeight w:val="963"/>
          <w:jc w:val="center"/>
        </w:trPr>
        <w:tc>
          <w:tcPr>
            <w:tcW w:w="1701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7.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Süreyya ÖZEKENCİ</w:t>
            </w:r>
          </w:p>
        </w:tc>
        <w:tc>
          <w:tcPr>
            <w:tcW w:w="1697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5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CD3402" w:rsidRPr="00CD3402" w:rsidRDefault="00CD3402" w:rsidP="00CD3402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İzinliler/Görevliler:</w:t>
      </w: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1B318F" w:rsidRPr="001E48B6" w:rsidRDefault="001B318F" w:rsidP="001E48B6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>Toplantıya Katılmayanlar</w:t>
      </w:r>
      <w:r w:rsidRPr="001F5300">
        <w:rPr>
          <w:rFonts w:asciiTheme="majorHAnsi" w:hAnsiTheme="majorHAnsi" w:cs="Times New Roman"/>
          <w:sz w:val="20"/>
          <w:szCs w:val="20"/>
        </w:rPr>
        <w:t xml:space="preserve">: </w:t>
      </w:r>
    </w:p>
    <w:sectPr w:rsidR="001B318F" w:rsidRPr="001E48B6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6952" w:rsidRDefault="00266952">
      <w:r>
        <w:separator/>
      </w:r>
    </w:p>
  </w:endnote>
  <w:endnote w:type="continuationSeparator" w:id="0">
    <w:p w:rsidR="00266952" w:rsidRDefault="0026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652590" w:rsidRPr="00441167" w:rsidTr="00845169">
      <w:tc>
        <w:tcPr>
          <w:tcW w:w="3510" w:type="dxa"/>
        </w:tcPr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652590" w:rsidRPr="00845169" w:rsidRDefault="00652590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6952" w:rsidRDefault="00266952">
      <w:r>
        <w:separator/>
      </w:r>
    </w:p>
  </w:footnote>
  <w:footnote w:type="continuationSeparator" w:id="0">
    <w:p w:rsidR="00266952" w:rsidRDefault="0026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F9F2078"/>
    <w:multiLevelType w:val="hybridMultilevel"/>
    <w:tmpl w:val="B2724F6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18005">
    <w:abstractNumId w:val="3"/>
  </w:num>
  <w:num w:numId="2" w16cid:durableId="1021517285">
    <w:abstractNumId w:val="5"/>
  </w:num>
  <w:num w:numId="3" w16cid:durableId="81607112">
    <w:abstractNumId w:val="0"/>
  </w:num>
  <w:num w:numId="4" w16cid:durableId="524297426">
    <w:abstractNumId w:val="4"/>
  </w:num>
  <w:num w:numId="5" w16cid:durableId="179517594">
    <w:abstractNumId w:val="1"/>
  </w:num>
  <w:num w:numId="6" w16cid:durableId="1650475324">
    <w:abstractNumId w:val="2"/>
  </w:num>
  <w:num w:numId="7" w16cid:durableId="1606157599">
    <w:abstractNumId w:val="7"/>
  </w:num>
  <w:num w:numId="8" w16cid:durableId="1514684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86BC7"/>
    <w:rsid w:val="00092724"/>
    <w:rsid w:val="000A3AA0"/>
    <w:rsid w:val="000A6771"/>
    <w:rsid w:val="00126EDA"/>
    <w:rsid w:val="001B318F"/>
    <w:rsid w:val="001E4861"/>
    <w:rsid w:val="001E48B6"/>
    <w:rsid w:val="001F5300"/>
    <w:rsid w:val="00215F77"/>
    <w:rsid w:val="00266952"/>
    <w:rsid w:val="00272839"/>
    <w:rsid w:val="00275474"/>
    <w:rsid w:val="002A518F"/>
    <w:rsid w:val="002C7DC2"/>
    <w:rsid w:val="00345C8A"/>
    <w:rsid w:val="003A17B9"/>
    <w:rsid w:val="003F1F4D"/>
    <w:rsid w:val="00415F48"/>
    <w:rsid w:val="00436C99"/>
    <w:rsid w:val="00446EEC"/>
    <w:rsid w:val="00462B6E"/>
    <w:rsid w:val="004A2CA5"/>
    <w:rsid w:val="004D2C91"/>
    <w:rsid w:val="004D2D94"/>
    <w:rsid w:val="00504469"/>
    <w:rsid w:val="00582A17"/>
    <w:rsid w:val="00591BA9"/>
    <w:rsid w:val="005A0610"/>
    <w:rsid w:val="0062090D"/>
    <w:rsid w:val="00624C8B"/>
    <w:rsid w:val="0064649F"/>
    <w:rsid w:val="00652590"/>
    <w:rsid w:val="00671CC4"/>
    <w:rsid w:val="006C2698"/>
    <w:rsid w:val="006C3210"/>
    <w:rsid w:val="006D234E"/>
    <w:rsid w:val="006F6CF2"/>
    <w:rsid w:val="00735F03"/>
    <w:rsid w:val="00741429"/>
    <w:rsid w:val="00774ED1"/>
    <w:rsid w:val="00784D89"/>
    <w:rsid w:val="007B2C4C"/>
    <w:rsid w:val="007D3C81"/>
    <w:rsid w:val="00845169"/>
    <w:rsid w:val="00851E54"/>
    <w:rsid w:val="008562F2"/>
    <w:rsid w:val="008A2968"/>
    <w:rsid w:val="009255C5"/>
    <w:rsid w:val="009E4FF3"/>
    <w:rsid w:val="00A07500"/>
    <w:rsid w:val="00A24729"/>
    <w:rsid w:val="00A457AD"/>
    <w:rsid w:val="00A526DA"/>
    <w:rsid w:val="00A74D8A"/>
    <w:rsid w:val="00B65C50"/>
    <w:rsid w:val="00B742C8"/>
    <w:rsid w:val="00B86E13"/>
    <w:rsid w:val="00B95CCE"/>
    <w:rsid w:val="00BC7EE1"/>
    <w:rsid w:val="00C363DB"/>
    <w:rsid w:val="00CD3402"/>
    <w:rsid w:val="00D16484"/>
    <w:rsid w:val="00D32A35"/>
    <w:rsid w:val="00D3794B"/>
    <w:rsid w:val="00DF291C"/>
    <w:rsid w:val="00E70FBC"/>
    <w:rsid w:val="00EC2556"/>
    <w:rsid w:val="00ED788B"/>
    <w:rsid w:val="00F0571B"/>
    <w:rsid w:val="00F505AE"/>
    <w:rsid w:val="00F84B65"/>
    <w:rsid w:val="00F963B7"/>
    <w:rsid w:val="00F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C9B36"/>
  <w15:docId w15:val="{26D93B15-6244-DC4B-9612-C32C303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6D23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D234E"/>
    <w:rPr>
      <w:b/>
      <w:bCs/>
    </w:rPr>
  </w:style>
  <w:style w:type="character" w:customStyle="1" w:styleId="apple-converted-space">
    <w:name w:val="apple-converted-space"/>
    <w:basedOn w:val="VarsaylanParagrafYazTipi"/>
    <w:rsid w:val="006D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2297-CB03-4FFE-82BD-2623905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Burcu Demiroglari</cp:lastModifiedBy>
  <cp:revision>35</cp:revision>
  <cp:lastPrinted>2024-03-07T10:38:00Z</cp:lastPrinted>
  <dcterms:created xsi:type="dcterms:W3CDTF">2025-09-18T12:49:00Z</dcterms:created>
  <dcterms:modified xsi:type="dcterms:W3CDTF">2025-09-23T06:56:00Z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