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AF" w:rsidRPr="00D45FE4" w:rsidRDefault="004D74AF" w:rsidP="004D74AF">
      <w:pPr>
        <w:shd w:val="clear" w:color="auto" w:fill="FFFFFF"/>
        <w:spacing w:line="240" w:lineRule="auto"/>
        <w:jc w:val="center"/>
        <w:rPr>
          <w:rFonts w:ascii="Times New Roman" w:eastAsia="Times New Roman" w:hAnsi="Times New Roman" w:cs="Times New Roman"/>
          <w:b/>
          <w:bCs/>
          <w:color w:val="1F497D" w:themeColor="text2"/>
          <w:sz w:val="32"/>
          <w:szCs w:val="32"/>
          <w:lang w:eastAsia="tr-TR"/>
        </w:rPr>
      </w:pPr>
      <w:r w:rsidRPr="00D45FE4">
        <w:rPr>
          <w:rFonts w:ascii="Times New Roman" w:eastAsia="Times New Roman" w:hAnsi="Times New Roman" w:cs="Times New Roman"/>
          <w:b/>
          <w:bCs/>
          <w:color w:val="1F497D" w:themeColor="text2"/>
          <w:sz w:val="32"/>
          <w:szCs w:val="32"/>
          <w:lang w:eastAsia="tr-TR"/>
        </w:rPr>
        <w:t>ERASMU</w:t>
      </w:r>
      <w:r w:rsidR="006D29D6">
        <w:rPr>
          <w:rFonts w:ascii="Times New Roman" w:eastAsia="Times New Roman" w:hAnsi="Times New Roman" w:cs="Times New Roman"/>
          <w:b/>
          <w:bCs/>
          <w:color w:val="1F497D" w:themeColor="text2"/>
          <w:sz w:val="32"/>
          <w:szCs w:val="32"/>
          <w:lang w:eastAsia="tr-TR"/>
        </w:rPr>
        <w:t xml:space="preserve">S+ KA171 PERSONEL </w:t>
      </w:r>
      <w:r w:rsidR="000B2B8C">
        <w:rPr>
          <w:rFonts w:ascii="Times New Roman" w:eastAsia="Times New Roman" w:hAnsi="Times New Roman" w:cs="Times New Roman"/>
          <w:b/>
          <w:bCs/>
          <w:color w:val="1F497D" w:themeColor="text2"/>
          <w:sz w:val="32"/>
          <w:szCs w:val="32"/>
          <w:lang w:eastAsia="tr-TR"/>
        </w:rPr>
        <w:t>DERS VERME</w:t>
      </w:r>
      <w:r w:rsidRPr="00D45FE4">
        <w:rPr>
          <w:rFonts w:ascii="Times New Roman" w:eastAsia="Times New Roman" w:hAnsi="Times New Roman" w:cs="Times New Roman"/>
          <w:b/>
          <w:bCs/>
          <w:color w:val="1F497D" w:themeColor="text2"/>
          <w:sz w:val="32"/>
          <w:szCs w:val="32"/>
          <w:lang w:eastAsia="tr-TR"/>
        </w:rPr>
        <w:t xml:space="preserve"> HAREKETLİLİĞİ BAŞVURU İLANI</w:t>
      </w:r>
    </w:p>
    <w:p w:rsidR="00D854D5" w:rsidRPr="00D854D5" w:rsidRDefault="0049643C" w:rsidP="00D854D5">
      <w:pPr>
        <w:shd w:val="clear" w:color="auto" w:fill="FFFFFF"/>
        <w:spacing w:line="240" w:lineRule="auto"/>
        <w:rPr>
          <w:rFonts w:ascii="Times New Roman" w:eastAsia="Times New Roman" w:hAnsi="Times New Roman" w:cs="Times New Roman"/>
          <w:b/>
          <w:bCs/>
          <w:color w:val="292B2C"/>
          <w:sz w:val="26"/>
          <w:szCs w:val="26"/>
          <w:lang w:eastAsia="tr-TR"/>
        </w:rPr>
      </w:pPr>
      <w:r w:rsidRPr="0049643C">
        <w:rPr>
          <w:rFonts w:ascii="Times New Roman" w:eastAsia="Times New Roman" w:hAnsi="Times New Roman" w:cs="Times New Roman"/>
          <w:b/>
          <w:bCs/>
          <w:color w:val="292B2C"/>
          <w:sz w:val="26"/>
          <w:szCs w:val="26"/>
          <w:lang w:eastAsia="tr-TR"/>
        </w:rPr>
        <w:t>2025-1-TR01-KA171-HED-</w:t>
      </w:r>
      <w:proofErr w:type="gramStart"/>
      <w:r w:rsidRPr="0049643C">
        <w:rPr>
          <w:rFonts w:ascii="Times New Roman" w:eastAsia="Times New Roman" w:hAnsi="Times New Roman" w:cs="Times New Roman"/>
          <w:b/>
          <w:bCs/>
          <w:color w:val="292B2C"/>
          <w:sz w:val="26"/>
          <w:szCs w:val="26"/>
          <w:lang w:eastAsia="tr-TR"/>
        </w:rPr>
        <w:t>000341674</w:t>
      </w:r>
      <w:proofErr w:type="gramEnd"/>
      <w:r w:rsidR="00561A00">
        <w:rPr>
          <w:rFonts w:ascii="Times New Roman" w:eastAsia="Times New Roman" w:hAnsi="Times New Roman" w:cs="Times New Roman"/>
          <w:b/>
          <w:bCs/>
          <w:color w:val="000000"/>
          <w:sz w:val="24"/>
          <w:szCs w:val="24"/>
          <w:lang w:eastAsia="tr-TR"/>
        </w:rPr>
        <w:t xml:space="preserve"> </w:t>
      </w:r>
      <w:r w:rsidR="00D854D5" w:rsidRPr="00D854D5">
        <w:rPr>
          <w:rFonts w:ascii="Times New Roman" w:eastAsia="Times New Roman" w:hAnsi="Times New Roman" w:cs="Times New Roman"/>
          <w:b/>
          <w:bCs/>
          <w:color w:val="292B2C"/>
          <w:sz w:val="26"/>
          <w:szCs w:val="26"/>
          <w:lang w:eastAsia="tr-TR"/>
        </w:rPr>
        <w:t>PROJELERİ KAPSAMINDA ORTAK ÜLKELERLE ERASMUS</w:t>
      </w:r>
      <w:r w:rsidR="004D74AF" w:rsidRPr="006F199E">
        <w:rPr>
          <w:rFonts w:ascii="Times New Roman" w:eastAsia="Times New Roman" w:hAnsi="Times New Roman" w:cs="Times New Roman"/>
          <w:b/>
          <w:bCs/>
          <w:color w:val="292B2C"/>
          <w:sz w:val="26"/>
          <w:szCs w:val="26"/>
          <w:lang w:eastAsia="tr-TR"/>
        </w:rPr>
        <w:t xml:space="preserve"> PERSONEL HAREKETLİLİĞİ </w:t>
      </w:r>
    </w:p>
    <w:p w:rsidR="00D854D5" w:rsidRPr="00D854D5" w:rsidRDefault="00D854D5" w:rsidP="000350EF">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Çağ Üniversitesi’nde çalışan akademik personel (Öğretim üyesi/görevlisi/araştırma görevlisi ya da uzman) yurtdışında ortak olunan yükseköğretim kurumlarına ikili anlaşmalar kapsamında ve kontenjan dâhilinde ders vermek üzere başvurabilirler.</w:t>
      </w:r>
    </w:p>
    <w:p w:rsidR="00D854D5" w:rsidRPr="00AD4A1C" w:rsidRDefault="00D854D5" w:rsidP="00AD4A1C">
      <w:pPr>
        <w:numPr>
          <w:ilvl w:val="0"/>
          <w:numId w:val="1"/>
        </w:numPr>
        <w:shd w:val="clear" w:color="auto" w:fill="FFFFFF"/>
        <w:spacing w:line="240" w:lineRule="auto"/>
        <w:jc w:val="both"/>
        <w:rPr>
          <w:rFonts w:ascii="Times New Roman" w:eastAsia="Times New Roman" w:hAnsi="Times New Roman" w:cs="Times New Roman"/>
          <w:color w:val="292B2C"/>
          <w:sz w:val="24"/>
          <w:szCs w:val="24"/>
          <w:lang w:eastAsia="tr-TR"/>
        </w:rPr>
      </w:pPr>
      <w:r w:rsidRPr="000350EF">
        <w:rPr>
          <w:rFonts w:ascii="Times New Roman" w:eastAsia="Times New Roman" w:hAnsi="Times New Roman" w:cs="Times New Roman"/>
          <w:color w:val="292B2C"/>
          <w:sz w:val="24"/>
          <w:szCs w:val="24"/>
          <w:lang w:eastAsia="tr-TR"/>
        </w:rPr>
        <w:t>Ders verme süresinin en az 8 ders saatini içermesi ve 5 iş gününü aşmaması (seyahat günleri hariç) gerekmektedir.</w:t>
      </w:r>
      <w:r w:rsidR="00AD4A1C">
        <w:rPr>
          <w:rFonts w:ascii="Times New Roman" w:eastAsia="Times New Roman" w:hAnsi="Times New Roman" w:cs="Times New Roman"/>
          <w:color w:val="292B2C"/>
          <w:sz w:val="24"/>
          <w:szCs w:val="24"/>
          <w:lang w:eastAsia="tr-TR"/>
        </w:rPr>
        <w:t xml:space="preserve"> S</w:t>
      </w:r>
      <w:r w:rsidRPr="00AD4A1C">
        <w:rPr>
          <w:rFonts w:ascii="Times New Roman" w:eastAsia="Times New Roman" w:hAnsi="Times New Roman" w:cs="Times New Roman"/>
          <w:color w:val="292B2C"/>
          <w:sz w:val="24"/>
          <w:szCs w:val="24"/>
          <w:lang w:eastAsia="tr-TR"/>
        </w:rPr>
        <w:t>eyahat günleri 2 gün olarak hesaplanmaktadır.</w:t>
      </w:r>
    </w:p>
    <w:tbl>
      <w:tblPr>
        <w:tblpPr w:leftFromText="45" w:rightFromText="45" w:vertAnchor="text"/>
        <w:tblW w:w="0" w:type="auto"/>
        <w:tblCellMar>
          <w:top w:w="15" w:type="dxa"/>
          <w:left w:w="15" w:type="dxa"/>
          <w:bottom w:w="15" w:type="dxa"/>
          <w:right w:w="15" w:type="dxa"/>
        </w:tblCellMar>
        <w:tblLook w:val="04A0" w:firstRow="1" w:lastRow="0" w:firstColumn="1" w:lastColumn="0" w:noHBand="0" w:noVBand="1"/>
      </w:tblPr>
      <w:tblGrid>
        <w:gridCol w:w="288"/>
      </w:tblGrid>
      <w:tr w:rsidR="00D854D5" w:rsidRPr="00D854D5" w:rsidTr="00D854D5">
        <w:tc>
          <w:tcPr>
            <w:tcW w:w="0" w:type="auto"/>
            <w:tcMar>
              <w:top w:w="0" w:type="dxa"/>
              <w:left w:w="141" w:type="dxa"/>
              <w:bottom w:w="0" w:type="dxa"/>
              <w:right w:w="141" w:type="dxa"/>
            </w:tcMar>
            <w:hideMark/>
          </w:tcPr>
          <w:p w:rsidR="00D854D5" w:rsidRPr="00D854D5" w:rsidRDefault="00D854D5" w:rsidP="00D854D5">
            <w:pPr>
              <w:spacing w:after="0" w:line="240" w:lineRule="auto"/>
              <w:rPr>
                <w:rFonts w:ascii="Times New Roman" w:eastAsia="Times New Roman" w:hAnsi="Times New Roman" w:cs="Times New Roman"/>
                <w:sz w:val="24"/>
                <w:szCs w:val="24"/>
                <w:lang w:eastAsia="tr-TR"/>
              </w:rPr>
            </w:pPr>
          </w:p>
        </w:tc>
      </w:tr>
    </w:tbl>
    <w:p w:rsidR="00D854D5" w:rsidRPr="00D854D5" w:rsidRDefault="00D854D5"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b/>
          <w:bCs/>
          <w:color w:val="292B2C"/>
          <w:sz w:val="24"/>
          <w:szCs w:val="24"/>
          <w:lang w:eastAsia="tr-TR"/>
        </w:rPr>
        <w:t>           Başv</w:t>
      </w:r>
      <w:r w:rsidR="00F5335E">
        <w:rPr>
          <w:rFonts w:ascii="Times New Roman" w:eastAsia="Times New Roman" w:hAnsi="Times New Roman" w:cs="Times New Roman"/>
          <w:b/>
          <w:bCs/>
          <w:color w:val="292B2C"/>
          <w:sz w:val="24"/>
          <w:szCs w:val="24"/>
          <w:lang w:eastAsia="tr-TR"/>
        </w:rPr>
        <w:t>uru Başla</w:t>
      </w:r>
      <w:r w:rsidR="0049643C">
        <w:rPr>
          <w:rFonts w:ascii="Times New Roman" w:eastAsia="Times New Roman" w:hAnsi="Times New Roman" w:cs="Times New Roman"/>
          <w:b/>
          <w:bCs/>
          <w:color w:val="292B2C"/>
          <w:sz w:val="24"/>
          <w:szCs w:val="24"/>
          <w:lang w:eastAsia="tr-TR"/>
        </w:rPr>
        <w:t>ngıç Tarihi: </w:t>
      </w:r>
      <w:r w:rsidR="00AD4A1C">
        <w:rPr>
          <w:rFonts w:ascii="Times New Roman" w:eastAsia="Times New Roman" w:hAnsi="Times New Roman" w:cs="Times New Roman"/>
          <w:b/>
          <w:bCs/>
          <w:color w:val="292B2C"/>
          <w:sz w:val="24"/>
          <w:szCs w:val="24"/>
          <w:highlight w:val="yellow"/>
          <w:lang w:eastAsia="tr-TR"/>
        </w:rPr>
        <w:t>02.03</w:t>
      </w:r>
      <w:r w:rsidR="0049643C" w:rsidRPr="0049643C">
        <w:rPr>
          <w:rFonts w:ascii="Times New Roman" w:eastAsia="Times New Roman" w:hAnsi="Times New Roman" w:cs="Times New Roman"/>
          <w:b/>
          <w:bCs/>
          <w:color w:val="292B2C"/>
          <w:sz w:val="24"/>
          <w:szCs w:val="24"/>
          <w:highlight w:val="yellow"/>
          <w:lang w:eastAsia="tr-TR"/>
        </w:rPr>
        <w:t>.2026</w:t>
      </w:r>
    </w:p>
    <w:p w:rsidR="00D854D5" w:rsidRPr="00D854D5" w:rsidRDefault="00755AFE" w:rsidP="008105B6">
      <w:pPr>
        <w:shd w:val="clear" w:color="auto" w:fill="FFFFFF"/>
        <w:spacing w:line="240" w:lineRule="auto"/>
        <w:jc w:val="both"/>
        <w:rPr>
          <w:rFonts w:ascii="Times New Roman" w:eastAsia="Times New Roman" w:hAnsi="Times New Roman" w:cs="Times New Roman"/>
          <w:color w:val="292B2C"/>
          <w:sz w:val="24"/>
          <w:szCs w:val="24"/>
          <w:lang w:eastAsia="tr-TR"/>
        </w:rPr>
      </w:pPr>
      <w:r>
        <w:rPr>
          <w:rFonts w:ascii="Times New Roman" w:eastAsia="Times New Roman" w:hAnsi="Times New Roman" w:cs="Times New Roman"/>
          <w:b/>
          <w:bCs/>
          <w:color w:val="292B2C"/>
          <w:sz w:val="24"/>
          <w:szCs w:val="24"/>
          <w:lang w:eastAsia="tr-TR"/>
        </w:rPr>
        <w:br/>
        <w:t>           </w:t>
      </w:r>
      <w:r w:rsidR="00F5335E" w:rsidRPr="00AD4A1C">
        <w:rPr>
          <w:rFonts w:ascii="Times New Roman" w:eastAsia="Times New Roman" w:hAnsi="Times New Roman" w:cs="Times New Roman"/>
          <w:b/>
          <w:bCs/>
          <w:color w:val="292B2C"/>
          <w:sz w:val="24"/>
          <w:szCs w:val="24"/>
          <w:lang w:eastAsia="tr-TR"/>
        </w:rPr>
        <w:t>B</w:t>
      </w:r>
      <w:r w:rsidR="00AD4A1C" w:rsidRPr="00AD4A1C">
        <w:rPr>
          <w:rFonts w:ascii="Times New Roman" w:eastAsia="Times New Roman" w:hAnsi="Times New Roman" w:cs="Times New Roman"/>
          <w:b/>
          <w:bCs/>
          <w:color w:val="292B2C"/>
          <w:sz w:val="24"/>
          <w:szCs w:val="24"/>
          <w:lang w:eastAsia="tr-TR"/>
        </w:rPr>
        <w:t xml:space="preserve">aşvuru Bitiş Tarihi: </w:t>
      </w:r>
      <w:r w:rsidR="00AD4A1C">
        <w:rPr>
          <w:rFonts w:ascii="Times New Roman" w:eastAsia="Times New Roman" w:hAnsi="Times New Roman" w:cs="Times New Roman"/>
          <w:b/>
          <w:bCs/>
          <w:color w:val="292B2C"/>
          <w:sz w:val="24"/>
          <w:szCs w:val="24"/>
          <w:highlight w:val="yellow"/>
          <w:lang w:eastAsia="tr-TR"/>
        </w:rPr>
        <w:t>18</w:t>
      </w:r>
      <w:r w:rsidR="0049643C" w:rsidRPr="0049643C">
        <w:rPr>
          <w:rFonts w:ascii="Times New Roman" w:eastAsia="Times New Roman" w:hAnsi="Times New Roman" w:cs="Times New Roman"/>
          <w:b/>
          <w:bCs/>
          <w:color w:val="292B2C"/>
          <w:sz w:val="24"/>
          <w:szCs w:val="24"/>
          <w:highlight w:val="yellow"/>
          <w:lang w:eastAsia="tr-TR"/>
        </w:rPr>
        <w:t>.03.2026</w:t>
      </w:r>
    </w:p>
    <w:p w:rsidR="00B93A3A" w:rsidRPr="008105B6" w:rsidRDefault="00D854D5" w:rsidP="008105B6">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b/>
          <w:bCs/>
          <w:color w:val="292B2C"/>
          <w:sz w:val="24"/>
          <w:szCs w:val="24"/>
          <w:lang w:eastAsia="tr-TR"/>
        </w:rPr>
        <w:t>Kontenjan</w:t>
      </w:r>
    </w:p>
    <w:tbl>
      <w:tblPr>
        <w:tblStyle w:val="TabloKlavuzu"/>
        <w:tblW w:w="8223" w:type="dxa"/>
        <w:tblLayout w:type="fixed"/>
        <w:tblLook w:val="04A0" w:firstRow="1" w:lastRow="0" w:firstColumn="1" w:lastColumn="0" w:noHBand="0" w:noVBand="1"/>
      </w:tblPr>
      <w:tblGrid>
        <w:gridCol w:w="1277"/>
        <w:gridCol w:w="2410"/>
        <w:gridCol w:w="2976"/>
        <w:gridCol w:w="1560"/>
      </w:tblGrid>
      <w:tr w:rsidR="00806764" w:rsidRPr="00DF0F60" w:rsidTr="00FD1BE7">
        <w:trPr>
          <w:trHeight w:val="518"/>
        </w:trPr>
        <w:tc>
          <w:tcPr>
            <w:tcW w:w="1277" w:type="dxa"/>
          </w:tcPr>
          <w:p w:rsidR="00806764" w:rsidRPr="005000AA" w:rsidRDefault="00806764" w:rsidP="00092F00">
            <w:pPr>
              <w:jc w:val="center"/>
              <w:rPr>
                <w:rFonts w:ascii="Times New Roman" w:hAnsi="Times New Roman" w:cs="Times New Roman"/>
                <w:b/>
                <w:color w:val="FF0000"/>
                <w:sz w:val="20"/>
                <w:szCs w:val="20"/>
                <w:u w:val="single"/>
              </w:rPr>
            </w:pPr>
          </w:p>
          <w:p w:rsidR="00806764" w:rsidRPr="005000AA" w:rsidRDefault="00806764" w:rsidP="00092F00">
            <w:pPr>
              <w:jc w:val="center"/>
              <w:rPr>
                <w:rFonts w:ascii="Times New Roman" w:hAnsi="Times New Roman" w:cs="Times New Roman"/>
                <w:b/>
                <w:color w:val="FF0000"/>
                <w:sz w:val="20"/>
                <w:szCs w:val="20"/>
                <w:u w:val="single"/>
              </w:rPr>
            </w:pPr>
            <w:r w:rsidRPr="005000AA">
              <w:rPr>
                <w:rFonts w:ascii="Times New Roman" w:hAnsi="Times New Roman" w:cs="Times New Roman"/>
                <w:b/>
                <w:color w:val="FF0000"/>
                <w:sz w:val="20"/>
                <w:szCs w:val="20"/>
                <w:u w:val="single"/>
              </w:rPr>
              <w:t>ÜLKE</w:t>
            </w:r>
          </w:p>
        </w:tc>
        <w:tc>
          <w:tcPr>
            <w:tcW w:w="2410" w:type="dxa"/>
          </w:tcPr>
          <w:p w:rsidR="00806764" w:rsidRPr="005000AA" w:rsidRDefault="00806764" w:rsidP="00092F00">
            <w:pPr>
              <w:jc w:val="center"/>
              <w:rPr>
                <w:rFonts w:ascii="Times New Roman" w:hAnsi="Times New Roman" w:cs="Times New Roman"/>
                <w:b/>
                <w:color w:val="FF0000"/>
                <w:sz w:val="20"/>
                <w:szCs w:val="20"/>
                <w:u w:val="single"/>
              </w:rPr>
            </w:pPr>
          </w:p>
          <w:p w:rsidR="00806764" w:rsidRPr="005000AA" w:rsidRDefault="00806764" w:rsidP="00092F00">
            <w:pPr>
              <w:jc w:val="center"/>
              <w:rPr>
                <w:rFonts w:ascii="Times New Roman" w:hAnsi="Times New Roman" w:cs="Times New Roman"/>
                <w:b/>
                <w:color w:val="FF0000"/>
                <w:sz w:val="20"/>
                <w:szCs w:val="20"/>
                <w:u w:val="single"/>
              </w:rPr>
            </w:pPr>
            <w:r w:rsidRPr="005000AA">
              <w:rPr>
                <w:rFonts w:ascii="Times New Roman" w:hAnsi="Times New Roman" w:cs="Times New Roman"/>
                <w:b/>
                <w:color w:val="FF0000"/>
                <w:sz w:val="20"/>
                <w:szCs w:val="20"/>
                <w:u w:val="single"/>
              </w:rPr>
              <w:t>ANLAŞMALI ÜNİVERSİTE</w:t>
            </w:r>
          </w:p>
        </w:tc>
        <w:tc>
          <w:tcPr>
            <w:tcW w:w="2976" w:type="dxa"/>
          </w:tcPr>
          <w:p w:rsidR="00806764" w:rsidRPr="005000AA" w:rsidRDefault="00806764" w:rsidP="00092F00">
            <w:pPr>
              <w:jc w:val="center"/>
              <w:rPr>
                <w:rFonts w:ascii="Times New Roman" w:hAnsi="Times New Roman" w:cs="Times New Roman"/>
                <w:b/>
                <w:color w:val="FF0000"/>
                <w:sz w:val="20"/>
                <w:szCs w:val="20"/>
                <w:u w:val="single"/>
                <w:shd w:val="clear" w:color="auto" w:fill="F5F5F5"/>
              </w:rPr>
            </w:pPr>
          </w:p>
          <w:p w:rsidR="00806764" w:rsidRPr="005000AA" w:rsidRDefault="00806764" w:rsidP="00092F00">
            <w:pPr>
              <w:jc w:val="center"/>
              <w:rPr>
                <w:rFonts w:ascii="Times New Roman" w:hAnsi="Times New Roman" w:cs="Times New Roman"/>
                <w:b/>
                <w:color w:val="FF0000"/>
                <w:sz w:val="20"/>
                <w:szCs w:val="20"/>
                <w:u w:val="single"/>
              </w:rPr>
            </w:pPr>
            <w:r>
              <w:rPr>
                <w:rFonts w:ascii="Times New Roman" w:hAnsi="Times New Roman" w:cs="Times New Roman"/>
                <w:b/>
                <w:color w:val="FF0000"/>
                <w:sz w:val="20"/>
                <w:szCs w:val="20"/>
                <w:u w:val="single"/>
              </w:rPr>
              <w:t>BAŞVURABİLECEK</w:t>
            </w:r>
            <w:r w:rsidRPr="005000AA">
              <w:rPr>
                <w:rFonts w:ascii="Times New Roman" w:hAnsi="Times New Roman" w:cs="Times New Roman"/>
                <w:b/>
                <w:color w:val="FF0000"/>
                <w:sz w:val="20"/>
                <w:szCs w:val="20"/>
                <w:u w:val="single"/>
              </w:rPr>
              <w:t xml:space="preserve"> BÖLÜMLER</w:t>
            </w:r>
          </w:p>
        </w:tc>
        <w:tc>
          <w:tcPr>
            <w:tcW w:w="1560" w:type="dxa"/>
          </w:tcPr>
          <w:p w:rsidR="00806764" w:rsidRPr="005000AA" w:rsidRDefault="00806764" w:rsidP="00092F00">
            <w:pPr>
              <w:jc w:val="center"/>
              <w:rPr>
                <w:rFonts w:ascii="Times New Roman" w:hAnsi="Times New Roman" w:cs="Times New Roman"/>
                <w:b/>
                <w:color w:val="FF0000"/>
                <w:sz w:val="20"/>
                <w:szCs w:val="20"/>
                <w:u w:val="single"/>
              </w:rPr>
            </w:pPr>
          </w:p>
          <w:p w:rsidR="00806764" w:rsidRPr="005000AA" w:rsidRDefault="00806764" w:rsidP="00092F00">
            <w:pPr>
              <w:jc w:val="center"/>
              <w:rPr>
                <w:rFonts w:ascii="Times New Roman" w:hAnsi="Times New Roman" w:cs="Times New Roman"/>
                <w:b/>
                <w:color w:val="FF0000"/>
                <w:sz w:val="20"/>
                <w:szCs w:val="20"/>
                <w:u w:val="single"/>
              </w:rPr>
            </w:pPr>
            <w:r>
              <w:rPr>
                <w:rFonts w:ascii="Times New Roman" w:hAnsi="Times New Roman" w:cs="Times New Roman"/>
                <w:b/>
                <w:color w:val="FF0000"/>
                <w:sz w:val="20"/>
                <w:szCs w:val="20"/>
                <w:u w:val="single"/>
              </w:rPr>
              <w:t>KONTENJAN</w:t>
            </w:r>
          </w:p>
          <w:p w:rsidR="00806764" w:rsidRPr="005000AA" w:rsidRDefault="00806764" w:rsidP="00092F00">
            <w:pPr>
              <w:jc w:val="center"/>
              <w:rPr>
                <w:rFonts w:ascii="Times New Roman" w:hAnsi="Times New Roman" w:cs="Times New Roman"/>
                <w:b/>
                <w:color w:val="FF0000"/>
                <w:sz w:val="20"/>
                <w:szCs w:val="20"/>
                <w:u w:val="single"/>
              </w:rPr>
            </w:pPr>
          </w:p>
        </w:tc>
      </w:tr>
      <w:tr w:rsidR="00806764" w:rsidRPr="00DF0F60" w:rsidTr="00FD1BE7">
        <w:trPr>
          <w:trHeight w:val="768"/>
        </w:trPr>
        <w:tc>
          <w:tcPr>
            <w:tcW w:w="1277" w:type="dxa"/>
          </w:tcPr>
          <w:p w:rsidR="00806764" w:rsidRPr="00DF0F60" w:rsidRDefault="00806764" w:rsidP="00092F00">
            <w:pPr>
              <w:jc w:val="center"/>
              <w:rPr>
                <w:rFonts w:ascii="Times New Roman" w:hAnsi="Times New Roman" w:cs="Times New Roman"/>
                <w:b/>
                <w:sz w:val="20"/>
                <w:szCs w:val="20"/>
              </w:rPr>
            </w:pPr>
          </w:p>
          <w:p w:rsidR="00806764" w:rsidRDefault="00806764" w:rsidP="00E87F77">
            <w:pPr>
              <w:rPr>
                <w:rFonts w:ascii="Times New Roman" w:hAnsi="Times New Roman" w:cs="Times New Roman"/>
                <w:b/>
                <w:sz w:val="20"/>
                <w:szCs w:val="20"/>
              </w:rPr>
            </w:pPr>
          </w:p>
          <w:p w:rsidR="008105B6" w:rsidRDefault="008105B6" w:rsidP="00092F00">
            <w:pPr>
              <w:jc w:val="center"/>
              <w:rPr>
                <w:rFonts w:ascii="Times New Roman" w:hAnsi="Times New Roman" w:cs="Times New Roman"/>
                <w:b/>
                <w:sz w:val="24"/>
                <w:szCs w:val="24"/>
              </w:rPr>
            </w:pPr>
          </w:p>
          <w:p w:rsidR="00806764" w:rsidRPr="00191725" w:rsidRDefault="0049643C" w:rsidP="00092F00">
            <w:pPr>
              <w:jc w:val="center"/>
              <w:rPr>
                <w:rFonts w:ascii="Times New Roman" w:hAnsi="Times New Roman" w:cs="Times New Roman"/>
                <w:b/>
                <w:sz w:val="24"/>
                <w:szCs w:val="24"/>
              </w:rPr>
            </w:pPr>
            <w:r>
              <w:rPr>
                <w:rFonts w:ascii="Times New Roman" w:hAnsi="Times New Roman" w:cs="Times New Roman"/>
                <w:b/>
                <w:sz w:val="24"/>
                <w:szCs w:val="24"/>
              </w:rPr>
              <w:t>Moldova</w:t>
            </w:r>
          </w:p>
        </w:tc>
        <w:tc>
          <w:tcPr>
            <w:tcW w:w="2410" w:type="dxa"/>
          </w:tcPr>
          <w:p w:rsidR="008105B6" w:rsidRPr="008105B6" w:rsidRDefault="008105B6" w:rsidP="008105B6">
            <w:pPr>
              <w:jc w:val="center"/>
              <w:rPr>
                <w:rFonts w:ascii="Times New Roman" w:hAnsi="Times New Roman" w:cs="Times New Roman"/>
                <w:b/>
                <w:sz w:val="24"/>
                <w:szCs w:val="24"/>
              </w:rPr>
            </w:pPr>
          </w:p>
          <w:p w:rsidR="008105B6" w:rsidRPr="008105B6" w:rsidRDefault="008105B6" w:rsidP="008105B6">
            <w:pPr>
              <w:jc w:val="center"/>
              <w:rPr>
                <w:rFonts w:ascii="Times New Roman" w:hAnsi="Times New Roman" w:cs="Times New Roman"/>
                <w:b/>
                <w:sz w:val="24"/>
                <w:szCs w:val="24"/>
              </w:rPr>
            </w:pPr>
          </w:p>
          <w:p w:rsidR="00806764" w:rsidRPr="008105B6" w:rsidRDefault="008105B6" w:rsidP="008105B6">
            <w:pPr>
              <w:jc w:val="center"/>
              <w:rPr>
                <w:rFonts w:ascii="Times New Roman" w:hAnsi="Times New Roman" w:cs="Times New Roman"/>
                <w:b/>
                <w:sz w:val="24"/>
                <w:szCs w:val="24"/>
              </w:rPr>
            </w:pPr>
            <w:r w:rsidRPr="008105B6">
              <w:rPr>
                <w:rFonts w:ascii="Times New Roman" w:hAnsi="Times New Roman" w:cs="Times New Roman"/>
                <w:b/>
                <w:sz w:val="24"/>
                <w:szCs w:val="24"/>
              </w:rPr>
              <w:t xml:space="preserve">Moldova </w:t>
            </w:r>
            <w:proofErr w:type="spellStart"/>
            <w:r w:rsidRPr="008105B6">
              <w:rPr>
                <w:rFonts w:ascii="Times New Roman" w:hAnsi="Times New Roman" w:cs="Times New Roman"/>
                <w:b/>
                <w:sz w:val="24"/>
                <w:szCs w:val="24"/>
              </w:rPr>
              <w:t>State</w:t>
            </w:r>
            <w:proofErr w:type="spellEnd"/>
            <w:r w:rsidRPr="008105B6">
              <w:rPr>
                <w:rFonts w:ascii="Times New Roman" w:hAnsi="Times New Roman" w:cs="Times New Roman"/>
                <w:b/>
                <w:sz w:val="24"/>
                <w:szCs w:val="24"/>
              </w:rPr>
              <w:t xml:space="preserve"> </w:t>
            </w:r>
            <w:proofErr w:type="spellStart"/>
            <w:r w:rsidRPr="008105B6">
              <w:rPr>
                <w:rFonts w:ascii="Times New Roman" w:hAnsi="Times New Roman" w:cs="Times New Roman"/>
                <w:b/>
                <w:sz w:val="24"/>
                <w:szCs w:val="24"/>
              </w:rPr>
              <w:t>University</w:t>
            </w:r>
            <w:proofErr w:type="spellEnd"/>
          </w:p>
        </w:tc>
        <w:tc>
          <w:tcPr>
            <w:tcW w:w="2976" w:type="dxa"/>
          </w:tcPr>
          <w:p w:rsidR="00806764" w:rsidRPr="008105B6" w:rsidRDefault="00806764" w:rsidP="00092F00">
            <w:pPr>
              <w:jc w:val="center"/>
              <w:rPr>
                <w:rFonts w:ascii="Times New Roman" w:hAnsi="Times New Roman" w:cs="Times New Roman"/>
                <w:b/>
                <w:sz w:val="24"/>
                <w:szCs w:val="24"/>
              </w:rPr>
            </w:pPr>
          </w:p>
          <w:p w:rsidR="008105B6" w:rsidRPr="008105B6" w:rsidRDefault="008105B6" w:rsidP="00092F00">
            <w:pPr>
              <w:jc w:val="center"/>
              <w:rPr>
                <w:rFonts w:ascii="Times New Roman" w:hAnsi="Times New Roman" w:cs="Times New Roman"/>
                <w:b/>
                <w:sz w:val="24"/>
                <w:szCs w:val="24"/>
              </w:rPr>
            </w:pPr>
          </w:p>
          <w:p w:rsidR="00806764" w:rsidRDefault="008105B6" w:rsidP="00092F00">
            <w:pPr>
              <w:jc w:val="center"/>
              <w:rPr>
                <w:rFonts w:ascii="Times New Roman" w:hAnsi="Times New Roman" w:cs="Times New Roman"/>
                <w:b/>
                <w:sz w:val="24"/>
                <w:szCs w:val="24"/>
              </w:rPr>
            </w:pPr>
            <w:r w:rsidRPr="008105B6">
              <w:rPr>
                <w:rFonts w:ascii="Times New Roman" w:hAnsi="Times New Roman" w:cs="Times New Roman"/>
                <w:b/>
                <w:sz w:val="24"/>
                <w:szCs w:val="24"/>
              </w:rPr>
              <w:t>İktisadi ve İdari Bilimler Fakültesi</w:t>
            </w:r>
          </w:p>
          <w:p w:rsidR="00A40B5C" w:rsidRDefault="00FD1BE7" w:rsidP="00FD1BE7">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Uluslararası Ticaret ve L</w:t>
            </w:r>
            <w:bookmarkStart w:id="0" w:name="_GoBack"/>
            <w:bookmarkEnd w:id="0"/>
            <w:r w:rsidR="00052A2A">
              <w:rPr>
                <w:rFonts w:ascii="Times New Roman" w:hAnsi="Times New Roman" w:cs="Times New Roman"/>
                <w:b/>
                <w:sz w:val="24"/>
                <w:szCs w:val="24"/>
              </w:rPr>
              <w:t>ojistik</w:t>
            </w:r>
          </w:p>
          <w:p w:rsidR="00052A2A" w:rsidRDefault="00052A2A" w:rsidP="00FD1BE7">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Uluslararası Finans ve Bankacılık</w:t>
            </w:r>
          </w:p>
          <w:p w:rsidR="00052A2A" w:rsidRPr="00582227" w:rsidRDefault="00052A2A" w:rsidP="00FD1BE7">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Uluslararası İşletme Yönetimi</w:t>
            </w:r>
          </w:p>
        </w:tc>
        <w:tc>
          <w:tcPr>
            <w:tcW w:w="1560" w:type="dxa"/>
          </w:tcPr>
          <w:p w:rsidR="00806764" w:rsidRPr="008105B6" w:rsidRDefault="00806764" w:rsidP="00092F00">
            <w:pPr>
              <w:jc w:val="center"/>
              <w:rPr>
                <w:rFonts w:ascii="Times New Roman" w:hAnsi="Times New Roman" w:cs="Times New Roman"/>
                <w:b/>
                <w:sz w:val="24"/>
                <w:szCs w:val="24"/>
              </w:rPr>
            </w:pPr>
          </w:p>
          <w:p w:rsidR="00806764" w:rsidRPr="008105B6" w:rsidRDefault="00806764" w:rsidP="00092F00">
            <w:pPr>
              <w:jc w:val="center"/>
              <w:rPr>
                <w:rFonts w:ascii="Times New Roman" w:hAnsi="Times New Roman" w:cs="Times New Roman"/>
                <w:b/>
                <w:sz w:val="24"/>
                <w:szCs w:val="24"/>
              </w:rPr>
            </w:pPr>
          </w:p>
          <w:p w:rsidR="00806764" w:rsidRPr="008105B6" w:rsidRDefault="00806764" w:rsidP="00092F00">
            <w:pPr>
              <w:jc w:val="center"/>
              <w:rPr>
                <w:rFonts w:ascii="Times New Roman" w:hAnsi="Times New Roman" w:cs="Times New Roman"/>
                <w:b/>
                <w:sz w:val="24"/>
                <w:szCs w:val="24"/>
              </w:rPr>
            </w:pPr>
            <w:r w:rsidRPr="008105B6">
              <w:rPr>
                <w:rFonts w:ascii="Times New Roman" w:hAnsi="Times New Roman" w:cs="Times New Roman"/>
                <w:b/>
                <w:sz w:val="24"/>
                <w:szCs w:val="24"/>
              </w:rPr>
              <w:t>1</w:t>
            </w:r>
          </w:p>
          <w:p w:rsidR="00806764" w:rsidRPr="008105B6" w:rsidRDefault="00806764" w:rsidP="00092F00">
            <w:pPr>
              <w:jc w:val="center"/>
              <w:rPr>
                <w:rFonts w:ascii="Times New Roman" w:hAnsi="Times New Roman" w:cs="Times New Roman"/>
                <w:b/>
                <w:sz w:val="24"/>
                <w:szCs w:val="24"/>
              </w:rPr>
            </w:pPr>
          </w:p>
          <w:p w:rsidR="00806764" w:rsidRPr="008105B6" w:rsidRDefault="00806764" w:rsidP="00092F00">
            <w:pPr>
              <w:jc w:val="center"/>
              <w:rPr>
                <w:rFonts w:ascii="Times New Roman" w:hAnsi="Times New Roman" w:cs="Times New Roman"/>
                <w:b/>
                <w:sz w:val="24"/>
                <w:szCs w:val="24"/>
              </w:rPr>
            </w:pPr>
          </w:p>
          <w:p w:rsidR="00806764" w:rsidRPr="008105B6" w:rsidRDefault="00806764" w:rsidP="00092F00">
            <w:pPr>
              <w:jc w:val="center"/>
              <w:rPr>
                <w:rFonts w:ascii="Times New Roman" w:hAnsi="Times New Roman" w:cs="Times New Roman"/>
                <w:b/>
                <w:sz w:val="24"/>
                <w:szCs w:val="24"/>
              </w:rPr>
            </w:pPr>
          </w:p>
        </w:tc>
      </w:tr>
    </w:tbl>
    <w:p w:rsidR="00B93A3A" w:rsidRDefault="00B93A3A" w:rsidP="00B93A3A">
      <w:pPr>
        <w:spacing w:line="360" w:lineRule="auto"/>
        <w:jc w:val="center"/>
        <w:rPr>
          <w:rFonts w:ascii="Times New Roman" w:hAnsi="Times New Roman" w:cs="Times New Roman"/>
          <w:b/>
          <w:color w:val="244061" w:themeColor="accent1" w:themeShade="80"/>
          <w:sz w:val="20"/>
          <w:szCs w:val="20"/>
        </w:rPr>
      </w:pPr>
    </w:p>
    <w:p w:rsidR="008105B6" w:rsidRDefault="009274D4" w:rsidP="00A42973">
      <w:pPr>
        <w:rPr>
          <w:rFonts w:ascii="Times New Roman" w:hAnsi="Times New Roman" w:cs="Times New Roman"/>
          <w:sz w:val="24"/>
          <w:szCs w:val="24"/>
        </w:rPr>
      </w:pPr>
      <w:r>
        <w:rPr>
          <w:rFonts w:ascii="Times New Roman" w:hAnsi="Times New Roman" w:cs="Times New Roman"/>
          <w:sz w:val="24"/>
          <w:szCs w:val="24"/>
        </w:rPr>
        <w:t>*</w:t>
      </w:r>
      <w:r w:rsidRPr="009274D4">
        <w:rPr>
          <w:rFonts w:ascii="Times New Roman" w:hAnsi="Times New Roman" w:cs="Times New Roman"/>
          <w:sz w:val="24"/>
          <w:szCs w:val="24"/>
        </w:rPr>
        <w:t xml:space="preserve">Yapılacak hareketlilik faaliyetlerinin </w:t>
      </w:r>
      <w:r w:rsidR="00052A2A" w:rsidRPr="00052A2A">
        <w:rPr>
          <w:rFonts w:ascii="Times New Roman" w:hAnsi="Times New Roman" w:cs="Times New Roman"/>
          <w:b/>
          <w:color w:val="FF0000"/>
          <w:sz w:val="24"/>
          <w:szCs w:val="24"/>
          <w:highlight w:val="yellow"/>
        </w:rPr>
        <w:t>01 Ocak 2027</w:t>
      </w:r>
      <w:r w:rsidRPr="009274D4">
        <w:rPr>
          <w:rFonts w:ascii="Times New Roman" w:hAnsi="Times New Roman" w:cs="Times New Roman"/>
          <w:color w:val="FF0000"/>
          <w:sz w:val="24"/>
          <w:szCs w:val="24"/>
        </w:rPr>
        <w:t xml:space="preserve"> </w:t>
      </w:r>
      <w:r w:rsidRPr="009274D4">
        <w:rPr>
          <w:rFonts w:ascii="Times New Roman" w:hAnsi="Times New Roman" w:cs="Times New Roman"/>
          <w:sz w:val="24"/>
          <w:szCs w:val="24"/>
        </w:rPr>
        <w:t>tarihine kadar gerçekleştirilmiş olması gerekmektedir.</w:t>
      </w:r>
    </w:p>
    <w:p w:rsidR="00AD4A1C" w:rsidRDefault="00AD4A1C" w:rsidP="00A42973">
      <w:pPr>
        <w:rPr>
          <w:rFonts w:ascii="Times New Roman" w:hAnsi="Times New Roman" w:cs="Times New Roman"/>
          <w:sz w:val="24"/>
          <w:szCs w:val="24"/>
        </w:rPr>
      </w:pPr>
    </w:p>
    <w:p w:rsidR="00A40B5C" w:rsidRPr="00D854D5" w:rsidRDefault="00A40B5C" w:rsidP="00A42973">
      <w:pPr>
        <w:rPr>
          <w:rFonts w:ascii="Times New Roman" w:hAnsi="Times New Roman" w:cs="Times New Roman"/>
          <w:sz w:val="24"/>
          <w:szCs w:val="24"/>
        </w:rPr>
      </w:pPr>
    </w:p>
    <w:p w:rsidR="00D854D5" w:rsidRPr="00D854D5" w:rsidRDefault="00F77619"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Pr>
          <w:rFonts w:ascii="Times New Roman" w:eastAsia="Times New Roman" w:hAnsi="Times New Roman" w:cs="Times New Roman"/>
          <w:b/>
          <w:bCs/>
          <w:color w:val="292B2C"/>
          <w:sz w:val="24"/>
          <w:szCs w:val="24"/>
          <w:lang w:eastAsia="tr-TR"/>
        </w:rPr>
        <w:t xml:space="preserve">Başvuru </w:t>
      </w:r>
      <w:r w:rsidR="00D854D5" w:rsidRPr="00D854D5">
        <w:rPr>
          <w:rFonts w:ascii="Times New Roman" w:eastAsia="Times New Roman" w:hAnsi="Times New Roman" w:cs="Times New Roman"/>
          <w:b/>
          <w:bCs/>
          <w:color w:val="292B2C"/>
          <w:sz w:val="24"/>
          <w:szCs w:val="24"/>
          <w:lang w:eastAsia="tr-TR"/>
        </w:rPr>
        <w:t>     </w:t>
      </w:r>
    </w:p>
    <w:p w:rsidR="00FB0217" w:rsidRDefault="008E4BD6"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Pr>
          <w:rFonts w:ascii="Times New Roman" w:eastAsia="Times New Roman" w:hAnsi="Times New Roman" w:cs="Times New Roman"/>
          <w:color w:val="292B2C"/>
          <w:sz w:val="24"/>
          <w:szCs w:val="24"/>
          <w:lang w:eastAsia="tr-TR"/>
        </w:rPr>
        <w:t>1.</w:t>
      </w:r>
      <w:r w:rsidR="00755AFE">
        <w:rPr>
          <w:rFonts w:ascii="Times New Roman" w:eastAsia="Times New Roman" w:hAnsi="Times New Roman" w:cs="Times New Roman"/>
          <w:color w:val="292B2C"/>
          <w:sz w:val="24"/>
          <w:szCs w:val="24"/>
          <w:lang w:eastAsia="tr-TR"/>
        </w:rPr>
        <w:t xml:space="preserve"> </w:t>
      </w:r>
      <w:r w:rsidR="009F3070" w:rsidRPr="009F3070">
        <w:rPr>
          <w:rFonts w:ascii="Times New Roman" w:eastAsia="Times New Roman" w:hAnsi="Times New Roman" w:cs="Times New Roman"/>
          <w:color w:val="292B2C"/>
          <w:sz w:val="24"/>
          <w:szCs w:val="24"/>
          <w:lang w:eastAsia="tr-TR"/>
        </w:rPr>
        <w:t>2025-2028</w:t>
      </w:r>
      <w:r w:rsidR="00C649DC" w:rsidRPr="009F3070">
        <w:rPr>
          <w:rFonts w:ascii="Times New Roman" w:eastAsia="Times New Roman" w:hAnsi="Times New Roman" w:cs="Times New Roman"/>
          <w:color w:val="292B2C"/>
          <w:sz w:val="24"/>
          <w:szCs w:val="24"/>
          <w:lang w:eastAsia="tr-TR"/>
        </w:rPr>
        <w:t xml:space="preserve"> </w:t>
      </w:r>
      <w:proofErr w:type="spellStart"/>
      <w:r w:rsidR="00C649DC" w:rsidRPr="009F3070">
        <w:rPr>
          <w:rFonts w:ascii="Times New Roman" w:eastAsia="Times New Roman" w:hAnsi="Times New Roman" w:cs="Times New Roman"/>
          <w:color w:val="292B2C"/>
          <w:sz w:val="24"/>
          <w:szCs w:val="24"/>
          <w:lang w:eastAsia="tr-TR"/>
        </w:rPr>
        <w:t>Erasmus</w:t>
      </w:r>
      <w:proofErr w:type="spellEnd"/>
      <w:r w:rsidR="00C649DC" w:rsidRPr="009F3070">
        <w:rPr>
          <w:rFonts w:ascii="Times New Roman" w:eastAsia="Times New Roman" w:hAnsi="Times New Roman" w:cs="Times New Roman"/>
          <w:color w:val="292B2C"/>
          <w:sz w:val="24"/>
          <w:szCs w:val="24"/>
          <w:lang w:eastAsia="tr-TR"/>
        </w:rPr>
        <w:t>+ KA171</w:t>
      </w:r>
      <w:r w:rsidR="00C649DC">
        <w:rPr>
          <w:rFonts w:ascii="Times New Roman" w:eastAsia="Times New Roman" w:hAnsi="Times New Roman" w:cs="Times New Roman"/>
          <w:color w:val="292B2C"/>
          <w:sz w:val="24"/>
          <w:szCs w:val="24"/>
          <w:lang w:eastAsia="tr-TR"/>
        </w:rPr>
        <w:t xml:space="preserve"> personel hareketliliği başvurularının </w:t>
      </w:r>
      <w:hyperlink r:id="rId9" w:history="1">
        <w:r w:rsidRPr="008E4BD6">
          <w:rPr>
            <w:rStyle w:val="Kpr"/>
            <w:rFonts w:ascii="Times New Roman" w:eastAsia="Times New Roman" w:hAnsi="Times New Roman" w:cs="Times New Roman"/>
            <w:sz w:val="24"/>
            <w:szCs w:val="24"/>
            <w:lang w:eastAsia="tr-TR"/>
          </w:rPr>
          <w:t>https://turnaportal.ua.gov.tr/</w:t>
        </w:r>
      </w:hyperlink>
      <w:r w:rsidRPr="008E4BD6">
        <w:rPr>
          <w:rFonts w:ascii="Times New Roman" w:eastAsia="Times New Roman" w:hAnsi="Times New Roman" w:cs="Times New Roman"/>
          <w:color w:val="292B2C"/>
          <w:sz w:val="24"/>
          <w:szCs w:val="24"/>
          <w:lang w:eastAsia="tr-TR"/>
        </w:rPr>
        <w:t> </w:t>
      </w:r>
      <w:r w:rsidR="00C649DC">
        <w:rPr>
          <w:rFonts w:ascii="Times New Roman" w:eastAsia="Times New Roman" w:hAnsi="Times New Roman" w:cs="Times New Roman"/>
          <w:color w:val="292B2C"/>
          <w:sz w:val="24"/>
          <w:szCs w:val="24"/>
          <w:lang w:eastAsia="tr-TR"/>
        </w:rPr>
        <w:t xml:space="preserve">  sayfasından e-devlet şifresi ile  yapılması gerekmektedir. </w:t>
      </w:r>
    </w:p>
    <w:p w:rsidR="00A40B5C" w:rsidRDefault="00A40B5C" w:rsidP="00D854D5">
      <w:pPr>
        <w:shd w:val="clear" w:color="auto" w:fill="FFFFFF"/>
        <w:spacing w:line="240" w:lineRule="auto"/>
        <w:jc w:val="both"/>
        <w:rPr>
          <w:rFonts w:ascii="Times New Roman" w:eastAsia="Times New Roman" w:hAnsi="Times New Roman" w:cs="Times New Roman"/>
          <w:color w:val="292B2C"/>
          <w:sz w:val="24"/>
          <w:szCs w:val="24"/>
          <w:lang w:eastAsia="tr-TR"/>
        </w:rPr>
      </w:pPr>
    </w:p>
    <w:p w:rsidR="00A40B5C" w:rsidRDefault="00A40B5C" w:rsidP="00D854D5">
      <w:pPr>
        <w:shd w:val="clear" w:color="auto" w:fill="FFFFFF"/>
        <w:spacing w:line="240" w:lineRule="auto"/>
        <w:jc w:val="both"/>
        <w:rPr>
          <w:rFonts w:ascii="Times New Roman" w:eastAsia="Times New Roman" w:hAnsi="Times New Roman" w:cs="Times New Roman"/>
          <w:color w:val="292B2C"/>
          <w:sz w:val="24"/>
          <w:szCs w:val="24"/>
          <w:lang w:eastAsia="tr-TR"/>
        </w:rPr>
      </w:pPr>
    </w:p>
    <w:p w:rsidR="00A40B5C" w:rsidRPr="00D854D5" w:rsidRDefault="00A40B5C" w:rsidP="00D854D5">
      <w:pPr>
        <w:shd w:val="clear" w:color="auto" w:fill="FFFFFF"/>
        <w:spacing w:line="240" w:lineRule="auto"/>
        <w:jc w:val="both"/>
        <w:rPr>
          <w:rFonts w:ascii="Times New Roman" w:eastAsia="Times New Roman" w:hAnsi="Times New Roman" w:cs="Times New Roman"/>
          <w:color w:val="292B2C"/>
          <w:sz w:val="24"/>
          <w:szCs w:val="24"/>
          <w:lang w:eastAsia="tr-TR"/>
        </w:rPr>
      </w:pPr>
    </w:p>
    <w:p w:rsidR="00D854D5" w:rsidRPr="00D854D5" w:rsidRDefault="00D854D5"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b/>
          <w:bCs/>
          <w:color w:val="292B2C"/>
          <w:sz w:val="24"/>
          <w:szCs w:val="24"/>
          <w:lang w:eastAsia="tr-TR"/>
        </w:rPr>
        <w:t>Hareketlilik hibesinden aşağıdaki şartları sağlayan öğretim elemanları faydalanabilir:</w:t>
      </w:r>
    </w:p>
    <w:p w:rsidR="00D854D5" w:rsidRPr="00D854D5" w:rsidRDefault="00D854D5"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1) Çağ Üniversitesi’nin personeli olma,</w:t>
      </w:r>
    </w:p>
    <w:p w:rsidR="00D854D5" w:rsidRPr="00D854D5" w:rsidRDefault="00D854D5"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2) Yabancı Dil Bilgisi Seviye Tespit Sınavı (YDS, YÖKDİL) sonucunun en az 70 puan olması, (Resmi dili İngilizce olan ülkelerde lisans derecesini tamamlamış veya doktora yapmış olan personellin dil puanı YDS 80 eşdeğeri kabul edilir.)</w:t>
      </w:r>
    </w:p>
    <w:p w:rsidR="00D854D5" w:rsidRPr="00D854D5" w:rsidRDefault="00D854D5"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 xml:space="preserve">Ders verme hareketliliği için seçme ve değerlendirme </w:t>
      </w:r>
      <w:proofErr w:type="gramStart"/>
      <w:r w:rsidRPr="00D854D5">
        <w:rPr>
          <w:rFonts w:ascii="Times New Roman" w:eastAsia="Times New Roman" w:hAnsi="Times New Roman" w:cs="Times New Roman"/>
          <w:color w:val="292B2C"/>
          <w:sz w:val="24"/>
          <w:szCs w:val="24"/>
          <w:lang w:eastAsia="tr-TR"/>
        </w:rPr>
        <w:t>kriterleri</w:t>
      </w:r>
      <w:proofErr w:type="gramEnd"/>
      <w:r w:rsidRPr="00D854D5">
        <w:rPr>
          <w:rFonts w:ascii="Times New Roman" w:eastAsia="Times New Roman" w:hAnsi="Times New Roman" w:cs="Times New Roman"/>
          <w:color w:val="292B2C"/>
          <w:sz w:val="24"/>
          <w:szCs w:val="24"/>
          <w:lang w:eastAsia="tr-TR"/>
        </w:rPr>
        <w:t xml:space="preserve"> ve puanlamalar aşağıdaki gibidir:</w:t>
      </w:r>
    </w:p>
    <w:p w:rsidR="008F29D3" w:rsidRPr="00D854D5" w:rsidRDefault="00D854D5"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Başarılı adaylar; Başvuru sahibinin dil puanının %50’sine aşağıdaki ölçütlere göre ilave edilecek veya çıkartılacak puanların</w:t>
      </w:r>
      <w:r w:rsidR="00130F3A">
        <w:rPr>
          <w:rFonts w:ascii="Times New Roman" w:eastAsia="Times New Roman" w:hAnsi="Times New Roman" w:cs="Times New Roman"/>
          <w:color w:val="292B2C"/>
          <w:sz w:val="24"/>
          <w:szCs w:val="24"/>
          <w:lang w:eastAsia="tr-TR"/>
        </w:rPr>
        <w:t xml:space="preserve"> hesabıyla ulaşılan toplam üzerinden</w:t>
      </w:r>
      <w:r w:rsidRPr="00D854D5">
        <w:rPr>
          <w:rFonts w:ascii="Times New Roman" w:eastAsia="Times New Roman" w:hAnsi="Times New Roman" w:cs="Times New Roman"/>
          <w:color w:val="292B2C"/>
          <w:sz w:val="24"/>
          <w:szCs w:val="24"/>
          <w:lang w:eastAsia="tr-TR"/>
        </w:rPr>
        <w:t xml:space="preserve"> yapılacak sıralama ile belirlenir.</w:t>
      </w:r>
    </w:p>
    <w:tbl>
      <w:tblPr>
        <w:tblW w:w="0" w:type="auto"/>
        <w:tblInd w:w="19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210"/>
        <w:gridCol w:w="1985"/>
        <w:gridCol w:w="731"/>
      </w:tblGrid>
      <w:tr w:rsidR="00D854D5" w:rsidRPr="00D854D5" w:rsidTr="00C14998">
        <w:trPr>
          <w:trHeight w:val="505"/>
        </w:trPr>
        <w:tc>
          <w:tcPr>
            <w:tcW w:w="8195" w:type="dxa"/>
            <w:gridSpan w:val="2"/>
            <w:tcBorders>
              <w:top w:val="double" w:sz="6" w:space="0" w:color="000000"/>
              <w:left w:val="double" w:sz="6"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865F00"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Pr>
                <w:rFonts w:ascii="Times New Roman" w:eastAsia="Times New Roman" w:hAnsi="Times New Roman" w:cs="Times New Roman"/>
                <w:b/>
                <w:bCs/>
                <w:color w:val="292B2C"/>
                <w:sz w:val="24"/>
                <w:szCs w:val="24"/>
                <w:lang w:val="en-US" w:eastAsia="tr-TR"/>
              </w:rPr>
              <w:t>Ö</w:t>
            </w:r>
            <w:r w:rsidR="00D854D5" w:rsidRPr="00D854D5">
              <w:rPr>
                <w:rFonts w:ascii="Times New Roman" w:eastAsia="Times New Roman" w:hAnsi="Times New Roman" w:cs="Times New Roman"/>
                <w:b/>
                <w:bCs/>
                <w:color w:val="292B2C"/>
                <w:sz w:val="24"/>
                <w:szCs w:val="24"/>
                <w:lang w:val="en-US" w:eastAsia="tr-TR"/>
              </w:rPr>
              <w:t>lçüt</w:t>
            </w:r>
            <w:proofErr w:type="spellEnd"/>
          </w:p>
        </w:tc>
        <w:tc>
          <w:tcPr>
            <w:tcW w:w="731" w:type="dxa"/>
            <w:tcBorders>
              <w:top w:val="double" w:sz="6" w:space="0" w:color="000000"/>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b/>
                <w:bCs/>
                <w:color w:val="292B2C"/>
                <w:sz w:val="24"/>
                <w:szCs w:val="24"/>
                <w:lang w:val="en-US" w:eastAsia="tr-TR"/>
              </w:rPr>
              <w:t>Puan</w:t>
            </w:r>
            <w:proofErr w:type="spellEnd"/>
          </w:p>
        </w:tc>
      </w:tr>
      <w:tr w:rsidR="00D854D5" w:rsidRPr="00D854D5" w:rsidTr="00C14998">
        <w:trPr>
          <w:trHeight w:val="505"/>
        </w:trPr>
        <w:tc>
          <w:tcPr>
            <w:tcW w:w="6210" w:type="dxa"/>
            <w:vMerge w:val="restart"/>
            <w:tcBorders>
              <w:top w:val="nil"/>
              <w:left w:val="double" w:sz="6"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Daha</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önce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faydalanmamış</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personele</w:t>
            </w:r>
            <w:proofErr w:type="spellEnd"/>
          </w:p>
        </w:tc>
        <w:tc>
          <w:tcPr>
            <w:tcW w:w="198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Hiç</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faydalanmayan</w:t>
            </w:r>
            <w:proofErr w:type="spellEnd"/>
          </w:p>
        </w:tc>
        <w:tc>
          <w:tcPr>
            <w:tcW w:w="731" w:type="dxa"/>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+10</w:t>
            </w:r>
          </w:p>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507"/>
        </w:trPr>
        <w:tc>
          <w:tcPr>
            <w:tcW w:w="6210" w:type="dxa"/>
            <w:vMerge/>
            <w:tcBorders>
              <w:top w:val="nil"/>
              <w:left w:val="double" w:sz="6" w:space="0" w:color="000000"/>
              <w:bottom w:val="single" w:sz="8" w:space="0" w:color="000000"/>
              <w:right w:val="single" w:sz="8" w:space="0" w:color="000000"/>
            </w:tcBorders>
            <w:shd w:val="clear" w:color="auto" w:fill="FFFFFF"/>
            <w:vAlign w:val="center"/>
            <w:hideMark/>
          </w:tcPr>
          <w:p w:rsidR="00D854D5" w:rsidRPr="00D854D5" w:rsidRDefault="00D854D5" w:rsidP="00D854D5">
            <w:pPr>
              <w:spacing w:after="0" w:line="240" w:lineRule="auto"/>
              <w:rPr>
                <w:rFonts w:ascii="Times New Roman" w:eastAsia="Times New Roman" w:hAnsi="Times New Roman" w:cs="Times New Roman"/>
                <w:color w:val="292B2C"/>
                <w:sz w:val="24"/>
                <w:szCs w:val="24"/>
                <w:lang w:eastAsia="tr-TR"/>
              </w:rPr>
            </w:pPr>
          </w:p>
        </w:tc>
        <w:tc>
          <w:tcPr>
            <w:tcW w:w="198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5 </w:t>
            </w:r>
            <w:proofErr w:type="spellStart"/>
            <w:r w:rsidRPr="00D854D5">
              <w:rPr>
                <w:rFonts w:ascii="Times New Roman" w:eastAsia="Times New Roman" w:hAnsi="Times New Roman" w:cs="Times New Roman"/>
                <w:color w:val="292B2C"/>
                <w:sz w:val="24"/>
                <w:szCs w:val="24"/>
                <w:lang w:val="en-US" w:eastAsia="tr-TR"/>
              </w:rPr>
              <w:t>yıl</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ve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daha</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uzun</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zaman</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önce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faydalanan</w:t>
            </w:r>
            <w:proofErr w:type="spellEnd"/>
          </w:p>
        </w:tc>
        <w:tc>
          <w:tcPr>
            <w:tcW w:w="731" w:type="dxa"/>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+7</w:t>
            </w:r>
          </w:p>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504"/>
        </w:trPr>
        <w:tc>
          <w:tcPr>
            <w:tcW w:w="6210" w:type="dxa"/>
            <w:vMerge/>
            <w:tcBorders>
              <w:top w:val="nil"/>
              <w:left w:val="double" w:sz="6" w:space="0" w:color="000000"/>
              <w:bottom w:val="single" w:sz="8" w:space="0" w:color="000000"/>
              <w:right w:val="single" w:sz="8" w:space="0" w:color="000000"/>
            </w:tcBorders>
            <w:shd w:val="clear" w:color="auto" w:fill="FFFFFF"/>
            <w:vAlign w:val="center"/>
            <w:hideMark/>
          </w:tcPr>
          <w:p w:rsidR="00D854D5" w:rsidRPr="00D854D5" w:rsidRDefault="00D854D5" w:rsidP="00D854D5">
            <w:pPr>
              <w:spacing w:after="0" w:line="240" w:lineRule="auto"/>
              <w:rPr>
                <w:rFonts w:ascii="Times New Roman" w:eastAsia="Times New Roman" w:hAnsi="Times New Roman" w:cs="Times New Roman"/>
                <w:color w:val="292B2C"/>
                <w:sz w:val="24"/>
                <w:szCs w:val="24"/>
                <w:lang w:eastAsia="tr-TR"/>
              </w:rPr>
            </w:pPr>
          </w:p>
        </w:tc>
        <w:tc>
          <w:tcPr>
            <w:tcW w:w="198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3 </w:t>
            </w:r>
            <w:proofErr w:type="spellStart"/>
            <w:r w:rsidRPr="00D854D5">
              <w:rPr>
                <w:rFonts w:ascii="Times New Roman" w:eastAsia="Times New Roman" w:hAnsi="Times New Roman" w:cs="Times New Roman"/>
                <w:color w:val="292B2C"/>
                <w:sz w:val="24"/>
                <w:szCs w:val="24"/>
                <w:lang w:val="en-US" w:eastAsia="tr-TR"/>
              </w:rPr>
              <w:t>ila</w:t>
            </w:r>
            <w:proofErr w:type="spellEnd"/>
            <w:r w:rsidRPr="00D854D5">
              <w:rPr>
                <w:rFonts w:ascii="Times New Roman" w:eastAsia="Times New Roman" w:hAnsi="Times New Roman" w:cs="Times New Roman"/>
                <w:color w:val="292B2C"/>
                <w:sz w:val="24"/>
                <w:szCs w:val="24"/>
                <w:lang w:val="en-US" w:eastAsia="tr-TR"/>
              </w:rPr>
              <w:t xml:space="preserve"> 5 </w:t>
            </w:r>
            <w:proofErr w:type="spellStart"/>
            <w:r w:rsidRPr="00D854D5">
              <w:rPr>
                <w:rFonts w:ascii="Times New Roman" w:eastAsia="Times New Roman" w:hAnsi="Times New Roman" w:cs="Times New Roman"/>
                <w:color w:val="292B2C"/>
                <w:sz w:val="24"/>
                <w:szCs w:val="24"/>
                <w:lang w:val="en-US" w:eastAsia="tr-TR"/>
              </w:rPr>
              <w:t>yıl</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önce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faydalanan</w:t>
            </w:r>
            <w:proofErr w:type="spellEnd"/>
          </w:p>
        </w:tc>
        <w:tc>
          <w:tcPr>
            <w:tcW w:w="731" w:type="dxa"/>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+3</w:t>
            </w:r>
          </w:p>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505"/>
        </w:trPr>
        <w:tc>
          <w:tcPr>
            <w:tcW w:w="6210" w:type="dxa"/>
            <w:vMerge w:val="restart"/>
            <w:tcBorders>
              <w:top w:val="nil"/>
              <w:left w:val="double" w:sz="6"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Üniversitedeki</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kıdem</w:t>
            </w:r>
            <w:proofErr w:type="spellEnd"/>
          </w:p>
        </w:tc>
        <w:tc>
          <w:tcPr>
            <w:tcW w:w="198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10 </w:t>
            </w:r>
            <w:proofErr w:type="spellStart"/>
            <w:r w:rsidRPr="00D854D5">
              <w:rPr>
                <w:rFonts w:ascii="Times New Roman" w:eastAsia="Times New Roman" w:hAnsi="Times New Roman" w:cs="Times New Roman"/>
                <w:color w:val="292B2C"/>
                <w:sz w:val="24"/>
                <w:szCs w:val="24"/>
                <w:lang w:val="en-US" w:eastAsia="tr-TR"/>
              </w:rPr>
              <w:t>yıl</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ve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üzeri</w:t>
            </w:r>
            <w:proofErr w:type="spellEnd"/>
          </w:p>
        </w:tc>
        <w:tc>
          <w:tcPr>
            <w:tcW w:w="731" w:type="dxa"/>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+10</w:t>
            </w:r>
          </w:p>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505"/>
        </w:trPr>
        <w:tc>
          <w:tcPr>
            <w:tcW w:w="6210" w:type="dxa"/>
            <w:vMerge/>
            <w:tcBorders>
              <w:top w:val="nil"/>
              <w:left w:val="double" w:sz="6" w:space="0" w:color="000000"/>
              <w:bottom w:val="single" w:sz="8" w:space="0" w:color="000000"/>
              <w:right w:val="single" w:sz="8" w:space="0" w:color="000000"/>
            </w:tcBorders>
            <w:shd w:val="clear" w:color="auto" w:fill="FFFFFF"/>
            <w:vAlign w:val="center"/>
            <w:hideMark/>
          </w:tcPr>
          <w:p w:rsidR="00D854D5" w:rsidRPr="00D854D5" w:rsidRDefault="00D854D5" w:rsidP="00D854D5">
            <w:pPr>
              <w:spacing w:after="0" w:line="240" w:lineRule="auto"/>
              <w:rPr>
                <w:rFonts w:ascii="Times New Roman" w:eastAsia="Times New Roman" w:hAnsi="Times New Roman" w:cs="Times New Roman"/>
                <w:color w:val="292B2C"/>
                <w:sz w:val="24"/>
                <w:szCs w:val="24"/>
                <w:lang w:eastAsia="tr-TR"/>
              </w:rPr>
            </w:pPr>
          </w:p>
        </w:tc>
        <w:tc>
          <w:tcPr>
            <w:tcW w:w="198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7-10 </w:t>
            </w:r>
            <w:proofErr w:type="spellStart"/>
            <w:r w:rsidRPr="00D854D5">
              <w:rPr>
                <w:rFonts w:ascii="Times New Roman" w:eastAsia="Times New Roman" w:hAnsi="Times New Roman" w:cs="Times New Roman"/>
                <w:color w:val="292B2C"/>
                <w:sz w:val="24"/>
                <w:szCs w:val="24"/>
                <w:lang w:val="en-US" w:eastAsia="tr-TR"/>
              </w:rPr>
              <w:t>yıl</w:t>
            </w:r>
            <w:proofErr w:type="spellEnd"/>
          </w:p>
        </w:tc>
        <w:tc>
          <w:tcPr>
            <w:tcW w:w="731" w:type="dxa"/>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+7</w:t>
            </w:r>
          </w:p>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505"/>
        </w:trPr>
        <w:tc>
          <w:tcPr>
            <w:tcW w:w="6210" w:type="dxa"/>
            <w:vMerge/>
            <w:tcBorders>
              <w:top w:val="nil"/>
              <w:left w:val="double" w:sz="6" w:space="0" w:color="000000"/>
              <w:bottom w:val="single" w:sz="8" w:space="0" w:color="000000"/>
              <w:right w:val="single" w:sz="8" w:space="0" w:color="000000"/>
            </w:tcBorders>
            <w:shd w:val="clear" w:color="auto" w:fill="FFFFFF"/>
            <w:vAlign w:val="center"/>
            <w:hideMark/>
          </w:tcPr>
          <w:p w:rsidR="00D854D5" w:rsidRPr="00D854D5" w:rsidRDefault="00D854D5" w:rsidP="00D854D5">
            <w:pPr>
              <w:spacing w:after="0" w:line="240" w:lineRule="auto"/>
              <w:rPr>
                <w:rFonts w:ascii="Times New Roman" w:eastAsia="Times New Roman" w:hAnsi="Times New Roman" w:cs="Times New Roman"/>
                <w:color w:val="292B2C"/>
                <w:sz w:val="24"/>
                <w:szCs w:val="24"/>
                <w:lang w:eastAsia="tr-TR"/>
              </w:rPr>
            </w:pPr>
          </w:p>
        </w:tc>
        <w:tc>
          <w:tcPr>
            <w:tcW w:w="198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4-7 </w:t>
            </w:r>
            <w:proofErr w:type="spellStart"/>
            <w:r w:rsidRPr="00D854D5">
              <w:rPr>
                <w:rFonts w:ascii="Times New Roman" w:eastAsia="Times New Roman" w:hAnsi="Times New Roman" w:cs="Times New Roman"/>
                <w:color w:val="292B2C"/>
                <w:sz w:val="24"/>
                <w:szCs w:val="24"/>
                <w:lang w:val="en-US" w:eastAsia="tr-TR"/>
              </w:rPr>
              <w:t>yıl</w:t>
            </w:r>
            <w:proofErr w:type="spellEnd"/>
          </w:p>
        </w:tc>
        <w:tc>
          <w:tcPr>
            <w:tcW w:w="731" w:type="dxa"/>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+5</w:t>
            </w:r>
          </w:p>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505"/>
        </w:trPr>
        <w:tc>
          <w:tcPr>
            <w:tcW w:w="6210" w:type="dxa"/>
            <w:vMerge/>
            <w:tcBorders>
              <w:top w:val="nil"/>
              <w:left w:val="double" w:sz="6" w:space="0" w:color="000000"/>
              <w:bottom w:val="single" w:sz="8" w:space="0" w:color="000000"/>
              <w:right w:val="single" w:sz="8" w:space="0" w:color="000000"/>
            </w:tcBorders>
            <w:shd w:val="clear" w:color="auto" w:fill="FFFFFF"/>
            <w:vAlign w:val="center"/>
            <w:hideMark/>
          </w:tcPr>
          <w:p w:rsidR="00D854D5" w:rsidRPr="00D854D5" w:rsidRDefault="00D854D5" w:rsidP="00D854D5">
            <w:pPr>
              <w:spacing w:after="0" w:line="240" w:lineRule="auto"/>
              <w:rPr>
                <w:rFonts w:ascii="Times New Roman" w:eastAsia="Times New Roman" w:hAnsi="Times New Roman" w:cs="Times New Roman"/>
                <w:color w:val="292B2C"/>
                <w:sz w:val="24"/>
                <w:szCs w:val="24"/>
                <w:lang w:eastAsia="tr-TR"/>
              </w:rPr>
            </w:pPr>
          </w:p>
        </w:tc>
        <w:tc>
          <w:tcPr>
            <w:tcW w:w="198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2-4 </w:t>
            </w:r>
            <w:proofErr w:type="spellStart"/>
            <w:r w:rsidRPr="00D854D5">
              <w:rPr>
                <w:rFonts w:ascii="Times New Roman" w:eastAsia="Times New Roman" w:hAnsi="Times New Roman" w:cs="Times New Roman"/>
                <w:color w:val="292B2C"/>
                <w:sz w:val="24"/>
                <w:szCs w:val="24"/>
                <w:lang w:val="en-US" w:eastAsia="tr-TR"/>
              </w:rPr>
              <w:t>yıl</w:t>
            </w:r>
            <w:proofErr w:type="spellEnd"/>
          </w:p>
        </w:tc>
        <w:tc>
          <w:tcPr>
            <w:tcW w:w="731" w:type="dxa"/>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+3</w:t>
            </w:r>
          </w:p>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505"/>
        </w:trPr>
        <w:tc>
          <w:tcPr>
            <w:tcW w:w="6210" w:type="dxa"/>
            <w:tcBorders>
              <w:top w:val="nil"/>
              <w:left w:val="double" w:sz="6"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Daha</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önce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hareketliliğe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hiç</w:t>
            </w:r>
            <w:proofErr w:type="spellEnd"/>
            <w:r w:rsidRPr="00D854D5">
              <w:rPr>
                <w:rFonts w:ascii="Times New Roman" w:eastAsia="Times New Roman" w:hAnsi="Times New Roman" w:cs="Times New Roman"/>
                <w:color w:val="292B2C"/>
                <w:sz w:val="24"/>
                <w:szCs w:val="24"/>
                <w:lang w:val="en-US" w:eastAsia="tr-TR"/>
              </w:rPr>
              <w:t> </w:t>
            </w:r>
            <w:proofErr w:type="spellStart"/>
            <w:r w:rsidRPr="00D854D5">
              <w:rPr>
                <w:rFonts w:ascii="Times New Roman" w:eastAsia="Times New Roman" w:hAnsi="Times New Roman" w:cs="Times New Roman"/>
                <w:color w:val="292B2C"/>
                <w:spacing w:val="-1"/>
                <w:sz w:val="24"/>
                <w:szCs w:val="24"/>
                <w:lang w:val="en-US" w:eastAsia="tr-TR"/>
              </w:rPr>
              <w:t>katılmayan</w:t>
            </w:r>
            <w:proofErr w:type="spellEnd"/>
            <w:r w:rsidRPr="00D854D5">
              <w:rPr>
                <w:rFonts w:ascii="Times New Roman" w:eastAsia="Times New Roman" w:hAnsi="Times New Roman" w:cs="Times New Roman"/>
                <w:color w:val="292B2C"/>
                <w:spacing w:val="-1"/>
                <w:sz w:val="24"/>
                <w:szCs w:val="24"/>
                <w:lang w:val="en-US" w:eastAsia="tr-TR"/>
              </w:rPr>
              <w:t> </w:t>
            </w:r>
            <w:proofErr w:type="spellStart"/>
            <w:r w:rsidRPr="00D854D5">
              <w:rPr>
                <w:rFonts w:ascii="Times New Roman" w:eastAsia="Times New Roman" w:hAnsi="Times New Roman" w:cs="Times New Roman"/>
                <w:color w:val="292B2C"/>
                <w:sz w:val="24"/>
                <w:szCs w:val="24"/>
                <w:lang w:val="en-US" w:eastAsia="tr-TR"/>
              </w:rPr>
              <w:t>bölümlerin</w:t>
            </w:r>
            <w:proofErr w:type="spellEnd"/>
            <w:r w:rsidRPr="00D854D5">
              <w:rPr>
                <w:rFonts w:ascii="Times New Roman" w:eastAsia="Times New Roman" w:hAnsi="Times New Roman" w:cs="Times New Roman"/>
                <w:color w:val="292B2C"/>
                <w:sz w:val="24"/>
                <w:szCs w:val="24"/>
                <w:lang w:val="en-US" w:eastAsia="tr-TR"/>
              </w:rPr>
              <w:t>/</w:t>
            </w:r>
            <w:proofErr w:type="spellStart"/>
            <w:r w:rsidRPr="00D854D5">
              <w:rPr>
                <w:rFonts w:ascii="Times New Roman" w:eastAsia="Times New Roman" w:hAnsi="Times New Roman" w:cs="Times New Roman"/>
                <w:color w:val="292B2C"/>
                <w:sz w:val="24"/>
                <w:szCs w:val="24"/>
                <w:lang w:val="en-US" w:eastAsia="tr-TR"/>
              </w:rPr>
              <w:t>programın</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personeline</w:t>
            </w:r>
            <w:proofErr w:type="spellEnd"/>
          </w:p>
        </w:tc>
        <w:tc>
          <w:tcPr>
            <w:tcW w:w="198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rPr>
                <w:rFonts w:ascii="Times New Roman" w:eastAsia="Times New Roman" w:hAnsi="Times New Roman" w:cs="Times New Roman"/>
                <w:color w:val="292B2C"/>
                <w:sz w:val="24"/>
                <w:szCs w:val="24"/>
                <w:lang w:eastAsia="tr-TR"/>
              </w:rPr>
            </w:pPr>
          </w:p>
        </w:tc>
        <w:tc>
          <w:tcPr>
            <w:tcW w:w="731" w:type="dxa"/>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+5</w:t>
            </w:r>
          </w:p>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504"/>
        </w:trPr>
        <w:tc>
          <w:tcPr>
            <w:tcW w:w="6210" w:type="dxa"/>
            <w:tcBorders>
              <w:top w:val="nil"/>
              <w:left w:val="double" w:sz="6"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Daha</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önce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hiç</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gidilmeyen</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yurtdışı</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kuruma</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gidecek</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personele</w:t>
            </w:r>
            <w:proofErr w:type="spellEnd"/>
          </w:p>
        </w:tc>
        <w:tc>
          <w:tcPr>
            <w:tcW w:w="1985" w:type="dxa"/>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rPr>
                <w:rFonts w:ascii="Times New Roman" w:eastAsia="Times New Roman" w:hAnsi="Times New Roman" w:cs="Times New Roman"/>
                <w:color w:val="292B2C"/>
                <w:sz w:val="24"/>
                <w:szCs w:val="24"/>
                <w:lang w:eastAsia="tr-TR"/>
              </w:rPr>
            </w:pPr>
          </w:p>
        </w:tc>
        <w:tc>
          <w:tcPr>
            <w:tcW w:w="731" w:type="dxa"/>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+5</w:t>
            </w:r>
          </w:p>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615"/>
        </w:trPr>
        <w:tc>
          <w:tcPr>
            <w:tcW w:w="6210" w:type="dxa"/>
            <w:tcBorders>
              <w:top w:val="nil"/>
              <w:left w:val="double" w:sz="6"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Kurumlar</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arası</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yeni</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bir</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anlaşma</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imzalanmasını</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sağlayan</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personele</w:t>
            </w:r>
            <w:proofErr w:type="spellEnd"/>
            <w:r w:rsidR="00582227">
              <w:rPr>
                <w:rFonts w:ascii="Times New Roman" w:eastAsia="Times New Roman" w:hAnsi="Times New Roman" w:cs="Times New Roman"/>
                <w:color w:val="292B2C"/>
                <w:sz w:val="24"/>
                <w:szCs w:val="24"/>
                <w:lang w:val="en-US" w:eastAsia="tr-TR"/>
              </w:rPr>
              <w:t xml:space="preserve"> (</w:t>
            </w:r>
            <w:proofErr w:type="spellStart"/>
            <w:r w:rsidR="00582227">
              <w:rPr>
                <w:rFonts w:ascii="Times New Roman" w:eastAsia="Times New Roman" w:hAnsi="Times New Roman" w:cs="Times New Roman"/>
                <w:color w:val="292B2C"/>
                <w:sz w:val="24"/>
                <w:szCs w:val="24"/>
                <w:lang w:val="en-US" w:eastAsia="tr-TR"/>
              </w:rPr>
              <w:t>Anlaşmaların</w:t>
            </w:r>
            <w:proofErr w:type="spellEnd"/>
            <w:r w:rsidR="00582227">
              <w:rPr>
                <w:rFonts w:ascii="Times New Roman" w:eastAsia="Times New Roman" w:hAnsi="Times New Roman" w:cs="Times New Roman"/>
                <w:color w:val="292B2C"/>
                <w:sz w:val="24"/>
                <w:szCs w:val="24"/>
                <w:lang w:val="en-US" w:eastAsia="tr-TR"/>
              </w:rPr>
              <w:t xml:space="preserve"> </w:t>
            </w:r>
            <w:proofErr w:type="spellStart"/>
            <w:r w:rsidR="00582227">
              <w:rPr>
                <w:rFonts w:ascii="Times New Roman" w:eastAsia="Times New Roman" w:hAnsi="Times New Roman" w:cs="Times New Roman"/>
                <w:color w:val="292B2C"/>
                <w:sz w:val="24"/>
                <w:szCs w:val="24"/>
                <w:lang w:val="en-US" w:eastAsia="tr-TR"/>
              </w:rPr>
              <w:t>taraflarca</w:t>
            </w:r>
            <w:proofErr w:type="spellEnd"/>
            <w:r w:rsidR="00582227">
              <w:rPr>
                <w:rFonts w:ascii="Times New Roman" w:eastAsia="Times New Roman" w:hAnsi="Times New Roman" w:cs="Times New Roman"/>
                <w:color w:val="292B2C"/>
                <w:sz w:val="24"/>
                <w:szCs w:val="24"/>
                <w:lang w:val="en-US" w:eastAsia="tr-TR"/>
              </w:rPr>
              <w:t xml:space="preserve"> </w:t>
            </w:r>
            <w:proofErr w:type="spellStart"/>
            <w:r w:rsidR="00582227">
              <w:rPr>
                <w:rFonts w:ascii="Times New Roman" w:eastAsia="Times New Roman" w:hAnsi="Times New Roman" w:cs="Times New Roman"/>
                <w:color w:val="292B2C"/>
                <w:sz w:val="24"/>
                <w:szCs w:val="24"/>
                <w:lang w:val="en-US" w:eastAsia="tr-TR"/>
              </w:rPr>
              <w:t>resmi</w:t>
            </w:r>
            <w:proofErr w:type="spellEnd"/>
            <w:r w:rsidR="00582227">
              <w:rPr>
                <w:rFonts w:ascii="Times New Roman" w:eastAsia="Times New Roman" w:hAnsi="Times New Roman" w:cs="Times New Roman"/>
                <w:color w:val="292B2C"/>
                <w:sz w:val="24"/>
                <w:szCs w:val="24"/>
                <w:lang w:val="en-US" w:eastAsia="tr-TR"/>
              </w:rPr>
              <w:t xml:space="preserve"> </w:t>
            </w:r>
            <w:proofErr w:type="spellStart"/>
            <w:r w:rsidR="00582227">
              <w:rPr>
                <w:rFonts w:ascii="Times New Roman" w:eastAsia="Times New Roman" w:hAnsi="Times New Roman" w:cs="Times New Roman"/>
                <w:color w:val="292B2C"/>
                <w:sz w:val="24"/>
                <w:szCs w:val="24"/>
                <w:lang w:val="en-US" w:eastAsia="tr-TR"/>
              </w:rPr>
              <w:t>olarak</w:t>
            </w:r>
            <w:proofErr w:type="spellEnd"/>
            <w:r w:rsidR="00582227">
              <w:rPr>
                <w:rFonts w:ascii="Times New Roman" w:eastAsia="Times New Roman" w:hAnsi="Times New Roman" w:cs="Times New Roman"/>
                <w:color w:val="292B2C"/>
                <w:sz w:val="24"/>
                <w:szCs w:val="24"/>
                <w:lang w:val="en-US" w:eastAsia="tr-TR"/>
              </w:rPr>
              <w:t xml:space="preserve"> </w:t>
            </w:r>
            <w:proofErr w:type="spellStart"/>
            <w:r w:rsidR="00582227">
              <w:rPr>
                <w:rFonts w:ascii="Times New Roman" w:eastAsia="Times New Roman" w:hAnsi="Times New Roman" w:cs="Times New Roman"/>
                <w:color w:val="292B2C"/>
                <w:sz w:val="24"/>
                <w:szCs w:val="24"/>
                <w:lang w:val="en-US" w:eastAsia="tr-TR"/>
              </w:rPr>
              <w:t>imzalanması</w:t>
            </w:r>
            <w:proofErr w:type="spellEnd"/>
            <w:r w:rsidR="00582227">
              <w:rPr>
                <w:rFonts w:ascii="Times New Roman" w:eastAsia="Times New Roman" w:hAnsi="Times New Roman" w:cs="Times New Roman"/>
                <w:color w:val="292B2C"/>
                <w:sz w:val="24"/>
                <w:szCs w:val="24"/>
                <w:lang w:val="en-US" w:eastAsia="tr-TR"/>
              </w:rPr>
              <w:t xml:space="preserve"> </w:t>
            </w:r>
            <w:proofErr w:type="spellStart"/>
            <w:r w:rsidR="00582227">
              <w:rPr>
                <w:rFonts w:ascii="Times New Roman" w:eastAsia="Times New Roman" w:hAnsi="Times New Roman" w:cs="Times New Roman"/>
                <w:color w:val="292B2C"/>
                <w:sz w:val="24"/>
                <w:szCs w:val="24"/>
                <w:lang w:val="en-US" w:eastAsia="tr-TR"/>
              </w:rPr>
              <w:t>kaydıyla</w:t>
            </w:r>
            <w:proofErr w:type="spellEnd"/>
            <w:r w:rsidR="00582227">
              <w:rPr>
                <w:rFonts w:ascii="Times New Roman" w:eastAsia="Times New Roman" w:hAnsi="Times New Roman" w:cs="Times New Roman"/>
                <w:color w:val="292B2C"/>
                <w:sz w:val="24"/>
                <w:szCs w:val="24"/>
                <w:lang w:val="en-US" w:eastAsia="tr-TR"/>
              </w:rPr>
              <w:t>)</w:t>
            </w:r>
          </w:p>
        </w:tc>
        <w:tc>
          <w:tcPr>
            <w:tcW w:w="2716" w:type="dxa"/>
            <w:gridSpan w:val="2"/>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+15 </w:t>
            </w: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599"/>
        </w:trPr>
        <w:tc>
          <w:tcPr>
            <w:tcW w:w="6210" w:type="dxa"/>
            <w:tcBorders>
              <w:top w:val="nil"/>
              <w:left w:val="double" w:sz="6"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lastRenderedPageBreak/>
              <w:t xml:space="preserve">Erasmus </w:t>
            </w:r>
            <w:proofErr w:type="spellStart"/>
            <w:r w:rsidRPr="00D854D5">
              <w:rPr>
                <w:rFonts w:ascii="Times New Roman" w:eastAsia="Times New Roman" w:hAnsi="Times New Roman" w:cs="Times New Roman"/>
                <w:color w:val="292B2C"/>
                <w:sz w:val="24"/>
                <w:szCs w:val="24"/>
                <w:lang w:val="en-US" w:eastAsia="tr-TR"/>
              </w:rPr>
              <w:t>Fakülte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Enstitü</w:t>
            </w:r>
            <w:proofErr w:type="spellEnd"/>
            <w:r w:rsidRPr="00D854D5">
              <w:rPr>
                <w:rFonts w:ascii="Times New Roman" w:eastAsia="Times New Roman" w:hAnsi="Times New Roman" w:cs="Times New Roman"/>
                <w:color w:val="292B2C"/>
                <w:sz w:val="24"/>
                <w:szCs w:val="24"/>
                <w:lang w:val="en-US" w:eastAsia="tr-TR"/>
              </w:rPr>
              <w:t xml:space="preserve"> / </w:t>
            </w:r>
            <w:proofErr w:type="spellStart"/>
            <w:r w:rsidRPr="00D854D5">
              <w:rPr>
                <w:rFonts w:ascii="Times New Roman" w:eastAsia="Times New Roman" w:hAnsi="Times New Roman" w:cs="Times New Roman"/>
                <w:color w:val="292B2C"/>
                <w:sz w:val="24"/>
                <w:szCs w:val="24"/>
                <w:lang w:val="en-US" w:eastAsia="tr-TR"/>
              </w:rPr>
              <w:t>Bölüm</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Koordinatörü</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olana</w:t>
            </w:r>
            <w:proofErr w:type="spellEnd"/>
          </w:p>
        </w:tc>
        <w:tc>
          <w:tcPr>
            <w:tcW w:w="2716" w:type="dxa"/>
            <w:gridSpan w:val="2"/>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+10 </w:t>
            </w: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601"/>
        </w:trPr>
        <w:tc>
          <w:tcPr>
            <w:tcW w:w="6210" w:type="dxa"/>
            <w:tcBorders>
              <w:top w:val="nil"/>
              <w:left w:val="double" w:sz="6" w:space="0" w:color="000000"/>
              <w:bottom w:val="double" w:sz="6"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Bedensel</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engelli</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olana</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rapor</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sunulması</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kaydıyla</w:t>
            </w:r>
            <w:proofErr w:type="spellEnd"/>
            <w:r w:rsidRPr="00D854D5">
              <w:rPr>
                <w:rFonts w:ascii="Times New Roman" w:eastAsia="Times New Roman" w:hAnsi="Times New Roman" w:cs="Times New Roman"/>
                <w:color w:val="292B2C"/>
                <w:sz w:val="24"/>
                <w:szCs w:val="24"/>
                <w:lang w:val="en-US" w:eastAsia="tr-TR"/>
              </w:rPr>
              <w:t>)</w:t>
            </w:r>
          </w:p>
        </w:tc>
        <w:tc>
          <w:tcPr>
            <w:tcW w:w="2716" w:type="dxa"/>
            <w:gridSpan w:val="2"/>
            <w:tcBorders>
              <w:top w:val="nil"/>
              <w:left w:val="nil"/>
              <w:bottom w:val="double" w:sz="6"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+10 </w:t>
            </w: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600"/>
        </w:trPr>
        <w:tc>
          <w:tcPr>
            <w:tcW w:w="6210" w:type="dxa"/>
            <w:tcBorders>
              <w:top w:val="nil"/>
              <w:left w:val="double" w:sz="6"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Şehit</w:t>
            </w:r>
            <w:proofErr w:type="spellEnd"/>
            <w:r w:rsidRPr="00D854D5">
              <w:rPr>
                <w:rFonts w:ascii="Times New Roman" w:eastAsia="Times New Roman" w:hAnsi="Times New Roman" w:cs="Times New Roman"/>
                <w:color w:val="292B2C"/>
                <w:sz w:val="24"/>
                <w:szCs w:val="24"/>
                <w:lang w:val="en-US" w:eastAsia="tr-TR"/>
              </w:rPr>
              <w:t>/</w:t>
            </w:r>
            <w:proofErr w:type="spellStart"/>
            <w:r w:rsidRPr="00D854D5">
              <w:rPr>
                <w:rFonts w:ascii="Times New Roman" w:eastAsia="Times New Roman" w:hAnsi="Times New Roman" w:cs="Times New Roman"/>
                <w:color w:val="292B2C"/>
                <w:sz w:val="24"/>
                <w:szCs w:val="24"/>
                <w:lang w:val="en-US" w:eastAsia="tr-TR"/>
              </w:rPr>
              <w:t>Gazi</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yakını</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veya</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gazi</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personel</w:t>
            </w:r>
            <w:proofErr w:type="spellEnd"/>
            <w:r w:rsidRPr="00D854D5">
              <w:rPr>
                <w:rFonts w:ascii="Times New Roman" w:eastAsia="Times New Roman" w:hAnsi="Times New Roman" w:cs="Times New Roman"/>
                <w:color w:val="292B2C"/>
                <w:sz w:val="24"/>
                <w:szCs w:val="24"/>
                <w:lang w:val="en-US" w:eastAsia="tr-TR"/>
              </w:rPr>
              <w:t> </w:t>
            </w:r>
            <w:proofErr w:type="spellStart"/>
            <w:r w:rsidRPr="00D854D5">
              <w:rPr>
                <w:rFonts w:ascii="Times New Roman" w:eastAsia="Times New Roman" w:hAnsi="Times New Roman" w:cs="Times New Roman"/>
                <w:color w:val="292B2C"/>
                <w:spacing w:val="-4"/>
                <w:sz w:val="24"/>
                <w:szCs w:val="24"/>
                <w:lang w:val="en-US" w:eastAsia="tr-TR"/>
              </w:rPr>
              <w:t>olana</w:t>
            </w:r>
            <w:proofErr w:type="spellEnd"/>
            <w:r w:rsidRPr="00D854D5">
              <w:rPr>
                <w:rFonts w:ascii="Times New Roman" w:eastAsia="Times New Roman" w:hAnsi="Times New Roman" w:cs="Times New Roman"/>
                <w:color w:val="292B2C"/>
                <w:spacing w:val="-4"/>
                <w:sz w:val="24"/>
                <w:szCs w:val="24"/>
                <w:lang w:val="en-US" w:eastAsia="tr-TR"/>
              </w:rPr>
              <w:t> </w:t>
            </w:r>
            <w:r w:rsidRPr="00D854D5">
              <w:rPr>
                <w:rFonts w:ascii="Times New Roman" w:eastAsia="Times New Roman" w:hAnsi="Times New Roman" w:cs="Times New Roman"/>
                <w:color w:val="292B2C"/>
                <w:sz w:val="24"/>
                <w:szCs w:val="24"/>
                <w:lang w:val="en-US" w:eastAsia="tr-TR"/>
              </w:rPr>
              <w:t>(</w:t>
            </w:r>
            <w:proofErr w:type="spellStart"/>
            <w:r w:rsidRPr="00D854D5">
              <w:rPr>
                <w:rFonts w:ascii="Times New Roman" w:eastAsia="Times New Roman" w:hAnsi="Times New Roman" w:cs="Times New Roman"/>
                <w:color w:val="292B2C"/>
                <w:sz w:val="24"/>
                <w:szCs w:val="24"/>
                <w:lang w:val="en-US" w:eastAsia="tr-TR"/>
              </w:rPr>
              <w:t>belgelendirmek</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kaydıyla</w:t>
            </w:r>
            <w:proofErr w:type="spellEnd"/>
            <w:r w:rsidRPr="00D854D5">
              <w:rPr>
                <w:rFonts w:ascii="Times New Roman" w:eastAsia="Times New Roman" w:hAnsi="Times New Roman" w:cs="Times New Roman"/>
                <w:color w:val="292B2C"/>
                <w:sz w:val="24"/>
                <w:szCs w:val="24"/>
                <w:lang w:val="en-US" w:eastAsia="tr-TR"/>
              </w:rPr>
              <w:t>)</w:t>
            </w:r>
          </w:p>
        </w:tc>
        <w:tc>
          <w:tcPr>
            <w:tcW w:w="2716" w:type="dxa"/>
            <w:gridSpan w:val="2"/>
            <w:tcBorders>
              <w:top w:val="nil"/>
              <w:left w:val="nil"/>
              <w:bottom w:val="single" w:sz="8"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+10 </w:t>
            </w:r>
            <w:proofErr w:type="spellStart"/>
            <w:r w:rsidRPr="00D854D5">
              <w:rPr>
                <w:rFonts w:ascii="Times New Roman" w:eastAsia="Times New Roman" w:hAnsi="Times New Roman" w:cs="Times New Roman"/>
                <w:color w:val="292B2C"/>
                <w:sz w:val="24"/>
                <w:szCs w:val="24"/>
                <w:lang w:val="en-US" w:eastAsia="tr-TR"/>
              </w:rPr>
              <w:t>Puan</w:t>
            </w:r>
            <w:proofErr w:type="spellEnd"/>
          </w:p>
        </w:tc>
      </w:tr>
      <w:tr w:rsidR="00D854D5" w:rsidRPr="00D854D5" w:rsidTr="00C14998">
        <w:trPr>
          <w:trHeight w:val="900"/>
        </w:trPr>
        <w:tc>
          <w:tcPr>
            <w:tcW w:w="6210" w:type="dxa"/>
            <w:tcBorders>
              <w:top w:val="nil"/>
              <w:left w:val="double" w:sz="6" w:space="0" w:color="000000"/>
              <w:bottom w:val="double" w:sz="6" w:space="0" w:color="000000"/>
              <w:right w:val="single" w:sz="8"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proofErr w:type="spellStart"/>
            <w:r w:rsidRPr="00D854D5">
              <w:rPr>
                <w:rFonts w:ascii="Times New Roman" w:eastAsia="Times New Roman" w:hAnsi="Times New Roman" w:cs="Times New Roman"/>
                <w:color w:val="292B2C"/>
                <w:sz w:val="24"/>
                <w:szCs w:val="24"/>
                <w:lang w:val="en-US" w:eastAsia="tr-TR"/>
              </w:rPr>
              <w:t>Bir</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önceki</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yıl</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gitmeye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hak</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kazandığı</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halde</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mücbir</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bir</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sebep</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göstermeden</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gitmekten</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vazgeçmiş</w:t>
            </w:r>
            <w:proofErr w:type="spellEnd"/>
            <w:r w:rsidRPr="00D854D5">
              <w:rPr>
                <w:rFonts w:ascii="Times New Roman" w:eastAsia="Times New Roman" w:hAnsi="Times New Roman" w:cs="Times New Roman"/>
                <w:color w:val="292B2C"/>
                <w:sz w:val="24"/>
                <w:szCs w:val="24"/>
                <w:lang w:val="en-US" w:eastAsia="tr-TR"/>
              </w:rPr>
              <w:t xml:space="preserve"> </w:t>
            </w:r>
            <w:proofErr w:type="spellStart"/>
            <w:r w:rsidRPr="00D854D5">
              <w:rPr>
                <w:rFonts w:ascii="Times New Roman" w:eastAsia="Times New Roman" w:hAnsi="Times New Roman" w:cs="Times New Roman"/>
                <w:color w:val="292B2C"/>
                <w:sz w:val="24"/>
                <w:szCs w:val="24"/>
                <w:lang w:val="en-US" w:eastAsia="tr-TR"/>
              </w:rPr>
              <w:t>olana</w:t>
            </w:r>
            <w:proofErr w:type="spellEnd"/>
          </w:p>
        </w:tc>
        <w:tc>
          <w:tcPr>
            <w:tcW w:w="2716" w:type="dxa"/>
            <w:gridSpan w:val="2"/>
            <w:tcBorders>
              <w:top w:val="nil"/>
              <w:left w:val="nil"/>
              <w:bottom w:val="double" w:sz="6" w:space="0" w:color="000000"/>
              <w:right w:val="double" w:sz="6" w:space="0" w:color="000000"/>
            </w:tcBorders>
            <w:shd w:val="clear" w:color="auto" w:fill="FFFFFF"/>
            <w:tcMar>
              <w:top w:w="0" w:type="dxa"/>
              <w:left w:w="0" w:type="dxa"/>
              <w:bottom w:w="0" w:type="dxa"/>
              <w:right w:w="0" w:type="dxa"/>
            </w:tcMar>
            <w:hideMark/>
          </w:tcPr>
          <w:p w:rsidR="00D854D5" w:rsidRPr="00D854D5" w:rsidRDefault="00D854D5" w:rsidP="00D854D5">
            <w:pPr>
              <w:spacing w:after="0" w:line="240" w:lineRule="auto"/>
              <w:ind w:left="92"/>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val="en-US" w:eastAsia="tr-TR"/>
              </w:rPr>
              <w:t xml:space="preserve">-15 </w:t>
            </w:r>
            <w:proofErr w:type="spellStart"/>
            <w:r w:rsidRPr="00D854D5">
              <w:rPr>
                <w:rFonts w:ascii="Times New Roman" w:eastAsia="Times New Roman" w:hAnsi="Times New Roman" w:cs="Times New Roman"/>
                <w:color w:val="292B2C"/>
                <w:sz w:val="24"/>
                <w:szCs w:val="24"/>
                <w:lang w:val="en-US" w:eastAsia="tr-TR"/>
              </w:rPr>
              <w:t>Puan</w:t>
            </w:r>
            <w:proofErr w:type="spellEnd"/>
          </w:p>
        </w:tc>
      </w:tr>
    </w:tbl>
    <w:p w:rsidR="00D2258C" w:rsidRDefault="00D2258C" w:rsidP="00D2258C">
      <w:pPr>
        <w:shd w:val="clear" w:color="auto" w:fill="FFFFFF"/>
        <w:spacing w:line="240" w:lineRule="auto"/>
        <w:jc w:val="both"/>
        <w:rPr>
          <w:rFonts w:ascii="Calibri" w:eastAsia="Calibri" w:hAnsi="Calibri" w:cs="Times New Roman"/>
          <w:b/>
          <w:color w:val="FF0000"/>
          <w:lang w:val="en-GB"/>
        </w:rPr>
      </w:pPr>
    </w:p>
    <w:p w:rsidR="00D2258C" w:rsidRPr="00D2258C" w:rsidRDefault="00D2258C" w:rsidP="00D2258C">
      <w:pPr>
        <w:shd w:val="clear" w:color="auto" w:fill="FFFFFF"/>
        <w:spacing w:line="240" w:lineRule="auto"/>
        <w:jc w:val="both"/>
        <w:rPr>
          <w:rFonts w:ascii="Calibri" w:eastAsia="Calibri" w:hAnsi="Calibri" w:cs="Times New Roman"/>
          <w:b/>
          <w:color w:val="FF0000"/>
          <w:lang w:val="en-GB"/>
        </w:rPr>
      </w:pPr>
      <w:r>
        <w:rPr>
          <w:rFonts w:ascii="Calibri" w:eastAsia="Calibri" w:hAnsi="Calibri" w:cs="Times New Roman"/>
          <w:b/>
          <w:color w:val="FF0000"/>
          <w:lang w:val="en-GB"/>
        </w:rPr>
        <w:t xml:space="preserve">NOT: 2025-2028 </w:t>
      </w:r>
      <w:proofErr w:type="spellStart"/>
      <w:r>
        <w:rPr>
          <w:rFonts w:ascii="Calibri" w:eastAsia="Calibri" w:hAnsi="Calibri" w:cs="Times New Roman"/>
          <w:b/>
          <w:color w:val="FF0000"/>
          <w:lang w:val="en-GB"/>
        </w:rPr>
        <w:t>proje</w:t>
      </w:r>
      <w:proofErr w:type="spellEnd"/>
      <w:r>
        <w:rPr>
          <w:rFonts w:ascii="Calibri" w:eastAsia="Calibri" w:hAnsi="Calibri" w:cs="Times New Roman"/>
          <w:b/>
          <w:color w:val="FF0000"/>
          <w:lang w:val="en-GB"/>
        </w:rPr>
        <w:t xml:space="preserve"> </w:t>
      </w:r>
      <w:proofErr w:type="spellStart"/>
      <w:r>
        <w:rPr>
          <w:rFonts w:ascii="Calibri" w:eastAsia="Calibri" w:hAnsi="Calibri" w:cs="Times New Roman"/>
          <w:b/>
          <w:color w:val="FF0000"/>
          <w:lang w:val="en-GB"/>
        </w:rPr>
        <w:t>dönemi</w:t>
      </w:r>
      <w:proofErr w:type="spell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kapsamında</w:t>
      </w:r>
      <w:proofErr w:type="spellEnd"/>
      <w:r w:rsidRPr="00D2258C">
        <w:rPr>
          <w:rFonts w:ascii="Calibri" w:eastAsia="Calibri" w:hAnsi="Calibri" w:cs="Times New Roman"/>
          <w:b/>
          <w:color w:val="FF0000"/>
          <w:lang w:val="en-GB"/>
        </w:rPr>
        <w:t xml:space="preserve">, </w:t>
      </w:r>
      <w:proofErr w:type="spellStart"/>
      <w:r>
        <w:rPr>
          <w:rFonts w:ascii="Calibri" w:eastAsia="Calibri" w:hAnsi="Calibri" w:cs="Times New Roman"/>
          <w:b/>
          <w:color w:val="FF0000"/>
          <w:lang w:val="en-GB"/>
        </w:rPr>
        <w:t>hareketliliğe</w:t>
      </w:r>
      <w:proofErr w:type="spellEnd"/>
      <w:r>
        <w:rPr>
          <w:rFonts w:ascii="Calibri" w:eastAsia="Calibri" w:hAnsi="Calibri" w:cs="Times New Roman"/>
          <w:b/>
          <w:color w:val="FF0000"/>
          <w:lang w:val="en-GB"/>
        </w:rPr>
        <w:t xml:space="preserve"> </w:t>
      </w:r>
      <w:proofErr w:type="spellStart"/>
      <w:r>
        <w:rPr>
          <w:rFonts w:ascii="Calibri" w:eastAsia="Calibri" w:hAnsi="Calibri" w:cs="Times New Roman"/>
          <w:b/>
          <w:color w:val="FF0000"/>
          <w:lang w:val="en-GB"/>
        </w:rPr>
        <w:t>hak</w:t>
      </w:r>
      <w:proofErr w:type="spellEnd"/>
      <w:r>
        <w:rPr>
          <w:rFonts w:ascii="Calibri" w:eastAsia="Calibri" w:hAnsi="Calibri" w:cs="Times New Roman"/>
          <w:b/>
          <w:color w:val="FF0000"/>
          <w:lang w:val="en-GB"/>
        </w:rPr>
        <w:t xml:space="preserve"> </w:t>
      </w:r>
      <w:proofErr w:type="spellStart"/>
      <w:r>
        <w:rPr>
          <w:rFonts w:ascii="Calibri" w:eastAsia="Calibri" w:hAnsi="Calibri" w:cs="Times New Roman"/>
          <w:b/>
          <w:color w:val="FF0000"/>
          <w:lang w:val="en-GB"/>
        </w:rPr>
        <w:t>kazanıp</w:t>
      </w:r>
      <w:proofErr w:type="spellEnd"/>
      <w:r>
        <w:rPr>
          <w:rFonts w:ascii="Calibri" w:eastAsia="Calibri" w:hAnsi="Calibri" w:cs="Times New Roman"/>
          <w:b/>
          <w:color w:val="FF0000"/>
          <w:lang w:val="en-GB"/>
        </w:rPr>
        <w:t xml:space="preserve"> </w:t>
      </w:r>
      <w:r w:rsidR="00052A2A">
        <w:rPr>
          <w:rFonts w:ascii="Calibri" w:eastAsia="Calibri" w:hAnsi="Calibri" w:cs="Times New Roman"/>
          <w:b/>
          <w:color w:val="FF0000"/>
          <w:lang w:val="en-GB"/>
        </w:rPr>
        <w:t>01.09</w:t>
      </w:r>
      <w:r>
        <w:rPr>
          <w:rFonts w:ascii="Calibri" w:eastAsia="Calibri" w:hAnsi="Calibri" w:cs="Times New Roman"/>
          <w:b/>
          <w:color w:val="FF0000"/>
          <w:lang w:val="en-GB"/>
        </w:rPr>
        <w:t xml:space="preserve">.2026 </w:t>
      </w:r>
      <w:proofErr w:type="spellStart"/>
      <w:r>
        <w:rPr>
          <w:rFonts w:ascii="Calibri" w:eastAsia="Calibri" w:hAnsi="Calibri" w:cs="Times New Roman"/>
          <w:b/>
          <w:color w:val="FF0000"/>
          <w:lang w:val="en-GB"/>
        </w:rPr>
        <w:t>tarihine</w:t>
      </w:r>
      <w:proofErr w:type="spellEnd"/>
      <w:r>
        <w:rPr>
          <w:rFonts w:ascii="Calibri" w:eastAsia="Calibri" w:hAnsi="Calibri" w:cs="Times New Roman"/>
          <w:b/>
          <w:color w:val="FF0000"/>
          <w:lang w:val="en-GB"/>
        </w:rPr>
        <w:t xml:space="preserve"> </w:t>
      </w:r>
      <w:proofErr w:type="spellStart"/>
      <w:proofErr w:type="gramStart"/>
      <w:r>
        <w:rPr>
          <w:rFonts w:ascii="Calibri" w:eastAsia="Calibri" w:hAnsi="Calibri" w:cs="Times New Roman"/>
          <w:b/>
          <w:color w:val="FF0000"/>
          <w:lang w:val="en-GB"/>
        </w:rPr>
        <w:t>kadar</w:t>
      </w:r>
      <w:proofErr w:type="spellEnd"/>
      <w:r>
        <w:rPr>
          <w:rFonts w:ascii="Calibri" w:eastAsia="Calibri" w:hAnsi="Calibri" w:cs="Times New Roman"/>
          <w:b/>
          <w:color w:val="FF0000"/>
          <w:lang w:val="en-GB"/>
        </w:rPr>
        <w:t xml:space="preserve"> </w:t>
      </w:r>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feragatname</w:t>
      </w:r>
      <w:proofErr w:type="spellEnd"/>
      <w:proofErr w:type="gram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belgesini</w:t>
      </w:r>
      <w:proofErr w:type="spell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teslim</w:t>
      </w:r>
      <w:proofErr w:type="spell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etmeyen</w:t>
      </w:r>
      <w:proofErr w:type="spell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adayların</w:t>
      </w:r>
      <w:proofErr w:type="spell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bir</w:t>
      </w:r>
      <w:proofErr w:type="spell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sonraki</w:t>
      </w:r>
      <w:proofErr w:type="spell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başvuru</w:t>
      </w:r>
      <w:proofErr w:type="spell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dönemindeki</w:t>
      </w:r>
      <w:proofErr w:type="spell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değerlend</w:t>
      </w:r>
      <w:r w:rsidR="00136346">
        <w:rPr>
          <w:rFonts w:ascii="Calibri" w:eastAsia="Calibri" w:hAnsi="Calibri" w:cs="Times New Roman"/>
          <w:b/>
          <w:color w:val="FF0000"/>
          <w:lang w:val="en-GB"/>
        </w:rPr>
        <w:t>irme</w:t>
      </w:r>
      <w:proofErr w:type="spellEnd"/>
      <w:r w:rsidR="00136346">
        <w:rPr>
          <w:rFonts w:ascii="Calibri" w:eastAsia="Calibri" w:hAnsi="Calibri" w:cs="Times New Roman"/>
          <w:b/>
          <w:color w:val="FF0000"/>
          <w:lang w:val="en-GB"/>
        </w:rPr>
        <w:t xml:space="preserve"> </w:t>
      </w:r>
      <w:proofErr w:type="spellStart"/>
      <w:r w:rsidR="00136346">
        <w:rPr>
          <w:rFonts w:ascii="Calibri" w:eastAsia="Calibri" w:hAnsi="Calibri" w:cs="Times New Roman"/>
          <w:b/>
          <w:color w:val="FF0000"/>
          <w:lang w:val="en-GB"/>
        </w:rPr>
        <w:t>puanlarından</w:t>
      </w:r>
      <w:proofErr w:type="spellEnd"/>
      <w:r w:rsidR="00136346">
        <w:rPr>
          <w:rFonts w:ascii="Calibri" w:eastAsia="Calibri" w:hAnsi="Calibri" w:cs="Times New Roman"/>
          <w:b/>
          <w:color w:val="FF0000"/>
          <w:lang w:val="en-GB"/>
        </w:rPr>
        <w:t xml:space="preserve"> 15</w:t>
      </w:r>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puan</w:t>
      </w:r>
      <w:proofErr w:type="spellEnd"/>
      <w:r w:rsidRPr="00D2258C">
        <w:rPr>
          <w:rFonts w:ascii="Calibri" w:eastAsia="Calibri" w:hAnsi="Calibri" w:cs="Times New Roman"/>
          <w:b/>
          <w:color w:val="FF0000"/>
          <w:lang w:val="en-GB"/>
        </w:rPr>
        <w:t xml:space="preserve"> </w:t>
      </w:r>
      <w:proofErr w:type="spellStart"/>
      <w:r w:rsidRPr="00D2258C">
        <w:rPr>
          <w:rFonts w:ascii="Calibri" w:eastAsia="Calibri" w:hAnsi="Calibri" w:cs="Times New Roman"/>
          <w:b/>
          <w:color w:val="FF0000"/>
          <w:lang w:val="en-GB"/>
        </w:rPr>
        <w:t>düşülecektir</w:t>
      </w:r>
      <w:proofErr w:type="spellEnd"/>
      <w:r w:rsidRPr="00D2258C">
        <w:rPr>
          <w:rFonts w:ascii="Calibri" w:eastAsia="Calibri" w:hAnsi="Calibri" w:cs="Times New Roman"/>
          <w:b/>
          <w:color w:val="FF0000"/>
          <w:lang w:val="en-GB"/>
        </w:rPr>
        <w:t>.</w:t>
      </w:r>
    </w:p>
    <w:p w:rsidR="0045003E" w:rsidRDefault="0045003E" w:rsidP="00D854D5">
      <w:pPr>
        <w:shd w:val="clear" w:color="auto" w:fill="FFFFFF"/>
        <w:spacing w:line="240" w:lineRule="auto"/>
        <w:jc w:val="both"/>
        <w:rPr>
          <w:rFonts w:ascii="Times New Roman" w:eastAsia="Times New Roman" w:hAnsi="Times New Roman" w:cs="Times New Roman"/>
          <w:b/>
          <w:bCs/>
          <w:color w:val="292B2C"/>
          <w:sz w:val="24"/>
          <w:szCs w:val="24"/>
          <w:lang w:eastAsia="tr-TR"/>
        </w:rPr>
      </w:pPr>
    </w:p>
    <w:p w:rsidR="00016055" w:rsidRPr="00147CD2" w:rsidRDefault="00D854D5" w:rsidP="00D854D5">
      <w:pPr>
        <w:shd w:val="clear" w:color="auto" w:fill="FFFFFF"/>
        <w:spacing w:line="240" w:lineRule="auto"/>
        <w:jc w:val="both"/>
        <w:rPr>
          <w:rFonts w:ascii="Times New Roman" w:eastAsia="Times New Roman" w:hAnsi="Times New Roman" w:cs="Times New Roman"/>
          <w:b/>
          <w:bCs/>
          <w:color w:val="292B2C"/>
          <w:sz w:val="24"/>
          <w:szCs w:val="24"/>
          <w:lang w:eastAsia="tr-TR"/>
        </w:rPr>
      </w:pPr>
      <w:r w:rsidRPr="00D854D5">
        <w:rPr>
          <w:rFonts w:ascii="Times New Roman" w:eastAsia="Times New Roman" w:hAnsi="Times New Roman" w:cs="Times New Roman"/>
          <w:b/>
          <w:bCs/>
          <w:color w:val="292B2C"/>
          <w:sz w:val="24"/>
          <w:szCs w:val="24"/>
          <w:lang w:eastAsia="tr-TR"/>
        </w:rPr>
        <w:t>Ülkelere göre hibe miktarları</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70"/>
        <w:gridCol w:w="3071"/>
        <w:gridCol w:w="3071"/>
      </w:tblGrid>
      <w:tr w:rsidR="00D854D5" w:rsidRPr="00D854D5" w:rsidTr="00D854D5">
        <w:tc>
          <w:tcPr>
            <w:tcW w:w="30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54D5" w:rsidRPr="00D854D5" w:rsidRDefault="00D854D5" w:rsidP="00D854D5">
            <w:pPr>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b/>
                <w:bCs/>
                <w:color w:val="292B2C"/>
                <w:sz w:val="24"/>
                <w:szCs w:val="24"/>
                <w:lang w:eastAsia="tr-TR"/>
              </w:rPr>
              <w:t>Gönderen Ülke</w:t>
            </w:r>
          </w:p>
        </w:tc>
        <w:tc>
          <w:tcPr>
            <w:tcW w:w="30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854D5" w:rsidRPr="00D854D5" w:rsidRDefault="00242535" w:rsidP="00D854D5">
            <w:pPr>
              <w:spacing w:line="240" w:lineRule="auto"/>
              <w:jc w:val="both"/>
              <w:rPr>
                <w:rFonts w:ascii="Times New Roman" w:eastAsia="Times New Roman" w:hAnsi="Times New Roman" w:cs="Times New Roman"/>
                <w:color w:val="292B2C"/>
                <w:sz w:val="24"/>
                <w:szCs w:val="24"/>
                <w:lang w:eastAsia="tr-TR"/>
              </w:rPr>
            </w:pPr>
            <w:r>
              <w:rPr>
                <w:rFonts w:ascii="Times New Roman" w:eastAsia="Times New Roman" w:hAnsi="Times New Roman" w:cs="Times New Roman"/>
                <w:b/>
                <w:bCs/>
                <w:color w:val="292B2C"/>
                <w:sz w:val="24"/>
                <w:szCs w:val="24"/>
                <w:lang w:eastAsia="tr-TR"/>
              </w:rPr>
              <w:t>Ev Sahibi</w:t>
            </w:r>
            <w:r w:rsidR="00D854D5" w:rsidRPr="00D854D5">
              <w:rPr>
                <w:rFonts w:ascii="Times New Roman" w:eastAsia="Times New Roman" w:hAnsi="Times New Roman" w:cs="Times New Roman"/>
                <w:b/>
                <w:bCs/>
                <w:color w:val="292B2C"/>
                <w:sz w:val="24"/>
                <w:szCs w:val="24"/>
                <w:lang w:eastAsia="tr-TR"/>
              </w:rPr>
              <w:t xml:space="preserve"> Ülke</w:t>
            </w:r>
          </w:p>
        </w:tc>
        <w:tc>
          <w:tcPr>
            <w:tcW w:w="30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854D5" w:rsidRPr="00D854D5" w:rsidRDefault="00D854D5" w:rsidP="00D854D5">
            <w:pPr>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b/>
                <w:bCs/>
                <w:color w:val="292B2C"/>
                <w:sz w:val="24"/>
                <w:szCs w:val="24"/>
                <w:lang w:eastAsia="tr-TR"/>
              </w:rPr>
              <w:t>Günlük Hibe Miktarı</w:t>
            </w:r>
          </w:p>
        </w:tc>
      </w:tr>
      <w:tr w:rsidR="00D854D5" w:rsidRPr="00D854D5" w:rsidTr="00D854D5">
        <w:tc>
          <w:tcPr>
            <w:tcW w:w="30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854D5" w:rsidRPr="00D854D5" w:rsidRDefault="00D854D5" w:rsidP="00D854D5">
            <w:pPr>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Türkiye</w:t>
            </w:r>
          </w:p>
        </w:tc>
        <w:tc>
          <w:tcPr>
            <w:tcW w:w="3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2535" w:rsidRPr="00242535" w:rsidRDefault="00242535" w:rsidP="00242535">
            <w:pPr>
              <w:spacing w:after="0" w:line="240" w:lineRule="auto"/>
              <w:jc w:val="both"/>
              <w:rPr>
                <w:rFonts w:ascii="Times New Roman" w:eastAsia="Times New Roman" w:hAnsi="Times New Roman" w:cs="Times New Roman"/>
                <w:color w:val="292B2C"/>
                <w:sz w:val="24"/>
                <w:szCs w:val="24"/>
                <w:lang w:eastAsia="tr-TR"/>
              </w:rPr>
            </w:pPr>
            <w:r w:rsidRPr="00242535">
              <w:rPr>
                <w:rFonts w:ascii="Times New Roman" w:eastAsia="Times New Roman" w:hAnsi="Times New Roman" w:cs="Times New Roman"/>
                <w:color w:val="292B2C"/>
                <w:sz w:val="24"/>
                <w:szCs w:val="24"/>
                <w:lang w:eastAsia="tr-TR"/>
              </w:rPr>
              <w:t>1-3. ve 5-12.</w:t>
            </w:r>
          </w:p>
          <w:p w:rsidR="00242535" w:rsidRPr="00242535" w:rsidRDefault="00242535" w:rsidP="00242535">
            <w:pPr>
              <w:spacing w:after="0" w:line="240" w:lineRule="auto"/>
              <w:jc w:val="both"/>
              <w:rPr>
                <w:rFonts w:ascii="Times New Roman" w:eastAsia="Times New Roman" w:hAnsi="Times New Roman" w:cs="Times New Roman"/>
                <w:color w:val="292B2C"/>
                <w:sz w:val="24"/>
                <w:szCs w:val="24"/>
                <w:lang w:eastAsia="tr-TR"/>
              </w:rPr>
            </w:pPr>
            <w:r w:rsidRPr="00242535">
              <w:rPr>
                <w:rFonts w:ascii="Times New Roman" w:eastAsia="Times New Roman" w:hAnsi="Times New Roman" w:cs="Times New Roman"/>
                <w:color w:val="292B2C"/>
                <w:sz w:val="24"/>
                <w:szCs w:val="24"/>
                <w:lang w:eastAsia="tr-TR"/>
              </w:rPr>
              <w:t>Bölgelerde Yer Alan</w:t>
            </w:r>
          </w:p>
          <w:p w:rsidR="00242535" w:rsidRPr="00242535" w:rsidRDefault="00242535" w:rsidP="00242535">
            <w:pPr>
              <w:spacing w:after="0" w:line="240" w:lineRule="auto"/>
              <w:jc w:val="both"/>
              <w:rPr>
                <w:rFonts w:ascii="Times New Roman" w:eastAsia="Times New Roman" w:hAnsi="Times New Roman" w:cs="Times New Roman"/>
                <w:color w:val="292B2C"/>
                <w:sz w:val="24"/>
                <w:szCs w:val="24"/>
                <w:lang w:eastAsia="tr-TR"/>
              </w:rPr>
            </w:pPr>
            <w:r w:rsidRPr="00242535">
              <w:rPr>
                <w:rFonts w:ascii="Times New Roman" w:eastAsia="Times New Roman" w:hAnsi="Times New Roman" w:cs="Times New Roman"/>
                <w:color w:val="292B2C"/>
                <w:sz w:val="24"/>
                <w:szCs w:val="24"/>
                <w:lang w:eastAsia="tr-TR"/>
              </w:rPr>
              <w:t>Programla İlişkili</w:t>
            </w:r>
          </w:p>
          <w:p w:rsidR="00242535" w:rsidRPr="00242535" w:rsidRDefault="00242535" w:rsidP="00242535">
            <w:pPr>
              <w:spacing w:after="0" w:line="240" w:lineRule="auto"/>
              <w:jc w:val="both"/>
              <w:rPr>
                <w:rFonts w:ascii="Times New Roman" w:eastAsia="Times New Roman" w:hAnsi="Times New Roman" w:cs="Times New Roman"/>
                <w:color w:val="292B2C"/>
                <w:sz w:val="24"/>
                <w:szCs w:val="24"/>
                <w:lang w:eastAsia="tr-TR"/>
              </w:rPr>
            </w:pPr>
            <w:r w:rsidRPr="00242535">
              <w:rPr>
                <w:rFonts w:ascii="Times New Roman" w:eastAsia="Times New Roman" w:hAnsi="Times New Roman" w:cs="Times New Roman"/>
                <w:color w:val="292B2C"/>
                <w:sz w:val="24"/>
                <w:szCs w:val="24"/>
                <w:lang w:eastAsia="tr-TR"/>
              </w:rPr>
              <w:t>Olmayan Üçüncü</w:t>
            </w:r>
          </w:p>
          <w:p w:rsidR="00D854D5" w:rsidRPr="00D854D5" w:rsidRDefault="00242535" w:rsidP="00242535">
            <w:pPr>
              <w:spacing w:after="0" w:line="240" w:lineRule="auto"/>
              <w:jc w:val="both"/>
              <w:rPr>
                <w:rFonts w:ascii="Times New Roman" w:eastAsia="Times New Roman" w:hAnsi="Times New Roman" w:cs="Times New Roman"/>
                <w:color w:val="292B2C"/>
                <w:sz w:val="24"/>
                <w:szCs w:val="24"/>
                <w:lang w:eastAsia="tr-TR"/>
              </w:rPr>
            </w:pPr>
            <w:r w:rsidRPr="00242535">
              <w:rPr>
                <w:rFonts w:ascii="Times New Roman" w:eastAsia="Times New Roman" w:hAnsi="Times New Roman" w:cs="Times New Roman"/>
                <w:color w:val="292B2C"/>
                <w:sz w:val="24"/>
                <w:szCs w:val="24"/>
                <w:lang w:eastAsia="tr-TR"/>
              </w:rPr>
              <w:t>Ülke</w:t>
            </w:r>
          </w:p>
        </w:tc>
        <w:tc>
          <w:tcPr>
            <w:tcW w:w="30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854D5" w:rsidRPr="00D854D5" w:rsidRDefault="00AC7121" w:rsidP="00D854D5">
            <w:pPr>
              <w:spacing w:line="240" w:lineRule="auto"/>
              <w:jc w:val="both"/>
              <w:rPr>
                <w:rFonts w:ascii="Times New Roman" w:eastAsia="Times New Roman" w:hAnsi="Times New Roman" w:cs="Times New Roman"/>
                <w:color w:val="292B2C"/>
                <w:sz w:val="24"/>
                <w:szCs w:val="24"/>
                <w:lang w:eastAsia="tr-TR"/>
              </w:rPr>
            </w:pPr>
            <w:r>
              <w:rPr>
                <w:rFonts w:ascii="Times New Roman" w:eastAsia="Times New Roman" w:hAnsi="Times New Roman" w:cs="Times New Roman"/>
                <w:color w:val="292B2C"/>
                <w:sz w:val="24"/>
                <w:szCs w:val="24"/>
                <w:lang w:eastAsia="tr-TR"/>
              </w:rPr>
              <w:t>190€</w:t>
            </w:r>
          </w:p>
        </w:tc>
      </w:tr>
    </w:tbl>
    <w:p w:rsidR="00C649DC" w:rsidRDefault="00C649DC" w:rsidP="00D854D5">
      <w:pPr>
        <w:shd w:val="clear" w:color="auto" w:fill="FFFFFF"/>
        <w:spacing w:line="240" w:lineRule="auto"/>
        <w:jc w:val="both"/>
        <w:rPr>
          <w:rFonts w:ascii="Times New Roman" w:eastAsia="Times New Roman" w:hAnsi="Times New Roman" w:cs="Times New Roman"/>
          <w:b/>
          <w:bCs/>
          <w:i/>
          <w:iCs/>
          <w:color w:val="292B2C"/>
          <w:sz w:val="24"/>
          <w:szCs w:val="24"/>
          <w:lang w:eastAsia="tr-TR"/>
        </w:rPr>
      </w:pPr>
    </w:p>
    <w:p w:rsidR="00C119EE" w:rsidRDefault="00C119EE" w:rsidP="00C119EE">
      <w:pPr>
        <w:shd w:val="clear" w:color="auto" w:fill="FFFFFF"/>
        <w:spacing w:line="240" w:lineRule="auto"/>
        <w:jc w:val="both"/>
        <w:rPr>
          <w:rFonts w:ascii="Times New Roman" w:eastAsia="Times New Roman" w:hAnsi="Times New Roman" w:cs="Times New Roman"/>
          <w:b/>
          <w:bCs/>
          <w:iCs/>
          <w:color w:val="292B2C"/>
          <w:sz w:val="24"/>
          <w:szCs w:val="24"/>
          <w:lang w:eastAsia="tr-TR"/>
        </w:rPr>
      </w:pPr>
      <w:r>
        <w:rPr>
          <w:rFonts w:ascii="Times New Roman" w:eastAsia="Times New Roman" w:hAnsi="Times New Roman" w:cs="Times New Roman"/>
          <w:b/>
          <w:bCs/>
          <w:iCs/>
          <w:color w:val="292B2C"/>
          <w:sz w:val="24"/>
          <w:szCs w:val="24"/>
          <w:lang w:eastAsia="tr-TR"/>
        </w:rPr>
        <w:t>H</w:t>
      </w:r>
      <w:r w:rsidRPr="00C119EE">
        <w:rPr>
          <w:rFonts w:ascii="Times New Roman" w:eastAsia="Times New Roman" w:hAnsi="Times New Roman" w:cs="Times New Roman"/>
          <w:b/>
          <w:bCs/>
          <w:iCs/>
          <w:color w:val="292B2C"/>
          <w:sz w:val="24"/>
          <w:szCs w:val="24"/>
          <w:lang w:eastAsia="tr-TR"/>
        </w:rPr>
        <w:t>ibede Kesinti Yapılması</w:t>
      </w:r>
    </w:p>
    <w:p w:rsidR="00C119EE" w:rsidRDefault="00C119EE" w:rsidP="00C119EE">
      <w:pPr>
        <w:shd w:val="clear" w:color="auto" w:fill="FFFFFF"/>
        <w:spacing w:line="240" w:lineRule="auto"/>
        <w:jc w:val="both"/>
        <w:rPr>
          <w:rFonts w:ascii="Times New Roman" w:eastAsia="Times New Roman" w:hAnsi="Times New Roman" w:cs="Times New Roman"/>
          <w:b/>
          <w:bCs/>
          <w:iCs/>
          <w:color w:val="292B2C"/>
          <w:sz w:val="24"/>
          <w:szCs w:val="24"/>
          <w:lang w:eastAsia="tr-TR"/>
        </w:rPr>
      </w:pPr>
      <w:r w:rsidRPr="00C119EE">
        <w:rPr>
          <w:rFonts w:ascii="Times New Roman" w:eastAsia="Times New Roman" w:hAnsi="Times New Roman" w:cs="Times New Roman"/>
          <w:b/>
          <w:bCs/>
          <w:iCs/>
          <w:color w:val="292B2C"/>
          <w:sz w:val="24"/>
          <w:szCs w:val="24"/>
          <w:lang w:eastAsia="tr-TR"/>
        </w:rPr>
        <w:t xml:space="preserve"> Hareketliliğe katılımı kanıtlayan belgelerin teslim edilmemesi durumunda (katılım sertifikası) hareketlilik geçersiz sayılır ve hibe ödenmez, başlangıçta ödenen hibe tahsil edilir. Ayrıca, planlanandan eksik gerçekleşen ya da uygun olmayan faaliyetlere ilişkin olarak da hibe kesintisi yapılır.</w:t>
      </w:r>
    </w:p>
    <w:p w:rsidR="00FB4727" w:rsidRDefault="00FB4727" w:rsidP="00C119EE">
      <w:pPr>
        <w:shd w:val="clear" w:color="auto" w:fill="FFFFFF"/>
        <w:spacing w:line="240" w:lineRule="auto"/>
        <w:jc w:val="both"/>
        <w:rPr>
          <w:rFonts w:ascii="Times New Roman" w:eastAsia="Times New Roman" w:hAnsi="Times New Roman" w:cs="Times New Roman"/>
          <w:b/>
          <w:bCs/>
          <w:iCs/>
          <w:color w:val="292B2C"/>
          <w:sz w:val="24"/>
          <w:szCs w:val="24"/>
          <w:lang w:eastAsia="tr-TR"/>
        </w:rPr>
      </w:pPr>
    </w:p>
    <w:p w:rsidR="00C119EE" w:rsidRPr="00C119EE" w:rsidRDefault="00C119EE" w:rsidP="00C119EE">
      <w:pPr>
        <w:shd w:val="clear" w:color="auto" w:fill="FFFFFF"/>
        <w:spacing w:line="240" w:lineRule="auto"/>
        <w:jc w:val="both"/>
        <w:rPr>
          <w:rFonts w:ascii="Times New Roman" w:eastAsia="Times New Roman" w:hAnsi="Times New Roman" w:cs="Times New Roman"/>
          <w:b/>
          <w:bCs/>
          <w:iCs/>
          <w:color w:val="292B2C"/>
          <w:sz w:val="24"/>
          <w:szCs w:val="24"/>
          <w:lang w:eastAsia="tr-TR"/>
        </w:rPr>
      </w:pPr>
      <w:r w:rsidRPr="00C119EE">
        <w:rPr>
          <w:rFonts w:ascii="Times New Roman" w:eastAsia="Times New Roman" w:hAnsi="Times New Roman" w:cs="Times New Roman"/>
          <w:b/>
          <w:bCs/>
          <w:iCs/>
          <w:color w:val="292B2C"/>
          <w:sz w:val="24"/>
          <w:szCs w:val="24"/>
          <w:lang w:eastAsia="tr-TR"/>
        </w:rPr>
        <w:t>SIFIR HİBE</w:t>
      </w:r>
    </w:p>
    <w:p w:rsidR="00C119EE" w:rsidRPr="00C119EE" w:rsidRDefault="00C119EE" w:rsidP="00C119EE">
      <w:pPr>
        <w:shd w:val="clear" w:color="auto" w:fill="FFFFFF"/>
        <w:spacing w:line="240" w:lineRule="auto"/>
        <w:jc w:val="both"/>
        <w:rPr>
          <w:rFonts w:ascii="Times New Roman" w:eastAsia="Times New Roman" w:hAnsi="Times New Roman" w:cs="Times New Roman"/>
          <w:b/>
          <w:bCs/>
          <w:iCs/>
          <w:color w:val="292B2C"/>
          <w:sz w:val="24"/>
          <w:szCs w:val="24"/>
          <w:lang w:eastAsia="tr-TR"/>
        </w:rPr>
      </w:pPr>
      <w:r w:rsidRPr="00C119EE">
        <w:rPr>
          <w:rFonts w:ascii="Times New Roman" w:eastAsia="Times New Roman" w:hAnsi="Times New Roman" w:cs="Times New Roman"/>
          <w:b/>
          <w:bCs/>
          <w:iCs/>
          <w:color w:val="292B2C"/>
          <w:sz w:val="24"/>
          <w:szCs w:val="24"/>
          <w:lang w:eastAsia="tr-TR"/>
        </w:rPr>
        <w:t xml:space="preserve">Personel faaliyeti tamamen </w:t>
      </w:r>
      <w:proofErr w:type="spellStart"/>
      <w:r w:rsidRPr="00C119EE">
        <w:rPr>
          <w:rFonts w:ascii="Times New Roman" w:eastAsia="Times New Roman" w:hAnsi="Times New Roman" w:cs="Times New Roman"/>
          <w:b/>
          <w:bCs/>
          <w:iCs/>
          <w:color w:val="292B2C"/>
          <w:sz w:val="24"/>
          <w:szCs w:val="24"/>
          <w:lang w:eastAsia="tr-TR"/>
        </w:rPr>
        <w:t>hibesiz</w:t>
      </w:r>
      <w:proofErr w:type="spellEnd"/>
      <w:r w:rsidRPr="00C119EE">
        <w:rPr>
          <w:rFonts w:ascii="Times New Roman" w:eastAsia="Times New Roman" w:hAnsi="Times New Roman" w:cs="Times New Roman"/>
          <w:b/>
          <w:bCs/>
          <w:iCs/>
          <w:color w:val="292B2C"/>
          <w:sz w:val="24"/>
          <w:szCs w:val="24"/>
          <w:lang w:eastAsia="tr-TR"/>
        </w:rPr>
        <w:t xml:space="preserve"> yani “sıfır hibeli” olarak gerçekleştirilebilir ancak başvuru ve s</w:t>
      </w:r>
      <w:r w:rsidR="00697513">
        <w:rPr>
          <w:rFonts w:ascii="Times New Roman" w:eastAsia="Times New Roman" w:hAnsi="Times New Roman" w:cs="Times New Roman"/>
          <w:b/>
          <w:bCs/>
          <w:iCs/>
          <w:color w:val="292B2C"/>
          <w:sz w:val="24"/>
          <w:szCs w:val="24"/>
          <w:lang w:eastAsia="tr-TR"/>
        </w:rPr>
        <w:t>onrasındaki tüm belgeleri tamamlamak</w:t>
      </w:r>
      <w:r w:rsidRPr="00C119EE">
        <w:rPr>
          <w:rFonts w:ascii="Times New Roman" w:eastAsia="Times New Roman" w:hAnsi="Times New Roman" w:cs="Times New Roman"/>
          <w:b/>
          <w:bCs/>
          <w:iCs/>
          <w:color w:val="292B2C"/>
          <w:sz w:val="24"/>
          <w:szCs w:val="24"/>
          <w:lang w:eastAsia="tr-TR"/>
        </w:rPr>
        <w:t xml:space="preserve"> ve hareketlilik sonrası sistem tarafından gönderilen anketi tamamlamak durumundadır.</w:t>
      </w:r>
    </w:p>
    <w:p w:rsidR="00C119EE" w:rsidRDefault="00C119EE" w:rsidP="00D854D5">
      <w:pPr>
        <w:shd w:val="clear" w:color="auto" w:fill="FFFFFF"/>
        <w:spacing w:line="240" w:lineRule="auto"/>
        <w:jc w:val="both"/>
        <w:rPr>
          <w:rFonts w:ascii="Times New Roman" w:eastAsia="Times New Roman" w:hAnsi="Times New Roman" w:cs="Times New Roman"/>
          <w:b/>
          <w:bCs/>
          <w:iCs/>
          <w:color w:val="292B2C"/>
          <w:sz w:val="24"/>
          <w:szCs w:val="24"/>
          <w:lang w:eastAsia="tr-TR"/>
        </w:rPr>
      </w:pPr>
    </w:p>
    <w:p w:rsidR="00FB4727" w:rsidRDefault="00FB4727" w:rsidP="00D854D5">
      <w:pPr>
        <w:shd w:val="clear" w:color="auto" w:fill="FFFFFF"/>
        <w:spacing w:line="240" w:lineRule="auto"/>
        <w:jc w:val="both"/>
        <w:rPr>
          <w:rFonts w:ascii="Times New Roman" w:eastAsia="Times New Roman" w:hAnsi="Times New Roman" w:cs="Times New Roman"/>
          <w:b/>
          <w:bCs/>
          <w:iCs/>
          <w:color w:val="292B2C"/>
          <w:sz w:val="24"/>
          <w:szCs w:val="24"/>
          <w:lang w:eastAsia="tr-TR"/>
        </w:rPr>
      </w:pPr>
    </w:p>
    <w:p w:rsidR="00FB4727" w:rsidRPr="00C119EE" w:rsidRDefault="00FB4727" w:rsidP="00D854D5">
      <w:pPr>
        <w:shd w:val="clear" w:color="auto" w:fill="FFFFFF"/>
        <w:spacing w:line="240" w:lineRule="auto"/>
        <w:jc w:val="both"/>
        <w:rPr>
          <w:rFonts w:ascii="Times New Roman" w:eastAsia="Times New Roman" w:hAnsi="Times New Roman" w:cs="Times New Roman"/>
          <w:b/>
          <w:bCs/>
          <w:iCs/>
          <w:color w:val="292B2C"/>
          <w:sz w:val="24"/>
          <w:szCs w:val="24"/>
          <w:lang w:eastAsia="tr-TR"/>
        </w:rPr>
      </w:pPr>
    </w:p>
    <w:p w:rsidR="00D854D5" w:rsidRPr="00D854D5" w:rsidRDefault="00D854D5"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b/>
          <w:bCs/>
          <w:i/>
          <w:iCs/>
          <w:color w:val="292B2C"/>
          <w:sz w:val="24"/>
          <w:szCs w:val="24"/>
          <w:lang w:eastAsia="tr-TR"/>
        </w:rPr>
        <w:t> </w:t>
      </w:r>
      <w:r w:rsidRPr="00D854D5">
        <w:rPr>
          <w:rFonts w:ascii="Times New Roman" w:eastAsia="Times New Roman" w:hAnsi="Times New Roman" w:cs="Times New Roman"/>
          <w:b/>
          <w:bCs/>
          <w:color w:val="292B2C"/>
          <w:sz w:val="24"/>
          <w:szCs w:val="24"/>
          <w:lang w:eastAsia="tr-TR"/>
        </w:rPr>
        <w:t>Seyahat Gideri Hesaplamaları</w:t>
      </w:r>
    </w:p>
    <w:p w:rsidR="00D854D5" w:rsidRPr="00D854D5" w:rsidRDefault="00D854D5"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Personel hareketliliği faaliyetinden faydalanan personeline ödenecek seyahat gideri miktarı “Mesafe Hesaplayıcı” kullanılarak hesap edilir. Mesafe hesaplayıcısına aşağıdaki bağlantıdan ulaşılabilmektedir:</w:t>
      </w:r>
    </w:p>
    <w:p w:rsidR="00D854D5" w:rsidRPr="00D854D5" w:rsidRDefault="003F48B4" w:rsidP="00D854D5">
      <w:pPr>
        <w:shd w:val="clear" w:color="auto" w:fill="FFFFFF"/>
        <w:spacing w:line="240" w:lineRule="auto"/>
        <w:jc w:val="both"/>
        <w:rPr>
          <w:rFonts w:ascii="Times New Roman" w:eastAsia="Times New Roman" w:hAnsi="Times New Roman" w:cs="Times New Roman"/>
          <w:color w:val="292B2C"/>
          <w:sz w:val="24"/>
          <w:szCs w:val="24"/>
          <w:lang w:eastAsia="tr-TR"/>
        </w:rPr>
      </w:pPr>
      <w:hyperlink r:id="rId10" w:history="1">
        <w:r w:rsidR="00D854D5" w:rsidRPr="00D854D5">
          <w:rPr>
            <w:rFonts w:ascii="Times New Roman" w:eastAsia="Times New Roman" w:hAnsi="Times New Roman" w:cs="Times New Roman"/>
            <w:color w:val="0000FF"/>
            <w:sz w:val="24"/>
            <w:szCs w:val="24"/>
            <w:u w:val="single"/>
            <w:lang w:eastAsia="tr-TR"/>
          </w:rPr>
          <w:t>http://ec.europa.eu/programmes/erasmus-plus/tools/distance_en.htm</w:t>
        </w:r>
      </w:hyperlink>
    </w:p>
    <w:p w:rsidR="00A42973" w:rsidRDefault="00D854D5" w:rsidP="00AE3FF6">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Mesafe hesaplayıcısı aracılığı ile personelin yerleşik olduğu yerden, faaliyet yerine kadar olan 2 nokta arasının km değeri tespit edilir ve aşağıdaki tablo kullanılarak seyahat hibesi hesaplanır.</w:t>
      </w:r>
    </w:p>
    <w:p w:rsidR="00242535" w:rsidRDefault="00D854D5" w:rsidP="00D854D5">
      <w:pPr>
        <w:shd w:val="clear" w:color="auto" w:fill="FFFFFF"/>
        <w:spacing w:line="240" w:lineRule="auto"/>
        <w:jc w:val="both"/>
        <w:rPr>
          <w:rFonts w:ascii="Times New Roman" w:eastAsia="Times New Roman" w:hAnsi="Times New Roman" w:cs="Times New Roman"/>
          <w:b/>
          <w:bCs/>
          <w:color w:val="292B2C"/>
          <w:sz w:val="24"/>
          <w:szCs w:val="24"/>
          <w:lang w:eastAsia="tr-TR"/>
        </w:rPr>
      </w:pPr>
      <w:r w:rsidRPr="00D854D5">
        <w:rPr>
          <w:rFonts w:ascii="Times New Roman" w:eastAsia="Times New Roman" w:hAnsi="Times New Roman" w:cs="Times New Roman"/>
          <w:b/>
          <w:bCs/>
          <w:color w:val="292B2C"/>
          <w:sz w:val="24"/>
          <w:szCs w:val="24"/>
          <w:lang w:eastAsia="tr-TR"/>
        </w:rPr>
        <w:t> </w:t>
      </w:r>
      <w:r w:rsidR="00AC7121">
        <w:rPr>
          <w:noProof/>
          <w:lang w:eastAsia="tr-TR"/>
        </w:rPr>
        <w:drawing>
          <wp:inline distT="0" distB="0" distL="0" distR="0" wp14:anchorId="260A7265" wp14:editId="39A4B408">
            <wp:extent cx="5267325" cy="2181225"/>
            <wp:effectExtent l="0" t="0" r="952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67325" cy="2181225"/>
                    </a:xfrm>
                    <a:prstGeom prst="rect">
                      <a:avLst/>
                    </a:prstGeom>
                  </pic:spPr>
                </pic:pic>
              </a:graphicData>
            </a:graphic>
          </wp:inline>
        </w:drawing>
      </w:r>
    </w:p>
    <w:p w:rsidR="00242535" w:rsidRPr="002121D2" w:rsidRDefault="00242535" w:rsidP="00242535">
      <w:pPr>
        <w:spacing w:after="160"/>
        <w:jc w:val="both"/>
        <w:rPr>
          <w:rFonts w:ascii="Times New Roman" w:eastAsia="Calibri" w:hAnsi="Times New Roman" w:cs="Times New Roman"/>
          <w:sz w:val="24"/>
          <w:szCs w:val="24"/>
        </w:rPr>
      </w:pPr>
      <w:r w:rsidRPr="00C81FCF">
        <w:rPr>
          <w:rFonts w:ascii="Times New Roman" w:eastAsia="Calibri" w:hAnsi="Times New Roman" w:cs="Times New Roman"/>
          <w:sz w:val="24"/>
          <w:szCs w:val="24"/>
        </w:rPr>
        <w:t>Yeşil seyahat, seyahatin düşük karbon salınımlı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p>
    <w:p w:rsidR="00D854D5" w:rsidRPr="00D854D5" w:rsidRDefault="00D854D5"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b/>
          <w:bCs/>
          <w:color w:val="292B2C"/>
          <w:sz w:val="24"/>
          <w:szCs w:val="24"/>
          <w:lang w:eastAsia="tr-TR"/>
        </w:rPr>
        <w:t>Gitmeden önce;</w:t>
      </w:r>
    </w:p>
    <w:p w:rsidR="00D854D5" w:rsidRDefault="00D854D5" w:rsidP="00D854D5">
      <w:pPr>
        <w:numPr>
          <w:ilvl w:val="0"/>
          <w:numId w:val="2"/>
        </w:numPr>
        <w:shd w:val="clear" w:color="auto" w:fill="FFFFFF"/>
        <w:spacing w:line="240" w:lineRule="auto"/>
        <w:jc w:val="both"/>
        <w:rPr>
          <w:rFonts w:ascii="Times New Roman" w:eastAsia="Times New Roman" w:hAnsi="Times New Roman" w:cs="Times New Roman"/>
          <w:color w:val="292B2C"/>
          <w:sz w:val="24"/>
          <w:szCs w:val="24"/>
          <w:lang w:eastAsia="tr-TR"/>
        </w:rPr>
      </w:pPr>
      <w:r w:rsidRPr="001B7874">
        <w:rPr>
          <w:rFonts w:ascii="Times New Roman" w:eastAsia="Times New Roman" w:hAnsi="Times New Roman" w:cs="Times New Roman"/>
          <w:b/>
          <w:color w:val="292B2C"/>
          <w:sz w:val="24"/>
          <w:szCs w:val="24"/>
          <w:lang w:eastAsia="tr-TR"/>
        </w:rPr>
        <w:t xml:space="preserve">Hareketlilik Anlaşması </w:t>
      </w:r>
      <w:r w:rsidRPr="00D854D5">
        <w:rPr>
          <w:rFonts w:ascii="Times New Roman" w:eastAsia="Times New Roman" w:hAnsi="Times New Roman" w:cs="Times New Roman"/>
          <w:color w:val="292B2C"/>
          <w:sz w:val="24"/>
          <w:szCs w:val="24"/>
          <w:lang w:eastAsia="tr-TR"/>
        </w:rPr>
        <w:t>doldurulup personel, karşı kurum ve Çağ Üniversitesi kurum koordinatörü tarafından imzalanmalıdır.</w:t>
      </w:r>
    </w:p>
    <w:p w:rsidR="001B7874" w:rsidRPr="009F3070" w:rsidRDefault="001B7874" w:rsidP="00D854D5">
      <w:pPr>
        <w:numPr>
          <w:ilvl w:val="0"/>
          <w:numId w:val="2"/>
        </w:numPr>
        <w:shd w:val="clear" w:color="auto" w:fill="FFFFFF"/>
        <w:spacing w:line="240" w:lineRule="auto"/>
        <w:jc w:val="both"/>
        <w:rPr>
          <w:rFonts w:ascii="Times New Roman" w:eastAsia="Times New Roman" w:hAnsi="Times New Roman" w:cs="Times New Roman"/>
          <w:color w:val="292B2C"/>
          <w:sz w:val="24"/>
          <w:szCs w:val="24"/>
          <w:lang w:eastAsia="tr-TR"/>
        </w:rPr>
      </w:pPr>
      <w:r w:rsidRPr="009F3070">
        <w:rPr>
          <w:rFonts w:ascii="Times New Roman" w:eastAsia="Times New Roman" w:hAnsi="Times New Roman" w:cs="Times New Roman"/>
          <w:color w:val="292B2C"/>
          <w:sz w:val="24"/>
          <w:szCs w:val="24"/>
          <w:lang w:eastAsia="tr-TR"/>
        </w:rPr>
        <w:t>Davet mektubu</w:t>
      </w:r>
    </w:p>
    <w:p w:rsidR="00D854D5" w:rsidRPr="00D854D5" w:rsidRDefault="002C30F8" w:rsidP="00D854D5">
      <w:pPr>
        <w:numPr>
          <w:ilvl w:val="0"/>
          <w:numId w:val="2"/>
        </w:numPr>
        <w:shd w:val="clear" w:color="auto" w:fill="FFFFFF"/>
        <w:spacing w:line="240" w:lineRule="auto"/>
        <w:jc w:val="both"/>
        <w:rPr>
          <w:rFonts w:ascii="Times New Roman" w:eastAsia="Times New Roman" w:hAnsi="Times New Roman" w:cs="Times New Roman"/>
          <w:color w:val="292B2C"/>
          <w:sz w:val="24"/>
          <w:szCs w:val="24"/>
          <w:lang w:eastAsia="tr-TR"/>
        </w:rPr>
      </w:pPr>
      <w:r>
        <w:rPr>
          <w:rFonts w:ascii="Times New Roman" w:eastAsia="Times New Roman" w:hAnsi="Times New Roman" w:cs="Times New Roman"/>
          <w:color w:val="292B2C"/>
          <w:sz w:val="24"/>
          <w:szCs w:val="24"/>
          <w:lang w:eastAsia="tr-TR"/>
        </w:rPr>
        <w:t xml:space="preserve">Ders verme hareketliliği için </w:t>
      </w:r>
      <w:hyperlink r:id="rId12" w:history="1">
        <w:r w:rsidR="00D854D5" w:rsidRPr="00FB5169">
          <w:rPr>
            <w:rStyle w:val="Kpr"/>
            <w:rFonts w:ascii="Times New Roman" w:eastAsia="Times New Roman" w:hAnsi="Times New Roman" w:cs="Times New Roman"/>
            <w:sz w:val="24"/>
            <w:szCs w:val="24"/>
            <w:lang w:eastAsia="tr-TR"/>
          </w:rPr>
          <w:t>Öğreti</w:t>
        </w:r>
        <w:r w:rsidR="00D854D5" w:rsidRPr="00FB5169">
          <w:rPr>
            <w:rStyle w:val="Kpr"/>
            <w:rFonts w:ascii="Times New Roman" w:eastAsia="Times New Roman" w:hAnsi="Times New Roman" w:cs="Times New Roman"/>
            <w:sz w:val="24"/>
            <w:szCs w:val="24"/>
            <w:lang w:eastAsia="tr-TR"/>
          </w:rPr>
          <w:t>m</w:t>
        </w:r>
        <w:r w:rsidR="00D854D5" w:rsidRPr="00FB5169">
          <w:rPr>
            <w:rStyle w:val="Kpr"/>
            <w:rFonts w:ascii="Times New Roman" w:eastAsia="Times New Roman" w:hAnsi="Times New Roman" w:cs="Times New Roman"/>
            <w:sz w:val="24"/>
            <w:szCs w:val="24"/>
            <w:lang w:eastAsia="tr-TR"/>
          </w:rPr>
          <w:t xml:space="preserve"> </w:t>
        </w:r>
        <w:r w:rsidR="00EB7686" w:rsidRPr="00FB5169">
          <w:rPr>
            <w:rStyle w:val="Kpr"/>
            <w:rFonts w:ascii="Times New Roman" w:eastAsia="Times New Roman" w:hAnsi="Times New Roman" w:cs="Times New Roman"/>
            <w:sz w:val="24"/>
            <w:szCs w:val="24"/>
            <w:lang w:eastAsia="tr-TR"/>
          </w:rPr>
          <w:t>Programı</w:t>
        </w:r>
      </w:hyperlink>
      <w:r w:rsidR="00EB7686">
        <w:rPr>
          <w:rFonts w:ascii="Times New Roman" w:eastAsia="Times New Roman" w:hAnsi="Times New Roman" w:cs="Times New Roman"/>
          <w:color w:val="292B2C"/>
          <w:sz w:val="24"/>
          <w:szCs w:val="24"/>
          <w:lang w:eastAsia="tr-TR"/>
        </w:rPr>
        <w:t xml:space="preserve"> </w:t>
      </w:r>
      <w:r w:rsidR="00EB7686" w:rsidRPr="00FB5169">
        <w:rPr>
          <w:rFonts w:ascii="Times New Roman" w:eastAsia="Times New Roman" w:hAnsi="Times New Roman" w:cs="Times New Roman"/>
          <w:b/>
          <w:color w:val="292B2C"/>
          <w:sz w:val="24"/>
          <w:szCs w:val="24"/>
          <w:lang w:eastAsia="tr-TR"/>
        </w:rPr>
        <w:t>(8 saatlik ders verme plan</w:t>
      </w:r>
      <w:r w:rsidR="00D854D5" w:rsidRPr="00FB5169">
        <w:rPr>
          <w:rFonts w:ascii="Times New Roman" w:eastAsia="Times New Roman" w:hAnsi="Times New Roman" w:cs="Times New Roman"/>
          <w:b/>
          <w:color w:val="292B2C"/>
          <w:sz w:val="24"/>
          <w:szCs w:val="24"/>
          <w:lang w:eastAsia="tr-TR"/>
        </w:rPr>
        <w:t>ı)</w:t>
      </w:r>
    </w:p>
    <w:p w:rsidR="00D854D5" w:rsidRPr="00D854D5" w:rsidRDefault="00D854D5" w:rsidP="00D854D5">
      <w:pPr>
        <w:numPr>
          <w:ilvl w:val="0"/>
          <w:numId w:val="2"/>
        </w:num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Görevlendirme (Rektörlükten alınmalı ve 5 iş gününden 1 gün öncesini ve 1 gün sonrasını içermeli yani 7 günlük olmalıdır),</w:t>
      </w:r>
    </w:p>
    <w:p w:rsidR="00D854D5" w:rsidRPr="00D854D5" w:rsidRDefault="00D854D5" w:rsidP="00D854D5">
      <w:pPr>
        <w:numPr>
          <w:ilvl w:val="0"/>
          <w:numId w:val="2"/>
        </w:num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Bilet / e-bilet,</w:t>
      </w:r>
    </w:p>
    <w:p w:rsidR="00D854D5" w:rsidRPr="00D854D5" w:rsidRDefault="001B7874" w:rsidP="00D854D5">
      <w:pPr>
        <w:numPr>
          <w:ilvl w:val="0"/>
          <w:numId w:val="2"/>
        </w:numPr>
        <w:shd w:val="clear" w:color="auto" w:fill="FFFFFF"/>
        <w:spacing w:line="240" w:lineRule="auto"/>
        <w:jc w:val="both"/>
        <w:rPr>
          <w:rFonts w:ascii="Times New Roman" w:eastAsia="Times New Roman" w:hAnsi="Times New Roman" w:cs="Times New Roman"/>
          <w:color w:val="292B2C"/>
          <w:sz w:val="24"/>
          <w:szCs w:val="24"/>
          <w:lang w:eastAsia="tr-TR"/>
        </w:rPr>
      </w:pPr>
      <w:r w:rsidRPr="001B7874">
        <w:rPr>
          <w:rFonts w:ascii="Times New Roman" w:eastAsia="Times New Roman" w:hAnsi="Times New Roman" w:cs="Times New Roman"/>
          <w:b/>
          <w:color w:val="292B2C"/>
          <w:sz w:val="24"/>
          <w:szCs w:val="24"/>
          <w:lang w:eastAsia="tr-TR"/>
        </w:rPr>
        <w:lastRenderedPageBreak/>
        <w:t xml:space="preserve">Hibe </w:t>
      </w:r>
      <w:r w:rsidR="00D854D5" w:rsidRPr="001B7874">
        <w:rPr>
          <w:rFonts w:ascii="Times New Roman" w:eastAsia="Times New Roman" w:hAnsi="Times New Roman" w:cs="Times New Roman"/>
          <w:b/>
          <w:color w:val="292B2C"/>
          <w:sz w:val="24"/>
          <w:szCs w:val="24"/>
          <w:lang w:eastAsia="tr-TR"/>
        </w:rPr>
        <w:t>Sözleşme</w:t>
      </w:r>
      <w:r w:rsidRPr="001B7874">
        <w:rPr>
          <w:rFonts w:ascii="Times New Roman" w:eastAsia="Times New Roman" w:hAnsi="Times New Roman" w:cs="Times New Roman"/>
          <w:b/>
          <w:color w:val="292B2C"/>
          <w:sz w:val="24"/>
          <w:szCs w:val="24"/>
          <w:lang w:eastAsia="tr-TR"/>
        </w:rPr>
        <w:t>si</w:t>
      </w:r>
      <w:r w:rsidR="00D854D5" w:rsidRPr="00D854D5">
        <w:rPr>
          <w:rFonts w:ascii="Times New Roman" w:eastAsia="Times New Roman" w:hAnsi="Times New Roman" w:cs="Times New Roman"/>
          <w:color w:val="292B2C"/>
          <w:sz w:val="24"/>
          <w:szCs w:val="24"/>
          <w:lang w:eastAsia="tr-TR"/>
        </w:rPr>
        <w:t xml:space="preserve"> (Belgeler teslim edildikten sonra kurumumuz tarafından hazırlanıp, personel ve kurum koordinatörü tarafından imzalanacaktır)</w:t>
      </w:r>
    </w:p>
    <w:p w:rsidR="00016055" w:rsidRPr="00147CD2" w:rsidRDefault="00C7016F" w:rsidP="00147CD2">
      <w:pPr>
        <w:pStyle w:val="ListeParagraf"/>
        <w:numPr>
          <w:ilvl w:val="0"/>
          <w:numId w:val="2"/>
        </w:numPr>
        <w:spacing w:after="160"/>
        <w:jc w:val="both"/>
        <w:rPr>
          <w:rFonts w:ascii="Times New Roman" w:eastAsia="Calibri" w:hAnsi="Times New Roman" w:cs="Times New Roman"/>
          <w:sz w:val="24"/>
          <w:szCs w:val="24"/>
        </w:rPr>
      </w:pPr>
      <w:r w:rsidRPr="00C7016F">
        <w:rPr>
          <w:rFonts w:ascii="Times New Roman" w:eastAsia="Calibri" w:hAnsi="Times New Roman" w:cs="Times New Roman"/>
          <w:sz w:val="24"/>
          <w:szCs w:val="24"/>
        </w:rPr>
        <w:t>Hibe ödemeleri iki taksitte yapılır. İlk ödeme, toplam hibenin (bire</w:t>
      </w:r>
      <w:r w:rsidR="003139E7">
        <w:rPr>
          <w:rFonts w:ascii="Times New Roman" w:eastAsia="Calibri" w:hAnsi="Times New Roman" w:cs="Times New Roman"/>
          <w:sz w:val="24"/>
          <w:szCs w:val="24"/>
        </w:rPr>
        <w:t xml:space="preserve">ysel destek + seyahat hibesi) </w:t>
      </w:r>
      <w:r w:rsidR="003139E7" w:rsidRPr="0046606C">
        <w:rPr>
          <w:rFonts w:ascii="Times New Roman" w:eastAsia="Calibri" w:hAnsi="Times New Roman" w:cs="Times New Roman"/>
          <w:b/>
          <w:sz w:val="24"/>
          <w:szCs w:val="24"/>
        </w:rPr>
        <w:t>%80’i</w:t>
      </w:r>
      <w:r w:rsidR="003139E7">
        <w:rPr>
          <w:rFonts w:ascii="Times New Roman" w:eastAsia="Calibri" w:hAnsi="Times New Roman" w:cs="Times New Roman"/>
          <w:sz w:val="24"/>
          <w:szCs w:val="24"/>
        </w:rPr>
        <w:t xml:space="preserve"> oranındadır. Kalan </w:t>
      </w:r>
      <w:r w:rsidR="003139E7" w:rsidRPr="003C6087">
        <w:rPr>
          <w:rFonts w:ascii="Times New Roman" w:eastAsia="Calibri" w:hAnsi="Times New Roman" w:cs="Times New Roman"/>
          <w:b/>
          <w:sz w:val="24"/>
          <w:szCs w:val="24"/>
        </w:rPr>
        <w:t>%2</w:t>
      </w:r>
      <w:r w:rsidRPr="003C6087">
        <w:rPr>
          <w:rFonts w:ascii="Times New Roman" w:eastAsia="Calibri" w:hAnsi="Times New Roman" w:cs="Times New Roman"/>
          <w:b/>
          <w:sz w:val="24"/>
          <w:szCs w:val="24"/>
        </w:rPr>
        <w:t>0</w:t>
      </w:r>
      <w:r w:rsidRPr="00C7016F">
        <w:rPr>
          <w:rFonts w:ascii="Times New Roman" w:eastAsia="Calibri" w:hAnsi="Times New Roman" w:cs="Times New Roman"/>
          <w:sz w:val="24"/>
          <w:szCs w:val="24"/>
        </w:rPr>
        <w:t xml:space="preserve"> hibe ödemesi ise hareketlilik bit</w:t>
      </w:r>
      <w:r w:rsidR="003139E7">
        <w:rPr>
          <w:rFonts w:ascii="Times New Roman" w:eastAsia="Calibri" w:hAnsi="Times New Roman" w:cs="Times New Roman"/>
          <w:sz w:val="24"/>
          <w:szCs w:val="24"/>
        </w:rPr>
        <w:t>tikten sonra gereken</w:t>
      </w:r>
      <w:r w:rsidRPr="00C7016F">
        <w:rPr>
          <w:rFonts w:ascii="Times New Roman" w:eastAsia="Calibri" w:hAnsi="Times New Roman" w:cs="Times New Roman"/>
          <w:sz w:val="24"/>
          <w:szCs w:val="24"/>
        </w:rPr>
        <w:t xml:space="preserve"> yükümlülükleri</w:t>
      </w:r>
      <w:r w:rsidR="003139E7">
        <w:rPr>
          <w:rFonts w:ascii="Times New Roman" w:eastAsia="Calibri" w:hAnsi="Times New Roman" w:cs="Times New Roman"/>
          <w:sz w:val="24"/>
          <w:szCs w:val="24"/>
        </w:rPr>
        <w:t>n</w:t>
      </w:r>
      <w:r w:rsidRPr="00C7016F">
        <w:rPr>
          <w:rFonts w:ascii="Times New Roman" w:eastAsia="Calibri" w:hAnsi="Times New Roman" w:cs="Times New Roman"/>
          <w:sz w:val="24"/>
          <w:szCs w:val="24"/>
        </w:rPr>
        <w:t xml:space="preserve"> tamamlaması</w:t>
      </w:r>
      <w:r w:rsidR="003139E7">
        <w:rPr>
          <w:rFonts w:ascii="Times New Roman" w:eastAsia="Calibri" w:hAnsi="Times New Roman" w:cs="Times New Roman"/>
          <w:sz w:val="24"/>
          <w:szCs w:val="24"/>
        </w:rPr>
        <w:t>yla hesabınıza aktarılacaktır.</w:t>
      </w:r>
    </w:p>
    <w:p w:rsidR="00D854D5" w:rsidRPr="00D854D5" w:rsidRDefault="00D854D5" w:rsidP="00D854D5">
      <w:p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b/>
          <w:bCs/>
          <w:color w:val="292B2C"/>
          <w:sz w:val="24"/>
          <w:szCs w:val="24"/>
          <w:lang w:eastAsia="tr-TR"/>
        </w:rPr>
        <w:t> Dönüldüğünde ise;</w:t>
      </w:r>
    </w:p>
    <w:p w:rsidR="00D854D5" w:rsidRPr="00D854D5" w:rsidRDefault="00D854D5" w:rsidP="00D854D5">
      <w:pPr>
        <w:numPr>
          <w:ilvl w:val="0"/>
          <w:numId w:val="3"/>
        </w:numPr>
        <w:shd w:val="clear" w:color="auto" w:fill="FFFFFF"/>
        <w:spacing w:line="240" w:lineRule="auto"/>
        <w:jc w:val="both"/>
        <w:rPr>
          <w:rFonts w:ascii="Times New Roman" w:eastAsia="Times New Roman" w:hAnsi="Times New Roman" w:cs="Times New Roman"/>
          <w:color w:val="292B2C"/>
          <w:sz w:val="24"/>
          <w:szCs w:val="24"/>
          <w:lang w:eastAsia="tr-TR"/>
        </w:rPr>
      </w:pPr>
      <w:r w:rsidRPr="00D854D5">
        <w:rPr>
          <w:rFonts w:ascii="Times New Roman" w:eastAsia="Times New Roman" w:hAnsi="Times New Roman" w:cs="Times New Roman"/>
          <w:color w:val="292B2C"/>
          <w:sz w:val="24"/>
          <w:szCs w:val="24"/>
          <w:lang w:eastAsia="tr-TR"/>
        </w:rPr>
        <w:t xml:space="preserve">5 iş gününü içeren </w:t>
      </w:r>
      <w:r w:rsidRPr="001B7874">
        <w:rPr>
          <w:rFonts w:ascii="Times New Roman" w:eastAsia="Times New Roman" w:hAnsi="Times New Roman" w:cs="Times New Roman"/>
          <w:b/>
          <w:color w:val="292B2C"/>
          <w:sz w:val="24"/>
          <w:szCs w:val="24"/>
          <w:lang w:eastAsia="tr-TR"/>
        </w:rPr>
        <w:t>Katılım Sertifikasının</w:t>
      </w:r>
      <w:r w:rsidRPr="00D854D5">
        <w:rPr>
          <w:rFonts w:ascii="Times New Roman" w:eastAsia="Times New Roman" w:hAnsi="Times New Roman" w:cs="Times New Roman"/>
          <w:color w:val="292B2C"/>
          <w:sz w:val="24"/>
          <w:szCs w:val="24"/>
          <w:lang w:eastAsia="tr-TR"/>
        </w:rPr>
        <w:t xml:space="preserve"> orijinali Uluslararası Ofise teslim edilecek,</w:t>
      </w:r>
    </w:p>
    <w:p w:rsidR="00D854D5" w:rsidRPr="001B7874" w:rsidRDefault="001B7874" w:rsidP="001B7874">
      <w:pPr>
        <w:numPr>
          <w:ilvl w:val="0"/>
          <w:numId w:val="3"/>
        </w:numPr>
        <w:shd w:val="clear" w:color="auto" w:fill="FFFFFF"/>
        <w:spacing w:line="240" w:lineRule="auto"/>
        <w:jc w:val="both"/>
        <w:rPr>
          <w:rFonts w:ascii="Times New Roman" w:eastAsia="Times New Roman" w:hAnsi="Times New Roman" w:cs="Times New Roman"/>
          <w:color w:val="292B2C"/>
          <w:sz w:val="24"/>
          <w:szCs w:val="24"/>
          <w:lang w:eastAsia="tr-TR"/>
        </w:rPr>
      </w:pPr>
      <w:r w:rsidRPr="001B7874">
        <w:rPr>
          <w:rFonts w:ascii="Times New Roman" w:eastAsia="Times New Roman" w:hAnsi="Times New Roman" w:cs="Times New Roman"/>
          <w:color w:val="292B2C"/>
          <w:sz w:val="24"/>
          <w:szCs w:val="24"/>
          <w:lang w:eastAsia="tr-TR"/>
        </w:rPr>
        <w:t xml:space="preserve">Seyahat günlerine bireysel destek hibesi verilmesi durumunda </w:t>
      </w:r>
      <w:r w:rsidRPr="001B7874">
        <w:rPr>
          <w:rFonts w:ascii="Times New Roman" w:eastAsia="Times New Roman" w:hAnsi="Times New Roman" w:cs="Times New Roman"/>
          <w:b/>
          <w:color w:val="292B2C"/>
          <w:sz w:val="24"/>
          <w:szCs w:val="24"/>
          <w:lang w:eastAsia="tr-TR"/>
        </w:rPr>
        <w:t xml:space="preserve">seyahat edilen tarihleri gösteren belgeler </w:t>
      </w:r>
      <w:r w:rsidRPr="001B7874">
        <w:rPr>
          <w:rFonts w:ascii="Times New Roman" w:eastAsia="Times New Roman" w:hAnsi="Times New Roman" w:cs="Times New Roman"/>
          <w:color w:val="292B2C"/>
          <w:sz w:val="24"/>
          <w:szCs w:val="24"/>
          <w:lang w:eastAsia="tr-TR"/>
        </w:rPr>
        <w:t>(uçuş</w:t>
      </w:r>
      <w:r>
        <w:rPr>
          <w:rFonts w:ascii="Times New Roman" w:eastAsia="Times New Roman" w:hAnsi="Times New Roman" w:cs="Times New Roman"/>
          <w:color w:val="292B2C"/>
          <w:sz w:val="24"/>
          <w:szCs w:val="24"/>
          <w:lang w:eastAsia="tr-TR"/>
        </w:rPr>
        <w:t xml:space="preserve"> biniş</w:t>
      </w:r>
      <w:r w:rsidRPr="001B7874">
        <w:rPr>
          <w:rFonts w:ascii="Times New Roman" w:eastAsia="Times New Roman" w:hAnsi="Times New Roman" w:cs="Times New Roman"/>
          <w:color w:val="292B2C"/>
          <w:sz w:val="24"/>
          <w:szCs w:val="24"/>
          <w:lang w:eastAsia="tr-TR"/>
        </w:rPr>
        <w:t xml:space="preserve"> kartları, pasaport giriş-çıkışları gibi)</w:t>
      </w:r>
      <w:r>
        <w:rPr>
          <w:rFonts w:ascii="Times New Roman" w:eastAsia="Times New Roman" w:hAnsi="Times New Roman" w:cs="Times New Roman"/>
          <w:color w:val="292B2C"/>
          <w:sz w:val="24"/>
          <w:szCs w:val="24"/>
          <w:lang w:eastAsia="tr-TR"/>
        </w:rPr>
        <w:t xml:space="preserve"> belgelerin orijinallerinin Uluslararası Ofis’e teslim edilmesi gerekmektedir</w:t>
      </w:r>
      <w:r w:rsidRPr="001B7874">
        <w:rPr>
          <w:rFonts w:ascii="Times New Roman" w:eastAsia="Times New Roman" w:hAnsi="Times New Roman" w:cs="Times New Roman"/>
          <w:color w:val="292B2C"/>
          <w:sz w:val="24"/>
          <w:szCs w:val="24"/>
          <w:lang w:eastAsia="tr-TR"/>
        </w:rPr>
        <w:t>. Seyahat günleri ders verme günü ile aynı</w:t>
      </w:r>
      <w:r>
        <w:rPr>
          <w:rFonts w:ascii="Times New Roman" w:eastAsia="Times New Roman" w:hAnsi="Times New Roman" w:cs="Times New Roman"/>
          <w:color w:val="292B2C"/>
          <w:sz w:val="24"/>
          <w:szCs w:val="24"/>
          <w:lang w:eastAsia="tr-TR"/>
        </w:rPr>
        <w:t xml:space="preserve"> </w:t>
      </w:r>
      <w:r w:rsidRPr="001B7874">
        <w:rPr>
          <w:rFonts w:ascii="Times New Roman" w:eastAsia="Times New Roman" w:hAnsi="Times New Roman" w:cs="Times New Roman"/>
          <w:color w:val="292B2C"/>
          <w:sz w:val="24"/>
          <w:szCs w:val="24"/>
          <w:lang w:eastAsia="tr-TR"/>
        </w:rPr>
        <w:t>olmamalıdır aksi takdirde günlük hibe kesintisi yapılacaktır</w:t>
      </w:r>
      <w:r>
        <w:rPr>
          <w:rFonts w:ascii="Times New Roman" w:eastAsia="Times New Roman" w:hAnsi="Times New Roman" w:cs="Times New Roman"/>
          <w:color w:val="292B2C"/>
          <w:sz w:val="24"/>
          <w:szCs w:val="24"/>
          <w:lang w:eastAsia="tr-TR"/>
        </w:rPr>
        <w:t xml:space="preserve">. </w:t>
      </w:r>
    </w:p>
    <w:p w:rsidR="00D854D5" w:rsidRPr="00D854D5" w:rsidRDefault="00EA5C4B" w:rsidP="00D854D5">
      <w:pPr>
        <w:numPr>
          <w:ilvl w:val="0"/>
          <w:numId w:val="3"/>
        </w:numPr>
        <w:shd w:val="clear" w:color="auto" w:fill="FFFFFF"/>
        <w:spacing w:line="240" w:lineRule="auto"/>
        <w:jc w:val="both"/>
        <w:rPr>
          <w:rFonts w:ascii="Times New Roman" w:eastAsia="Times New Roman" w:hAnsi="Times New Roman" w:cs="Times New Roman"/>
          <w:color w:val="292B2C"/>
          <w:sz w:val="24"/>
          <w:szCs w:val="24"/>
          <w:lang w:eastAsia="tr-TR"/>
        </w:rPr>
      </w:pPr>
      <w:r w:rsidRPr="001B7874">
        <w:rPr>
          <w:rFonts w:ascii="Times New Roman" w:eastAsia="Times New Roman" w:hAnsi="Times New Roman" w:cs="Times New Roman"/>
          <w:b/>
          <w:color w:val="292B2C"/>
          <w:sz w:val="24"/>
          <w:szCs w:val="24"/>
          <w:lang w:eastAsia="tr-TR"/>
        </w:rPr>
        <w:t>Çevrimiçi anket</w:t>
      </w:r>
      <w:r>
        <w:rPr>
          <w:rFonts w:ascii="Times New Roman" w:eastAsia="Times New Roman" w:hAnsi="Times New Roman" w:cs="Times New Roman"/>
          <w:color w:val="292B2C"/>
          <w:sz w:val="24"/>
          <w:szCs w:val="24"/>
          <w:lang w:eastAsia="tr-TR"/>
        </w:rPr>
        <w:t xml:space="preserve"> (</w:t>
      </w:r>
      <w:proofErr w:type="spellStart"/>
      <w:r w:rsidR="00D854D5" w:rsidRPr="00D854D5">
        <w:rPr>
          <w:rFonts w:ascii="Times New Roman" w:eastAsia="Times New Roman" w:hAnsi="Times New Roman" w:cs="Times New Roman"/>
          <w:color w:val="292B2C"/>
          <w:sz w:val="24"/>
          <w:szCs w:val="24"/>
          <w:lang w:eastAsia="tr-TR"/>
        </w:rPr>
        <w:t>Participant</w:t>
      </w:r>
      <w:proofErr w:type="spellEnd"/>
      <w:r w:rsidR="00D854D5" w:rsidRPr="00D854D5">
        <w:rPr>
          <w:rFonts w:ascii="Times New Roman" w:eastAsia="Times New Roman" w:hAnsi="Times New Roman" w:cs="Times New Roman"/>
          <w:color w:val="292B2C"/>
          <w:sz w:val="24"/>
          <w:szCs w:val="24"/>
          <w:lang w:eastAsia="tr-TR"/>
        </w:rPr>
        <w:t xml:space="preserve"> Report) (mail adresinize gönderilecek ve tarafınızdan doldurulacak) </w:t>
      </w:r>
    </w:p>
    <w:p w:rsidR="002509DC" w:rsidRDefault="002509DC">
      <w:pPr>
        <w:rPr>
          <w:sz w:val="24"/>
        </w:rPr>
      </w:pPr>
    </w:p>
    <w:p w:rsidR="00C119EE" w:rsidRPr="00242535" w:rsidRDefault="00C119EE">
      <w:pPr>
        <w:rPr>
          <w:rFonts w:ascii="Times New Roman" w:hAnsi="Times New Roman" w:cs="Times New Roman"/>
          <w:sz w:val="32"/>
          <w:szCs w:val="24"/>
        </w:rPr>
      </w:pPr>
    </w:p>
    <w:sectPr w:rsidR="00C119EE" w:rsidRPr="0024253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8B4" w:rsidRDefault="003F48B4" w:rsidP="0094571A">
      <w:pPr>
        <w:spacing w:after="0" w:line="240" w:lineRule="auto"/>
      </w:pPr>
      <w:r>
        <w:separator/>
      </w:r>
    </w:p>
  </w:endnote>
  <w:endnote w:type="continuationSeparator" w:id="0">
    <w:p w:rsidR="003F48B4" w:rsidRDefault="003F48B4" w:rsidP="0094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8B4" w:rsidRDefault="003F48B4" w:rsidP="0094571A">
      <w:pPr>
        <w:spacing w:after="0" w:line="240" w:lineRule="auto"/>
      </w:pPr>
      <w:r>
        <w:separator/>
      </w:r>
    </w:p>
  </w:footnote>
  <w:footnote w:type="continuationSeparator" w:id="0">
    <w:p w:rsidR="003F48B4" w:rsidRDefault="003F48B4" w:rsidP="00945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71A" w:rsidRDefault="00122A45" w:rsidP="0094571A">
    <w:pPr>
      <w:pStyle w:val="NormalWeb"/>
      <w:tabs>
        <w:tab w:val="left" w:pos="7545"/>
      </w:tabs>
    </w:pPr>
    <w:r>
      <w:rPr>
        <w:noProof/>
      </w:rPr>
      <w:drawing>
        <wp:inline distT="0" distB="0" distL="0" distR="0" wp14:anchorId="778EBED9" wp14:editId="3A3C7036">
          <wp:extent cx="730166" cy="80962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1242" cy="810818"/>
                  </a:xfrm>
                  <a:prstGeom prst="rect">
                    <a:avLst/>
                  </a:prstGeom>
                </pic:spPr>
              </pic:pic>
            </a:graphicData>
          </a:graphic>
        </wp:inline>
      </w:drawing>
    </w:r>
    <w:r>
      <w:rPr>
        <w:noProof/>
      </w:rPr>
      <w:t xml:space="preserve">    </w:t>
    </w:r>
    <w:r w:rsidR="0094571A">
      <w:rPr>
        <w:noProof/>
      </w:rPr>
      <w:t xml:space="preserve">  </w:t>
    </w:r>
    <w:r w:rsidR="0094571A">
      <w:rPr>
        <w:noProof/>
      </w:rPr>
      <w:drawing>
        <wp:inline distT="0" distB="0" distL="0" distR="0" wp14:anchorId="40063496" wp14:editId="491C247A">
          <wp:extent cx="1457325" cy="695325"/>
          <wp:effectExtent l="0" t="0" r="9525" b="9525"/>
          <wp:docPr id="1" name="Resim 1" descr="C:\Users\190511~1\AppData\Local\Temp\Rar$DIa5044.1685\ab_baskanligi_yazis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90511~1\AppData\Local\Temp\Rar$DIa5044.1685\ab_baskanligi_yazisi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695325"/>
                  </a:xfrm>
                  <a:prstGeom prst="rect">
                    <a:avLst/>
                  </a:prstGeom>
                  <a:noFill/>
                  <a:ln>
                    <a:noFill/>
                  </a:ln>
                </pic:spPr>
              </pic:pic>
            </a:graphicData>
          </a:graphic>
        </wp:inline>
      </w:drawing>
    </w:r>
    <w:r w:rsidR="004F1B6F">
      <w:rPr>
        <w:noProof/>
      </w:rPr>
      <w:t xml:space="preserve">  </w:t>
    </w:r>
    <w:r>
      <w:rPr>
        <w:noProof/>
      </w:rPr>
      <w:t xml:space="preserve">    </w:t>
    </w:r>
    <w:r w:rsidR="0094571A">
      <w:rPr>
        <w:noProof/>
      </w:rPr>
      <w:drawing>
        <wp:inline distT="0" distB="0" distL="0" distR="0" wp14:anchorId="57B028D2" wp14:editId="1C1AEB97">
          <wp:extent cx="1304925" cy="695325"/>
          <wp:effectExtent l="0" t="0" r="9525" b="9525"/>
          <wp:docPr id="3" name="Resim 3" descr="C:\Users\190511~1\AppData\Local\Temp\Rar$DIa904.7969\u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90511~1\AppData\Local\Temp\Rar$DIa904.7969\ua_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95325"/>
                  </a:xfrm>
                  <a:prstGeom prst="rect">
                    <a:avLst/>
                  </a:prstGeom>
                  <a:noFill/>
                  <a:ln>
                    <a:noFill/>
                  </a:ln>
                </pic:spPr>
              </pic:pic>
            </a:graphicData>
          </a:graphic>
        </wp:inline>
      </w:drawing>
    </w:r>
    <w:r w:rsidR="0094571A">
      <w:rPr>
        <w:noProof/>
      </w:rPr>
      <w:t xml:space="preserve">   </w:t>
    </w:r>
    <w:r>
      <w:rPr>
        <w:noProof/>
      </w:rPr>
      <w:t xml:space="preserve">  </w:t>
    </w:r>
    <w:r w:rsidR="0094571A">
      <w:rPr>
        <w:noProof/>
      </w:rPr>
      <w:t xml:space="preserve"> </w:t>
    </w:r>
    <w:r w:rsidR="0094571A">
      <w:rPr>
        <w:noProof/>
      </w:rPr>
      <w:drawing>
        <wp:inline distT="0" distB="0" distL="0" distR="0" wp14:anchorId="03983814" wp14:editId="16E9B977">
          <wp:extent cx="1285875" cy="704850"/>
          <wp:effectExtent l="0" t="0" r="9525" b="0"/>
          <wp:docPr id="4" name="Resim 4" descr="logo Erasmu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Erasmus Pl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7567" cy="705777"/>
                  </a:xfrm>
                  <a:prstGeom prst="rect">
                    <a:avLst/>
                  </a:prstGeom>
                  <a:noFill/>
                  <a:ln>
                    <a:noFill/>
                  </a:ln>
                </pic:spPr>
              </pic:pic>
            </a:graphicData>
          </a:graphic>
        </wp:inline>
      </w:drawing>
    </w:r>
    <w:r>
      <w:rPr>
        <w:noProof/>
      </w:rPr>
      <w:t xml:space="preserve">   </w:t>
    </w:r>
  </w:p>
  <w:p w:rsidR="0094571A" w:rsidRDefault="0094571A" w:rsidP="0094571A">
    <w:pPr>
      <w:pStyle w:val="NormalWeb"/>
    </w:pPr>
  </w:p>
  <w:p w:rsidR="0094571A" w:rsidRDefault="0094571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7D5"/>
    <w:multiLevelType w:val="multilevel"/>
    <w:tmpl w:val="B99A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93807"/>
    <w:multiLevelType w:val="multilevel"/>
    <w:tmpl w:val="3E62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C004E3"/>
    <w:multiLevelType w:val="multilevel"/>
    <w:tmpl w:val="3D9C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C87278"/>
    <w:multiLevelType w:val="hybridMultilevel"/>
    <w:tmpl w:val="780275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D5"/>
    <w:rsid w:val="00016055"/>
    <w:rsid w:val="000350EF"/>
    <w:rsid w:val="00052A2A"/>
    <w:rsid w:val="000678DF"/>
    <w:rsid w:val="000B2B8C"/>
    <w:rsid w:val="000D52B0"/>
    <w:rsid w:val="00122A45"/>
    <w:rsid w:val="00130F3A"/>
    <w:rsid w:val="00136346"/>
    <w:rsid w:val="00147CD2"/>
    <w:rsid w:val="00191725"/>
    <w:rsid w:val="001B7874"/>
    <w:rsid w:val="00242535"/>
    <w:rsid w:val="002509DC"/>
    <w:rsid w:val="00280449"/>
    <w:rsid w:val="002C30F8"/>
    <w:rsid w:val="003139E7"/>
    <w:rsid w:val="00344BE1"/>
    <w:rsid w:val="003C6087"/>
    <w:rsid w:val="003F48B4"/>
    <w:rsid w:val="0045003E"/>
    <w:rsid w:val="00453590"/>
    <w:rsid w:val="0046606C"/>
    <w:rsid w:val="004707F1"/>
    <w:rsid w:val="0049643C"/>
    <w:rsid w:val="004D74AF"/>
    <w:rsid w:val="004F1B6F"/>
    <w:rsid w:val="00550CC1"/>
    <w:rsid w:val="00561A00"/>
    <w:rsid w:val="00582227"/>
    <w:rsid w:val="005B424E"/>
    <w:rsid w:val="006004CF"/>
    <w:rsid w:val="006061A7"/>
    <w:rsid w:val="00693FC7"/>
    <w:rsid w:val="00697513"/>
    <w:rsid w:val="006A7886"/>
    <w:rsid w:val="006D29D6"/>
    <w:rsid w:val="006E2F9B"/>
    <w:rsid w:val="006F199E"/>
    <w:rsid w:val="00755AFE"/>
    <w:rsid w:val="007A1265"/>
    <w:rsid w:val="00806764"/>
    <w:rsid w:val="008105B6"/>
    <w:rsid w:val="00865F00"/>
    <w:rsid w:val="008E4BD6"/>
    <w:rsid w:val="008F29D3"/>
    <w:rsid w:val="009274D4"/>
    <w:rsid w:val="0094571A"/>
    <w:rsid w:val="009F3070"/>
    <w:rsid w:val="00A02226"/>
    <w:rsid w:val="00A22FD1"/>
    <w:rsid w:val="00A40B5C"/>
    <w:rsid w:val="00A42973"/>
    <w:rsid w:val="00A45162"/>
    <w:rsid w:val="00AC7121"/>
    <w:rsid w:val="00AD4A1C"/>
    <w:rsid w:val="00AE3FF6"/>
    <w:rsid w:val="00B9206B"/>
    <w:rsid w:val="00B932EF"/>
    <w:rsid w:val="00B93A3A"/>
    <w:rsid w:val="00C119EE"/>
    <w:rsid w:val="00C14998"/>
    <w:rsid w:val="00C61A5A"/>
    <w:rsid w:val="00C649DC"/>
    <w:rsid w:val="00C7016F"/>
    <w:rsid w:val="00D2258C"/>
    <w:rsid w:val="00D22CA7"/>
    <w:rsid w:val="00D45FE4"/>
    <w:rsid w:val="00D854D5"/>
    <w:rsid w:val="00DF5ECD"/>
    <w:rsid w:val="00E4122D"/>
    <w:rsid w:val="00E87F77"/>
    <w:rsid w:val="00EA5C4B"/>
    <w:rsid w:val="00EB7686"/>
    <w:rsid w:val="00F5335E"/>
    <w:rsid w:val="00F63BB7"/>
    <w:rsid w:val="00F67C73"/>
    <w:rsid w:val="00F77619"/>
    <w:rsid w:val="00F8143B"/>
    <w:rsid w:val="00FB0217"/>
    <w:rsid w:val="00FB4727"/>
    <w:rsid w:val="00FB5169"/>
    <w:rsid w:val="00FD1BE7"/>
    <w:rsid w:val="00FF31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854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54D5"/>
    <w:rPr>
      <w:rFonts w:ascii="Tahoma" w:hAnsi="Tahoma" w:cs="Tahoma"/>
      <w:sz w:val="16"/>
      <w:szCs w:val="16"/>
    </w:rPr>
  </w:style>
  <w:style w:type="character" w:styleId="Kpr">
    <w:name w:val="Hyperlink"/>
    <w:basedOn w:val="VarsaylanParagrafYazTipi"/>
    <w:uiPriority w:val="99"/>
    <w:unhideWhenUsed/>
    <w:rsid w:val="008E4BD6"/>
    <w:rPr>
      <w:color w:val="0000FF" w:themeColor="hyperlink"/>
      <w:u w:val="single"/>
    </w:rPr>
  </w:style>
  <w:style w:type="table" w:styleId="TabloKlavuzu">
    <w:name w:val="Table Grid"/>
    <w:basedOn w:val="NormalTablo"/>
    <w:uiPriority w:val="39"/>
    <w:rsid w:val="00B93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4571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571A"/>
  </w:style>
  <w:style w:type="paragraph" w:styleId="Altbilgi">
    <w:name w:val="footer"/>
    <w:basedOn w:val="Normal"/>
    <w:link w:val="AltbilgiChar"/>
    <w:uiPriority w:val="99"/>
    <w:unhideWhenUsed/>
    <w:rsid w:val="0094571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571A"/>
  </w:style>
  <w:style w:type="paragraph" w:styleId="NormalWeb">
    <w:name w:val="Normal (Web)"/>
    <w:basedOn w:val="Normal"/>
    <w:uiPriority w:val="99"/>
    <w:semiHidden/>
    <w:unhideWhenUsed/>
    <w:rsid w:val="0094571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7016F"/>
    <w:pPr>
      <w:ind w:left="720"/>
      <w:contextualSpacing/>
    </w:pPr>
  </w:style>
  <w:style w:type="character" w:styleId="AklamaBavurusu">
    <w:name w:val="annotation reference"/>
    <w:basedOn w:val="VarsaylanParagrafYazTipi"/>
    <w:uiPriority w:val="99"/>
    <w:semiHidden/>
    <w:unhideWhenUsed/>
    <w:rsid w:val="0049643C"/>
    <w:rPr>
      <w:sz w:val="16"/>
      <w:szCs w:val="16"/>
    </w:rPr>
  </w:style>
  <w:style w:type="paragraph" w:styleId="AklamaMetni">
    <w:name w:val="annotation text"/>
    <w:basedOn w:val="Normal"/>
    <w:link w:val="AklamaMetniChar"/>
    <w:uiPriority w:val="99"/>
    <w:semiHidden/>
    <w:unhideWhenUsed/>
    <w:rsid w:val="0049643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9643C"/>
    <w:rPr>
      <w:sz w:val="20"/>
      <w:szCs w:val="20"/>
    </w:rPr>
  </w:style>
  <w:style w:type="paragraph" w:styleId="AklamaKonusu">
    <w:name w:val="annotation subject"/>
    <w:basedOn w:val="AklamaMetni"/>
    <w:next w:val="AklamaMetni"/>
    <w:link w:val="AklamaKonusuChar"/>
    <w:uiPriority w:val="99"/>
    <w:semiHidden/>
    <w:unhideWhenUsed/>
    <w:rsid w:val="0049643C"/>
    <w:rPr>
      <w:b/>
      <w:bCs/>
    </w:rPr>
  </w:style>
  <w:style w:type="character" w:customStyle="1" w:styleId="AklamaKonusuChar">
    <w:name w:val="Açıklama Konusu Char"/>
    <w:basedOn w:val="AklamaMetniChar"/>
    <w:link w:val="AklamaKonusu"/>
    <w:uiPriority w:val="99"/>
    <w:semiHidden/>
    <w:rsid w:val="004964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854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54D5"/>
    <w:rPr>
      <w:rFonts w:ascii="Tahoma" w:hAnsi="Tahoma" w:cs="Tahoma"/>
      <w:sz w:val="16"/>
      <w:szCs w:val="16"/>
    </w:rPr>
  </w:style>
  <w:style w:type="character" w:styleId="Kpr">
    <w:name w:val="Hyperlink"/>
    <w:basedOn w:val="VarsaylanParagrafYazTipi"/>
    <w:uiPriority w:val="99"/>
    <w:unhideWhenUsed/>
    <w:rsid w:val="008E4BD6"/>
    <w:rPr>
      <w:color w:val="0000FF" w:themeColor="hyperlink"/>
      <w:u w:val="single"/>
    </w:rPr>
  </w:style>
  <w:style w:type="table" w:styleId="TabloKlavuzu">
    <w:name w:val="Table Grid"/>
    <w:basedOn w:val="NormalTablo"/>
    <w:uiPriority w:val="39"/>
    <w:rsid w:val="00B93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4571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571A"/>
  </w:style>
  <w:style w:type="paragraph" w:styleId="Altbilgi">
    <w:name w:val="footer"/>
    <w:basedOn w:val="Normal"/>
    <w:link w:val="AltbilgiChar"/>
    <w:uiPriority w:val="99"/>
    <w:unhideWhenUsed/>
    <w:rsid w:val="0094571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571A"/>
  </w:style>
  <w:style w:type="paragraph" w:styleId="NormalWeb">
    <w:name w:val="Normal (Web)"/>
    <w:basedOn w:val="Normal"/>
    <w:uiPriority w:val="99"/>
    <w:semiHidden/>
    <w:unhideWhenUsed/>
    <w:rsid w:val="0094571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7016F"/>
    <w:pPr>
      <w:ind w:left="720"/>
      <w:contextualSpacing/>
    </w:pPr>
  </w:style>
  <w:style w:type="character" w:styleId="AklamaBavurusu">
    <w:name w:val="annotation reference"/>
    <w:basedOn w:val="VarsaylanParagrafYazTipi"/>
    <w:uiPriority w:val="99"/>
    <w:semiHidden/>
    <w:unhideWhenUsed/>
    <w:rsid w:val="0049643C"/>
    <w:rPr>
      <w:sz w:val="16"/>
      <w:szCs w:val="16"/>
    </w:rPr>
  </w:style>
  <w:style w:type="paragraph" w:styleId="AklamaMetni">
    <w:name w:val="annotation text"/>
    <w:basedOn w:val="Normal"/>
    <w:link w:val="AklamaMetniChar"/>
    <w:uiPriority w:val="99"/>
    <w:semiHidden/>
    <w:unhideWhenUsed/>
    <w:rsid w:val="0049643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9643C"/>
    <w:rPr>
      <w:sz w:val="20"/>
      <w:szCs w:val="20"/>
    </w:rPr>
  </w:style>
  <w:style w:type="paragraph" w:styleId="AklamaKonusu">
    <w:name w:val="annotation subject"/>
    <w:basedOn w:val="AklamaMetni"/>
    <w:next w:val="AklamaMetni"/>
    <w:link w:val="AklamaKonusuChar"/>
    <w:uiPriority w:val="99"/>
    <w:semiHidden/>
    <w:unhideWhenUsed/>
    <w:rsid w:val="0049643C"/>
    <w:rPr>
      <w:b/>
      <w:bCs/>
    </w:rPr>
  </w:style>
  <w:style w:type="character" w:customStyle="1" w:styleId="AklamaKonusuChar">
    <w:name w:val="Açıklama Konusu Char"/>
    <w:basedOn w:val="AklamaMetniChar"/>
    <w:link w:val="AklamaKonusu"/>
    <w:uiPriority w:val="99"/>
    <w:semiHidden/>
    <w:rsid w:val="004964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9485">
      <w:bodyDiv w:val="1"/>
      <w:marLeft w:val="0"/>
      <w:marRight w:val="0"/>
      <w:marTop w:val="0"/>
      <w:marBottom w:val="0"/>
      <w:divBdr>
        <w:top w:val="none" w:sz="0" w:space="0" w:color="auto"/>
        <w:left w:val="none" w:sz="0" w:space="0" w:color="auto"/>
        <w:bottom w:val="none" w:sz="0" w:space="0" w:color="auto"/>
        <w:right w:val="none" w:sz="0" w:space="0" w:color="auto"/>
      </w:divBdr>
    </w:div>
    <w:div w:id="405760082">
      <w:bodyDiv w:val="1"/>
      <w:marLeft w:val="0"/>
      <w:marRight w:val="0"/>
      <w:marTop w:val="0"/>
      <w:marBottom w:val="0"/>
      <w:divBdr>
        <w:top w:val="none" w:sz="0" w:space="0" w:color="auto"/>
        <w:left w:val="none" w:sz="0" w:space="0" w:color="auto"/>
        <w:bottom w:val="none" w:sz="0" w:space="0" w:color="auto"/>
        <w:right w:val="none" w:sz="0" w:space="0" w:color="auto"/>
      </w:divBdr>
      <w:divsChild>
        <w:div w:id="1753428858">
          <w:marLeft w:val="0"/>
          <w:marRight w:val="0"/>
          <w:marTop w:val="0"/>
          <w:marBottom w:val="0"/>
          <w:divBdr>
            <w:top w:val="none" w:sz="0" w:space="0" w:color="auto"/>
            <w:left w:val="none" w:sz="0" w:space="0" w:color="auto"/>
            <w:bottom w:val="none" w:sz="0" w:space="0" w:color="auto"/>
            <w:right w:val="none" w:sz="0" w:space="0" w:color="auto"/>
          </w:divBdr>
        </w:div>
      </w:divsChild>
    </w:div>
    <w:div w:id="740371855">
      <w:bodyDiv w:val="1"/>
      <w:marLeft w:val="0"/>
      <w:marRight w:val="0"/>
      <w:marTop w:val="0"/>
      <w:marBottom w:val="0"/>
      <w:divBdr>
        <w:top w:val="none" w:sz="0" w:space="0" w:color="auto"/>
        <w:left w:val="none" w:sz="0" w:space="0" w:color="auto"/>
        <w:bottom w:val="none" w:sz="0" w:space="0" w:color="auto"/>
        <w:right w:val="none" w:sz="0" w:space="0" w:color="auto"/>
      </w:divBdr>
    </w:div>
    <w:div w:id="8454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ACHING%20PLAN.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c.europa.eu/programmes/erasmus-plus/tools/distance_en.htm" TargetMode="Externa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4567-77D0-408C-A99A-A65D6BFA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901</Words>
  <Characters>5136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Benay KESKIN</dc:creator>
  <cp:lastModifiedBy>Benay KESKIN</cp:lastModifiedBy>
  <cp:revision>15</cp:revision>
  <dcterms:created xsi:type="dcterms:W3CDTF">2026-02-03T11:26:00Z</dcterms:created>
  <dcterms:modified xsi:type="dcterms:W3CDTF">2026-02-09T12:29:00Z</dcterms:modified>
</cp:coreProperties>
</file>