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4903419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  <w:lang w:eastAsia="tr-TR"/>
        </w:rPr>
      </w:sdtEndPr>
      <w:sdtContent>
        <w:p w:rsidR="00D36ACC" w:rsidRDefault="00D36ACC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editId="6484A8B0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7477125" cy="9655810"/>
                    <wp:effectExtent l="0" t="0" r="9525" b="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477125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6ACC" w:rsidRDefault="00D36ACC">
                                <w:pPr>
                                  <w:pStyle w:val="KonuBal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  <w:tbl>
                                <w:tblPr>
                                  <w:tblW w:w="8264" w:type="dxa"/>
                                  <w:tblInd w:w="10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264"/>
                                </w:tblGrid>
                                <w:tr w:rsidR="00A8421F" w:rsidRPr="008C1F99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A8421F" w:rsidRPr="008C1F99" w:rsidRDefault="00A8421F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C1F9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ÇAĞ ÜNİVERSİTESİ</w:t>
                                      </w:r>
                                    </w:p>
                                  </w:tc>
                                </w:tr>
                                <w:tr w:rsidR="00A8421F" w:rsidRPr="008C1F99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A8421F" w:rsidRPr="008C1F99" w:rsidRDefault="00A8421F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11436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İKTİSADİ VE İDARİ BİLİMLER FAKÜLTESİ</w:t>
                                      </w:r>
                                    </w:p>
                                  </w:tc>
                                </w:tr>
                                <w:tr w:rsidR="00A8421F" w:rsidRPr="00811436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A8421F" w:rsidRDefault="00A8421F" w:rsidP="00726C08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:rsidR="00A8421F" w:rsidRPr="00E5116E" w:rsidRDefault="00A8421F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BİLİMSEL</w:t>
                                      </w: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 xml:space="preserve"> VE PROFESYONEL ETKİNLİKLER</w:t>
                                      </w:r>
                                    </w:p>
                                  </w:tc>
                                </w:tr>
                              </w:tbl>
                              <w:p w:rsidR="00D36ACC" w:rsidRDefault="00D36ACC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7" o:spid="_x0000_s1026" style="position:absolute;margin-left:0;margin-top:0;width:588.75pt;height:760.3pt;z-index:251659264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" fillcolor="#4f81bd [3204]" stroked="f" strokeweight="2pt">
                    <v:path arrowok="t"/>
                    <v:textbox inset="21.6pt,1in,21.6pt">
                      <w:txbxContent>
                        <w:p w:rsidR="00D36ACC" w:rsidRDefault="00D36ACC">
                          <w:pPr>
                            <w:pStyle w:val="KonuBal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  <w:tbl>
                          <w:tblPr>
                            <w:tblW w:w="826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264"/>
                          </w:tblGrid>
                          <w:tr w:rsidR="00A8421F" w:rsidRPr="008C1F99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A8421F" w:rsidRPr="008C1F99" w:rsidRDefault="00A8421F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C1F9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ÇAĞ ÜNİVERSİTESİ</w:t>
                                </w:r>
                              </w:p>
                            </w:tc>
                          </w:tr>
                          <w:tr w:rsidR="00A8421F" w:rsidRPr="008C1F99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A8421F" w:rsidRPr="008C1F99" w:rsidRDefault="00A8421F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11436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İKTİSADİ VE İDARİ BİLİMLER FAKÜLTESİ</w:t>
                                </w:r>
                              </w:p>
                            </w:tc>
                          </w:tr>
                          <w:tr w:rsidR="00A8421F" w:rsidRPr="00811436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A8421F" w:rsidRDefault="00A8421F" w:rsidP="00726C08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A8421F" w:rsidRPr="00E5116E" w:rsidRDefault="00A8421F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BİLİMSEL</w:t>
                                </w: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 xml:space="preserve"> VE PROFESYONEL ETKİNLİKLER</w:t>
                                </w:r>
                              </w:p>
                            </w:tc>
                          </w:tr>
                        </w:tbl>
                        <w:p w:rsidR="00D36ACC" w:rsidRDefault="00D36ACC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editId="5DFADEE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Altyazı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36ACC" w:rsidRPr="00D36ACC" w:rsidRDefault="00D36ACC">
                                    <w:pPr>
                                      <w:pStyle w:val="AltKonuBal"/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D36ACC"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alias w:val="Altyazı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D36ACC" w:rsidRPr="00D36ACC" w:rsidRDefault="00D36ACC">
                              <w:pPr>
                                <w:pStyle w:val="AltKonuBal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D36ACC"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36ACC" w:rsidRDefault="00D36ACC"/>
        <w:p w:rsidR="00D36ACC" w:rsidRDefault="00D36ACC">
          <w:pPr>
            <w:rPr>
              <w:rFonts w:asciiTheme="majorHAnsi" w:eastAsiaTheme="majorEastAsia" w:hAnsiTheme="majorHAnsi" w:cstheme="majorBidi"/>
              <w:sz w:val="72"/>
              <w:szCs w:val="72"/>
              <w:lang w:eastAsia="tr-TR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eastAsia="tr-TR"/>
            </w:rPr>
            <w:br w:type="page"/>
          </w:r>
        </w:p>
      </w:sdtContent>
    </w:sdt>
    <w:p w:rsidR="000125E5" w:rsidRDefault="000125E5" w:rsidP="000125E5">
      <w:pPr>
        <w:pStyle w:val="ListeParagraf"/>
        <w:numPr>
          <w:ilvl w:val="0"/>
          <w:numId w:val="11"/>
        </w:numPr>
        <w:spacing w:after="0" w:line="240" w:lineRule="auto"/>
        <w:ind w:left="709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lastRenderedPageBreak/>
        <w:t xml:space="preserve">BİLİMSEL ETKİNLİKLER </w:t>
      </w:r>
    </w:p>
    <w:p w:rsidR="000125E5" w:rsidRDefault="000125E5" w:rsidP="000125E5">
      <w:pPr>
        <w:pStyle w:val="ListeParagraf"/>
        <w:spacing w:after="0" w:line="240" w:lineRule="auto"/>
        <w:ind w:left="1473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175433" w:rsidRPr="00A02144" w:rsidRDefault="00175433" w:rsidP="000125E5">
      <w:pPr>
        <w:pStyle w:val="ListeParagraf"/>
        <w:numPr>
          <w:ilvl w:val="0"/>
          <w:numId w:val="7"/>
        </w:numPr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Yayınlar</w:t>
      </w:r>
    </w:p>
    <w:p w:rsidR="00175433" w:rsidRDefault="00175433" w:rsidP="0017543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5167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14033"/>
      </w:tblGrid>
      <w:tr w:rsidR="00175433" w:rsidRPr="00F81C15" w:rsidTr="003D765A">
        <w:trPr>
          <w:trHeight w:val="212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Doğan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Südaş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Hatıce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(2016). Tüketicilerin Konut Satın Alım Sürecine Etki Eden Faktörlerin Belirlenmesi: Adana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Ilinde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Pilot Bir Uygulama. Çukurova Üniversitesi Sosyal Bilimler Enstitüsü Dergisi, 25(3), 31-40. (Yayın No: 2912604)</w:t>
            </w:r>
          </w:p>
        </w:tc>
      </w:tr>
      <w:tr w:rsidR="00175433" w:rsidRPr="00F81C15" w:rsidTr="003D765A">
        <w:trPr>
          <w:trHeight w:val="334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Bozyiğit Sezen,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Motives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Mothers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Purchase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Snacks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Children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Phenomenological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1(2), 17-36. (Yayın No: 2912617) 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Top 38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Applıed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162(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733-741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Doi:10.1016/J.Apenergy.2015.10.104 (Yayın No: 3656325)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İnvestigation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Advanced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Sustaınable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Revıews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1622-1631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10.1016/J.Rser.2015.10.131 (Yayın No: 4052342)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Internatıonal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Sustaınable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World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23(2), 122-131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10.1080/13504509.2015.1092000 (Yayın No: 4050520)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Jebli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Mehdi, Ben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Oecd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Ecologıcal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Indıcators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824-831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10.1016/J.Ecolind.2015.08.031 (Yayın No: 4051337)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Vietnam.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Sustaınable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Revıews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Null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1506-1514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10.1016/J.Rser.2015.10.083 (Yayın No: 4053020).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Saboori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Behnaz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Footprint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Envıronmental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Scıence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Pollutıon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23(2), 1916-1928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10.1007/S11356-015-5447-X (Yayın No: 4051478)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Presence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Kenya: 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Autoregressive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Distributed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Ardl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Natural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80(3), 1729-1747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10.1007/S11069-015-2050-X (Yayın No:4052304)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Gülmez Murat,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Sağtaş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Saadet,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Kahyaoglu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Diler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Technoparks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Absorptive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Gatekeepers’xx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Universitesi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Sosyal Bilimler Dergisi, 13(2), 92-102. (Yayın No: 5189000)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Naveed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Muhammad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Shahbaz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Wei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Long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Modelling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climate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change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strategic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framework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global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negotiators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Water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Climate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Change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, 7(4), 731-748.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İbrahim Arısoy (2016).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Time-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Varying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99, 174-179.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consumption-Economic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Bioproducts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Biorefining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10(6), 753-775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Angeliki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Menegaki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İlhan Öztürk (2016), “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Rents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&amp; GDP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MENA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11(9), 84-829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Faik Bilgili, İlhan Öztürk, Emrah Koçak, Ümit Bulut, Yalçın Pamuk, Erhan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Muğaloğlu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Hayriye H.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Bağlıtaş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(2016).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influence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biomass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on CO2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: a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wavelet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coherence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23(19), 19043-19061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Khalid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Ahmed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(2016).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emission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abatement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paradox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Australia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energy-emission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nexus</w:t>
            </w:r>
            <w:proofErr w:type="spellEnd"/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23(17), 17850-17856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Burcu Özcan,</w:t>
            </w:r>
            <w:r w:rsidRPr="00F81C15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New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OECD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65, 332-344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Md.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Mahmudul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Alam, Md.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Wahid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Murad, Abu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Hanifa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Md.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Noman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70, 466-479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Gazi Salah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Uddin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Sayema</w:t>
            </w:r>
            <w:proofErr w:type="spellEnd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Haque</w:t>
            </w:r>
            <w:proofErr w:type="spellEnd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Bidisha</w:t>
            </w:r>
            <w:proofErr w:type="spellEnd"/>
            <w:r w:rsidRPr="00F81C15">
              <w:rPr>
                <w:rStyle w:val="apple-style-spa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İlhan Öztürk (2016), “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Carbon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Sri Lanka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B: 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11(3), 282-287.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&amp; Ali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Acaravci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(2016), “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CO2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Malta”,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11(4), 321-32</w:t>
            </w:r>
          </w:p>
        </w:tc>
      </w:tr>
      <w:tr w:rsidR="00175433" w:rsidRPr="00F81C15" w:rsidTr="003D765A">
        <w:trPr>
          <w:trHeight w:val="605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Mohammad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Salahuddin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Khorshed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Alam</w:t>
            </w:r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Pr="00F81C15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of Internet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usage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on CO2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in OECD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: A panel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62, 1226-123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Iskenderoglu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İlhan Öztürk, (2016),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Competitive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Environment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-Run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9(1), 140-147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,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Seven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67, 267-282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Muhammad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Shahbaz</w:t>
            </w:r>
            <w:proofErr w:type="spellEnd"/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Öztürk,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(2016), "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Globalization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Selected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African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",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Ecological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, 67, 623-636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sustainability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forest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’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nexus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generalized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moments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Bioproducts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Biorefining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Style w:val="article-headermeta-info-label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10(2), 150-163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Sheau-Ting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Does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moving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inefficiency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? An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, 93, 303-314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between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Natural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OPEC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58, 1348-1356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Development &amp; World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23(2), 122-131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Mohammad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Salahuddin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Khorshed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Alam</w:t>
            </w:r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Pr="00F81C15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Rapid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in Internet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Usage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Environmentally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? An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23(5), 4700-4713</w:t>
            </w:r>
          </w:p>
        </w:tc>
      </w:tr>
      <w:tr w:rsidR="00175433" w:rsidRPr="00F81C15" w:rsidTr="003D765A">
        <w:trPr>
          <w:trHeight w:val="30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Utilizing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biofuels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of 17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GCB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Style w:val="article-headermeta-info-label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8(4), 826-836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Advanced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54, 1622-1631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Abdulkadir A. </w:t>
            </w:r>
            <w:proofErr w:type="spellStart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Rafindadi</w:t>
            </w:r>
            <w:proofErr w:type="spellEnd"/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İlhan Öztürk (2016),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Financial Development,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Post-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Fukushima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Japan.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54, 1073-1084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033" w:type="dxa"/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Foon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Bee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Wah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Tan, 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 Öztürk</w:t>
            </w:r>
            <w:r w:rsidRPr="00F81C15"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F81C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(2016)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Consumption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Economic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Growth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in Vietnam</w:t>
            </w: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Sustainable</w:t>
            </w:r>
            <w:proofErr w:type="spellEnd"/>
            <w:r w:rsidRPr="00F81C15">
              <w:rPr>
                <w:rStyle w:val="yshortcuts1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Style w:val="yshortcuts1"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F81C15">
              <w:rPr>
                <w:rFonts w:ascii="Times New Roman" w:hAnsi="Times New Roman" w:cs="Times New Roman"/>
                <w:sz w:val="20"/>
                <w:szCs w:val="20"/>
              </w:rPr>
              <w:t>, 54, 1506-1514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Kurşunluoğlu Yarımoğlu Emel,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(2016). Çevrimiçi Tüketici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Görüslerinin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Etkiler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Hiyerarsisi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Incelenmesi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Daısams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Modeli Önerisi. 21. Pazarlama Kongresi (Tam Metin Bildiri/)(Yayın No:2912611).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Bhattacharya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Paramati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Sudharshan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Öztürk İlhan,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Abdulrashed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Stock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Empirical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Selected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Frontier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91st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Annual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(/Sözlü Sunum)(Yayın No:5179090)</w:t>
            </w:r>
          </w:p>
        </w:tc>
      </w:tr>
      <w:tr w:rsidR="00175433" w:rsidRPr="00F81C15" w:rsidTr="003D765A">
        <w:tc>
          <w:tcPr>
            <w:tcW w:w="1134" w:type="dxa"/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Bozyiğit Sezen,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Analyzing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Ethics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Perceptions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APliot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a Foundation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15th International Marketing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Trends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(Tam Metin Bildiri/Sözlü Sunum)(Yayın No:6962141)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Yolaçan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Zeynep Beril,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Gülmez Murat (2016). CSR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 Content Analysis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Dissertation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Corporate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Responsibility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(CSR). 7th International Conference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Governance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Fraud,Ethics</w:t>
            </w:r>
            <w:proofErr w:type="spellEnd"/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Responsibilty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58-60. (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ÖzetBildiri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/Sözlü Sunum)(Yayın No:6961659)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Biliminin Akademik Tarihi (1955-2015), Bölüm Adı:(Lisansüstü Tezler: Yüksek Lisans Ve Doktora Tezlerinin Analizi (1990-2014)) (2016)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Eda,Kurşunluoğlu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Baruönü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Latif Fatma Özge, Beta,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Editör:Babacan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Muazzez, Basım Sayısı:1, Türkçe(Bilimsel Kitap), (Yayın No: 1643737)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Regulation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Investments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Öztürk İlhan,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Academic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Editör:Alessandro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Rubino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Maria Teresa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Veronica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Lenzi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İlhan Öztürk, Basım Sayısı:1, Sayfa Sayısı 348, Isbn:9780128044360,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Ingilizce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(Bilimsel Kitap), (Yayın No: 4152368) 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Girişimcilik: Temel Kavramlar, Girişimcilik Türleri, Girişimcilikte Güncel Konular, Bölüm Adı:(Is Etiği, Sosyal Sorumluluk ve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Girisimcilik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(2017)</w:t>
            </w:r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Koca Ballı Ayşe İpek, Ay Ünal,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Cinius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Yayıncılık,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Editör:Erdogan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Kaygın, Basım Sayısı:1, Isbn:978-605-323-915-4, Türkçe(Bilimsel Kitap), (Yayın No: 3923806)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(2016). Muhasebenin Ekonomi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Politigi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Iç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Dinamikler. Anadolu Üniversitesi Sosyal Bilimler Dergisi, 125-145. (Kontrol No: 2622256)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(2016). Muhasebenin Yolsuzluk Amaçlı Kötüye Kullanımı 2000 Sonrası Banka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Iflaslarında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Türkiye Deneyimi. Marmara Üniversitesi SBE Öneri Dergisi, 12(45), 235-286. (Kontrol No: 2622292) 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Gülmez Murat,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Sağtaş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Saadet, Yaman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Kahyaoglu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Diler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Technoparks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Absorptive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Gatekeepers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Üniversitesi Sosyal Bilimler Dergisi, 13(2), 92-101. (Kontrol No: 6950727)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Bozyiğit Sezen, Gülmez Murat (2016).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Determining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Motives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Mothers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Purchase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Snacks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Their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Children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Phenomenological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1(2), 17-36. (Kontrol No: 6950758)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Bozyiğit Sezen, Yaşa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(2016). Post Modern Tüketim Ekseninde Çocuk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Dogum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Günü Kutlamaları: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proofErr w:type="gram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,.</w:t>
            </w:r>
            <w:proofErr w:type="gram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15.Ulusal </w:t>
            </w:r>
            <w:proofErr w:type="spellStart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Isletmecilik</w:t>
            </w:r>
            <w:proofErr w:type="spellEnd"/>
            <w:r w:rsidRPr="00F8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Kongresi, 203-203. (Özet Bildiri/Sözlü Sunum)(Yayın No:3497619)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Ilhan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Ozturk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&amp; Ali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Acaravci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(2016), “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consumption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CO2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Emissions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Growth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Foreign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Trade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Relationship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Cyprus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Malta”,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Sources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Part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B: 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Economics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Planning,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Policy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szCs w:val="20"/>
              </w:rPr>
              <w:t>, 11(4), 321-327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Mita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Bhattacharya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Sudharshan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Reddy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Paramati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Ilhan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Ozturk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Sankar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Bhattacharya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(2016),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The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effect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of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renewable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consumption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on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economic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growth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: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Evidence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from</w:t>
            </w:r>
            <w:proofErr w:type="spellEnd"/>
            <w:r w:rsidRPr="00F81C15">
              <w:rPr>
                <w:rFonts w:asciiTheme="majorHAnsi" w:hAnsiTheme="majorHAnsi"/>
                <w:sz w:val="20"/>
                <w:lang w:eastAsia="tr-TR"/>
              </w:rPr>
              <w:t xml:space="preserve"> top 38 </w:t>
            </w:r>
            <w:proofErr w:type="spellStart"/>
            <w:r w:rsidRPr="00F81C15">
              <w:rPr>
                <w:rFonts w:asciiTheme="majorHAnsi" w:hAnsiTheme="majorHAnsi"/>
                <w:sz w:val="20"/>
                <w:lang w:eastAsia="tr-TR"/>
              </w:rPr>
              <w:t>countries</w:t>
            </w:r>
            <w:proofErr w:type="spellEnd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 xml:space="preserve">. </w:t>
            </w:r>
            <w:proofErr w:type="spellStart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>Applied</w:t>
            </w:r>
            <w:proofErr w:type="spellEnd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>Energy</w:t>
            </w:r>
            <w:proofErr w:type="spellEnd"/>
            <w:r w:rsidRPr="00F81C15">
              <w:rPr>
                <w:rFonts w:asciiTheme="majorHAnsi" w:hAnsiTheme="majorHAnsi"/>
                <w:iCs/>
                <w:color w:val="000000"/>
                <w:sz w:val="20"/>
              </w:rPr>
              <w:t>, 162, 733-741</w:t>
            </w:r>
          </w:p>
        </w:tc>
      </w:tr>
      <w:tr w:rsidR="00175433" w:rsidRPr="00F81C15" w:rsidTr="003D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75433" w:rsidRPr="00F81C15" w:rsidRDefault="00175433" w:rsidP="003D765A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33" w:rsidRPr="00F81C15" w:rsidRDefault="00175433" w:rsidP="003D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Usama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Al-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Mulali</w:t>
            </w:r>
            <w:proofErr w:type="spellEnd"/>
            <w:r w:rsidRPr="00F81C15">
              <w:rPr>
                <w:rFonts w:asciiTheme="majorHAnsi" w:hAnsiTheme="majorHAnsi"/>
                <w:bCs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Solarin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Sakiru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Adebola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Ilhan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</w:rPr>
              <w:t>Ozturk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r w:rsidRPr="00F81C15">
              <w:rPr>
                <w:rStyle w:val="Vurgu"/>
                <w:rFonts w:asciiTheme="majorHAnsi" w:hAnsiTheme="majorHAnsi"/>
                <w:i w:val="0"/>
                <w:color w:val="000000"/>
                <w:sz w:val="20"/>
              </w:rPr>
              <w:t>(2016).</w:t>
            </w:r>
            <w:r w:rsidRPr="00F81C15">
              <w:rPr>
                <w:rStyle w:val="Vurgu"/>
                <w:rFonts w:asciiTheme="majorHAnsi" w:hAnsiTheme="majorHAnsi"/>
                <w:i w:val="0"/>
                <w:color w:val="000000"/>
                <w:sz w:val="20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Investigating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the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Presence of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the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Environmental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Kuznets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Curve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(EKC)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Hypothesis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in Kenya: An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Autoregressive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Distributed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Lag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 xml:space="preserve"> (ARDL) </w:t>
            </w:r>
            <w:proofErr w:type="spellStart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Approach</w:t>
            </w:r>
            <w:proofErr w:type="spellEnd"/>
            <w:r w:rsidRPr="00F81C15">
              <w:rPr>
                <w:rFonts w:asciiTheme="majorHAnsi" w:hAnsiTheme="majorHAnsi"/>
                <w:color w:val="000000"/>
                <w:sz w:val="20"/>
                <w:lang w:eastAsia="tr-TR"/>
              </w:rPr>
              <w:t>.</w:t>
            </w:r>
            <w:r w:rsidRPr="00F81C15">
              <w:rPr>
                <w:rFonts w:asciiTheme="majorHAnsi" w:hAnsiTheme="majorHAnsi"/>
                <w:bCs/>
                <w:color w:val="000000"/>
                <w:spacing w:val="5"/>
                <w:sz w:val="20"/>
              </w:rPr>
              <w:t xml:space="preserve"> Natural </w:t>
            </w:r>
            <w:proofErr w:type="spellStart"/>
            <w:r w:rsidRPr="00F81C15">
              <w:rPr>
                <w:rFonts w:asciiTheme="majorHAnsi" w:hAnsiTheme="majorHAnsi"/>
                <w:bCs/>
                <w:color w:val="000000"/>
                <w:spacing w:val="5"/>
                <w:sz w:val="20"/>
              </w:rPr>
              <w:t>Hazards</w:t>
            </w:r>
            <w:proofErr w:type="spellEnd"/>
            <w:r w:rsidRPr="00F81C15">
              <w:rPr>
                <w:rFonts w:asciiTheme="majorHAnsi" w:hAnsiTheme="majorHAnsi"/>
                <w:bCs/>
                <w:color w:val="000000"/>
                <w:spacing w:val="5"/>
                <w:sz w:val="20"/>
              </w:rPr>
              <w:t>, 80(3), 1729-1747</w:t>
            </w:r>
          </w:p>
        </w:tc>
      </w:tr>
    </w:tbl>
    <w:p w:rsidR="00175433" w:rsidRPr="00175433" w:rsidRDefault="00175433" w:rsidP="00175433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E12A74" w:rsidRPr="00175433" w:rsidRDefault="00E12A74" w:rsidP="00175433">
      <w:pPr>
        <w:pStyle w:val="ListeParagraf"/>
        <w:numPr>
          <w:ilvl w:val="0"/>
          <w:numId w:val="10"/>
        </w:numPr>
        <w:spacing w:after="0" w:line="240" w:lineRule="auto"/>
        <w:ind w:left="709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1754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 xml:space="preserve">Öğretim </w:t>
      </w:r>
      <w:r w:rsidR="008E7A2F" w:rsidRPr="001754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Elemanlarının Katıldıkları Toplantılar:</w:t>
      </w:r>
    </w:p>
    <w:p w:rsidR="00E12A74" w:rsidRPr="008E7A2F" w:rsidRDefault="00E12A74" w:rsidP="00880783">
      <w:pPr>
        <w:spacing w:after="0" w:line="240" w:lineRule="auto"/>
        <w:ind w:left="1066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5160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6095"/>
        <w:gridCol w:w="2679"/>
        <w:gridCol w:w="3544"/>
        <w:gridCol w:w="1667"/>
      </w:tblGrid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  <w:vAlign w:val="center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679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452A14" w:rsidRPr="002B35FE" w:rsidRDefault="00175E5B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</w:t>
            </w:r>
            <w:r w:rsidR="00452A14"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3544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ETKİNLİĞE KATILAN BİRİM /YETKİLİLERİ</w:t>
            </w:r>
          </w:p>
        </w:tc>
        <w:tc>
          <w:tcPr>
            <w:tcW w:w="1667" w:type="dxa"/>
            <w:shd w:val="clear" w:color="auto" w:fill="8DB3E2" w:themeFill="text2" w:themeFillTint="66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KATILIMCI SAYISI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Kadın Sorunları Araştırma ve Uygulama Merkezi İstişare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10 Şubat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O’nun Gibi Düşün Eğitim Programı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23 Nisan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 Ticaret Odası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Yedinci Uluslararası İlişkiler Çalışmaları ve Eğitimi Kongresi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Nisan – 1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İzmir-Çeşme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380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Türk Ermeni İlişkilerinin Politikalara Etkisi (19, Yüzyıldan günümüze)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12-14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Bitlis Eren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3. Suriye Türkmen Meclisi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15. Ulusal İşletmecilik Kongresi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26-28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 xml:space="preserve">İstanbul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Ar-Ge Reform Paketi Tanıtım ve Bilgilendirme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 Mayıs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VII Akdeniz Turizm Forumu (MEDITOUR)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Eylül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Öğrt.Gör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. Ceyda Melek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Ceseroğlu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Congerence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Strategic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Research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Social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14-16 Ekim 2016 Antalya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.A.Gökhan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Sökmen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1000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AB Yükseköğretim Kurumlarına Yönelik Merkezi Projeler Bilgilendirme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31 Ekim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.Sevgi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Balkan Şahin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Balkanlarda Türk Tarihi ve Edebiyatının İzleri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01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Dicle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Diyarbakır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560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Doğru Bilinen Yanlışlar: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Hanifilik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Selefilik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Konferansı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CNN Türk Tarafsız Bölge Programı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09 Kasım 2016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4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AMOS-Yapısal Eşitlik Eğitimi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21-22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Congress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Management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Economy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Policy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26-27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.Süreyya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Yılmaz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CNN Türk Gündeme Özel Programı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27 Kasım 2016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4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Mesleki Yeterlilik Sistemi ve Belgelendirme Tanıtım Semineri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Kazım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850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Meslek Komiteleri Ortak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29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Prof.Dr.Mustafa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Başaran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.Şefika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Nilay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Onatça</w:t>
            </w:r>
            <w:proofErr w:type="spellEnd"/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.Süreyya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Yılmaz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İnovasyon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Çalıştayı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ve Konferansı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29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İnovasyon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Konferansı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30 Kasım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.Gizem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Arı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.Suzan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Oğuz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.Beril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Yolaçan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7th International Conference on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Governance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Fraud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Ethics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Social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09-11 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Bahçeşehir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İstanbul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Arş. Gör. Zeynep Beril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Yolaçan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Bayır:Bucak’tan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Kerkük’e Suriye ve Irak Türkmenlerinin Stratejik Rolü ve Türkiye’nin Güvenliği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14 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700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Özgüven ve İletişim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19.12.2016 Çukurova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Adana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600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Yeni </w:t>
            </w:r>
            <w:r w:rsidR="00DB0E90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D</w:t>
            </w: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önem AB fonları ve KOBİ Desteklerinin İş Dünyasına Tanıtımı Toplantısı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22 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.Cansu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Ünver Erbaş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222222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KUSİ Planlama ve Geliştirme Kurulu 2016 Yılı II. Dönem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26Aralık 2016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.Cansu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Ünver Erbaş</w:t>
            </w:r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Filiz Şirketler için Pazarlama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12/02/2016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Marka ve Ürün Yönetimi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20/02/2016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Tarsus Ticaret ve Sanayi Odası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Takım Çalışması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27/02/206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-Tarsus Ticaret </w:t>
            </w:r>
            <w:r w:rsidRPr="002B35F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Müşteri İlişkileri Yönetim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11/03/2016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arsus</w:t>
            </w:r>
            <w:proofErr w:type="spell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Beden Dili - "Telefonla Görüşme"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19/03/2016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Sosyal Medya ve İletişim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09/04/2016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Etkin Pazarlama ve Satış Teknikleri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06/05/2016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15. Ulusal İşletmecilik Kongresi,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26-28 /05/2016-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İstanbul Üniversitesi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Uluslararası Rekabetçiliğin Geliştirilmesinin Desteklenmesi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25/05/2016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Filiz şirketler için Pazarlama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13/06/2016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Mersin GİŞKAD Derneği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İletişim, Takım Çalışması, Kişisel Satış ve Müşteri İlişkileri Yönetimi, Kurumsal İmaj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29/06/2016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</w:p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Tarsus Ticaret Borsası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21. Pazarlama Kongresi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6-</w:t>
            </w: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8/10/2016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Pr="002B35FE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550</w:t>
            </w:r>
          </w:p>
        </w:tc>
      </w:tr>
      <w:tr w:rsidR="00452A14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452A14" w:rsidRPr="00F754D4" w:rsidRDefault="00452A14" w:rsidP="00452A1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754D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2B35FE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91st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Annual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Conference </w:t>
            </w:r>
          </w:p>
          <w:p w:rsidR="00452A14" w:rsidRPr="002B35FE" w:rsidRDefault="00452A14" w:rsidP="008E4B3F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Western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Association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International 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2B35FE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June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29-July 3, 2016, </w:t>
            </w:r>
          </w:p>
          <w:p w:rsidR="00452A14" w:rsidRPr="002B35FE" w:rsidRDefault="00452A14" w:rsidP="002B35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Oregon USA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A14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Mita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Bhattacharya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605C14" w:rsidRDefault="00452A1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Sudharshan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Reddy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Paramati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452A14" w:rsidRDefault="00452A14" w:rsidP="00A24F6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Ilhan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Ozturk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</w:p>
          <w:p w:rsidR="00452A14" w:rsidRPr="002B35FE" w:rsidRDefault="00452A14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Abdulrasheed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Zakari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452A14" w:rsidRPr="002B35FE" w:rsidRDefault="00452A1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Teknoloji ve Tarih Uluslararası Kongresi (ICOHTEC) Sosyal Tarih ve Askeri Teknoloji II ICOHTEC Sempozyumu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26-30 Temmuz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Portekiz Porto Üniversitesi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3D765A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500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The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Role of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Physical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Education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and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Sport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Promoting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Healthy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Lifestyle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25 Mart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Romanya-Bükreş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3D765A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250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Türkiye –Sudan İlişkileri ve Gelecek için Fırsatlar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8-10 Şubat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Sudan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7D3F3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400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Violence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Political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Order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14-15 Ekim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Afganistan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7D3F3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322</w:t>
            </w: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15. International Marketing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Trends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Conference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21-23 Ocak 2016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İtalya - Venedik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667" w:type="dxa"/>
            <w:shd w:val="clear" w:color="auto" w:fill="auto"/>
          </w:tcPr>
          <w:p w:rsidR="00DB0E90" w:rsidRPr="002B35FE" w:rsidRDefault="00DB0E9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B0E90" w:rsidRPr="002B35FE" w:rsidTr="00605C14">
        <w:trPr>
          <w:jc w:val="center"/>
        </w:trPr>
        <w:tc>
          <w:tcPr>
            <w:tcW w:w="1175" w:type="dxa"/>
            <w:shd w:val="clear" w:color="auto" w:fill="8DB3E2" w:themeFill="text2" w:themeFillTint="66"/>
          </w:tcPr>
          <w:p w:rsidR="00DB0E90" w:rsidRPr="00F754D4" w:rsidRDefault="00DB0E90" w:rsidP="00DB0E90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DAAD Toplantısı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5-16 Haziran</w:t>
            </w:r>
          </w:p>
          <w:p w:rsidR="00DB0E90" w:rsidRPr="008E7A2F" w:rsidRDefault="00DB0E90" w:rsidP="00DB0E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Kehl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– Almanya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DB0E90" w:rsidRPr="008E7A2F" w:rsidRDefault="00DB0E90" w:rsidP="00DB0E9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.Sevgi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Balkan Şahin</w:t>
            </w:r>
          </w:p>
        </w:tc>
        <w:tc>
          <w:tcPr>
            <w:tcW w:w="1667" w:type="dxa"/>
            <w:shd w:val="clear" w:color="auto" w:fill="auto"/>
          </w:tcPr>
          <w:p w:rsidR="00DB0E90" w:rsidRPr="002B35FE" w:rsidRDefault="00DB0E90" w:rsidP="00DB0E9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1A7D19" w:rsidRDefault="001A7D19" w:rsidP="001A7D19">
      <w:pPr>
        <w:pStyle w:val="ListeParagraf"/>
        <w:spacing w:after="0" w:line="240" w:lineRule="auto"/>
        <w:ind w:left="1473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DB0E90" w:rsidRPr="00175433" w:rsidRDefault="00DB0E90" w:rsidP="00175433">
      <w:pPr>
        <w:pStyle w:val="ListeParagraf"/>
        <w:numPr>
          <w:ilvl w:val="0"/>
          <w:numId w:val="9"/>
        </w:numPr>
        <w:spacing w:after="0" w:line="240" w:lineRule="auto"/>
        <w:ind w:left="567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1754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Fakültemiz Tarafından Düzenlenen Etkinlikler</w:t>
      </w:r>
    </w:p>
    <w:p w:rsidR="00DB0E90" w:rsidRPr="008E7A2F" w:rsidRDefault="00DB0E90" w:rsidP="00DB0E90">
      <w:pPr>
        <w:pStyle w:val="ListeParagraf"/>
        <w:spacing w:after="0" w:line="240" w:lineRule="auto"/>
        <w:ind w:left="1473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5124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085"/>
        <w:gridCol w:w="2845"/>
        <w:gridCol w:w="3544"/>
        <w:gridCol w:w="1549"/>
      </w:tblGrid>
      <w:tr w:rsidR="00DB0E90" w:rsidRPr="008E7A2F" w:rsidTr="004A4E69">
        <w:trPr>
          <w:jc w:val="center"/>
        </w:trPr>
        <w:tc>
          <w:tcPr>
            <w:tcW w:w="1101" w:type="dxa"/>
            <w:shd w:val="clear" w:color="auto" w:fill="8DB3E2" w:themeFill="text2" w:themeFillTint="66"/>
            <w:vAlign w:val="center"/>
          </w:tcPr>
          <w:p w:rsidR="00DB0E90" w:rsidRPr="00F754D4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754D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6085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845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VE</w:t>
            </w:r>
          </w:p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3544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DÜZENLEYEN BİRİM /YETKİLİLERİ</w:t>
            </w:r>
          </w:p>
        </w:tc>
        <w:tc>
          <w:tcPr>
            <w:tcW w:w="1549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E90" w:rsidRPr="008E7A2F" w:rsidRDefault="00DB0E90" w:rsidP="003D76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KATILIMCI SAYISI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Kariyer Günleri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2-3 Mayıs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.Eda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Yaşa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Özeltürkay</w:t>
            </w:r>
            <w:proofErr w:type="spellEnd"/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Kariyer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450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Avrupa Birliği Gençlik Projeleri Bilgilendirme Toplantısı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10 Mayıs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,Dr.Sevgi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Çağ Gençlik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60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Çağ Üniversitesi &amp;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Kehl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Üniversitesi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Çalıştayı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13-15 Ekim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.Murat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Gülmez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.Sevgi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İnönü-Churchill Yenice Görüşmeleri Işığında “II. Dünya Savaşı ve Türkiye Sempozyumu”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16 Şubat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Zafer Toprak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Ali Engin Oba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230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Türk-Ermeni İlişkilerinin Dünü, Bugünü, Yarını Sempozyumu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23 Şubat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Çanakkale Zaferi 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 Mart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Doç.Dr.Cumhur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Mumcu 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350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U.S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Foreign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Policy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Objektives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and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11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ABD Adana Konsolosu 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Linda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Stuart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Specht</w:t>
            </w:r>
            <w:proofErr w:type="spellEnd"/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320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VIII. Uluslararası Ticaret ve Lojistik Zirvesi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18-19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Ticaret Ve Lojistik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Diplomasi Sempozyumu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25-26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 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Çağdaş Akademi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360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Ekonomiye Yön Verenler Zirvesi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27 Nisan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Genç Yatırımcılar Kulübü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360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ABD’nin  Dış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Politikası ve TÜRKİYE-ABD İlişkileri 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05 Aralık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Büyükelçi (E) Namık Tan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150</w:t>
            </w:r>
          </w:p>
        </w:tc>
      </w:tr>
      <w:tr w:rsidR="00DB0E90" w:rsidRPr="008E7A2F" w:rsidTr="000B17AA">
        <w:trPr>
          <w:jc w:val="center"/>
        </w:trPr>
        <w:tc>
          <w:tcPr>
            <w:tcW w:w="1101" w:type="dxa"/>
            <w:shd w:val="clear" w:color="auto" w:fill="8DB3E2" w:themeFill="text2" w:themeFillTint="66"/>
          </w:tcPr>
          <w:p w:rsidR="00DB0E90" w:rsidRPr="00F754D4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754D4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08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Geçmişten Günümüze Kıbrıs Davası</w:t>
            </w:r>
          </w:p>
        </w:tc>
        <w:tc>
          <w:tcPr>
            <w:tcW w:w="28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13 Aralık 2016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Atilla Çilingir</w:t>
            </w:r>
          </w:p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Kıbrıs Gazisi Emekli Yarbay ve Yazar</w:t>
            </w:r>
          </w:p>
        </w:tc>
        <w:tc>
          <w:tcPr>
            <w:tcW w:w="1549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90" w:rsidRPr="008E7A2F" w:rsidRDefault="00DB0E90" w:rsidP="003D765A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250</w:t>
            </w:r>
          </w:p>
        </w:tc>
      </w:tr>
    </w:tbl>
    <w:p w:rsidR="00DB0E90" w:rsidRDefault="00DB0E90" w:rsidP="00175433">
      <w:pPr>
        <w:pStyle w:val="ListeParagraf"/>
        <w:spacing w:after="0" w:line="240" w:lineRule="auto"/>
        <w:ind w:left="1473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sectPr w:rsidR="00DB0E90" w:rsidSect="009A445C">
      <w:pgSz w:w="16838" w:h="11906" w:orient="landscape"/>
      <w:pgMar w:top="426" w:right="567" w:bottom="282" w:left="62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70"/>
    <w:multiLevelType w:val="hybridMultilevel"/>
    <w:tmpl w:val="4428108E"/>
    <w:lvl w:ilvl="0" w:tplc="9A0A2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8EB"/>
    <w:multiLevelType w:val="hybridMultilevel"/>
    <w:tmpl w:val="43568F3C"/>
    <w:lvl w:ilvl="0" w:tplc="5108188E">
      <w:start w:val="2016"/>
      <w:numFmt w:val="decimal"/>
      <w:lvlText w:val="%1"/>
      <w:lvlJc w:val="left"/>
      <w:pPr>
        <w:ind w:left="349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9" w:hanging="360"/>
      </w:pPr>
    </w:lvl>
    <w:lvl w:ilvl="2" w:tplc="041F001B" w:tentative="1">
      <w:start w:val="1"/>
      <w:numFmt w:val="lowerRoman"/>
      <w:lvlText w:val="%3."/>
      <w:lvlJc w:val="right"/>
      <w:pPr>
        <w:ind w:left="1669" w:hanging="180"/>
      </w:pPr>
    </w:lvl>
    <w:lvl w:ilvl="3" w:tplc="041F000F" w:tentative="1">
      <w:start w:val="1"/>
      <w:numFmt w:val="decimal"/>
      <w:lvlText w:val="%4."/>
      <w:lvlJc w:val="left"/>
      <w:pPr>
        <w:ind w:left="2389" w:hanging="360"/>
      </w:pPr>
    </w:lvl>
    <w:lvl w:ilvl="4" w:tplc="041F0019" w:tentative="1">
      <w:start w:val="1"/>
      <w:numFmt w:val="lowerLetter"/>
      <w:lvlText w:val="%5."/>
      <w:lvlJc w:val="left"/>
      <w:pPr>
        <w:ind w:left="3109" w:hanging="360"/>
      </w:pPr>
    </w:lvl>
    <w:lvl w:ilvl="5" w:tplc="041F001B" w:tentative="1">
      <w:start w:val="1"/>
      <w:numFmt w:val="lowerRoman"/>
      <w:lvlText w:val="%6."/>
      <w:lvlJc w:val="right"/>
      <w:pPr>
        <w:ind w:left="3829" w:hanging="180"/>
      </w:pPr>
    </w:lvl>
    <w:lvl w:ilvl="6" w:tplc="041F000F" w:tentative="1">
      <w:start w:val="1"/>
      <w:numFmt w:val="decimal"/>
      <w:lvlText w:val="%7."/>
      <w:lvlJc w:val="left"/>
      <w:pPr>
        <w:ind w:left="4549" w:hanging="360"/>
      </w:pPr>
    </w:lvl>
    <w:lvl w:ilvl="7" w:tplc="041F0019" w:tentative="1">
      <w:start w:val="1"/>
      <w:numFmt w:val="lowerLetter"/>
      <w:lvlText w:val="%8."/>
      <w:lvlJc w:val="left"/>
      <w:pPr>
        <w:ind w:left="5269" w:hanging="360"/>
      </w:pPr>
    </w:lvl>
    <w:lvl w:ilvl="8" w:tplc="041F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8D62702"/>
    <w:multiLevelType w:val="hybridMultilevel"/>
    <w:tmpl w:val="6456CC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2907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BB5907"/>
    <w:multiLevelType w:val="hybridMultilevel"/>
    <w:tmpl w:val="BE88EEFA"/>
    <w:lvl w:ilvl="0" w:tplc="73B20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007D41"/>
    <w:multiLevelType w:val="hybridMultilevel"/>
    <w:tmpl w:val="98C4022E"/>
    <w:lvl w:ilvl="0" w:tplc="8BF6F95A">
      <w:start w:val="2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7">
    <w:nsid w:val="28515569"/>
    <w:multiLevelType w:val="hybridMultilevel"/>
    <w:tmpl w:val="92F0A280"/>
    <w:lvl w:ilvl="0" w:tplc="6EA42D12">
      <w:start w:val="3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8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E815D1"/>
    <w:multiLevelType w:val="hybridMultilevel"/>
    <w:tmpl w:val="CFB8644A"/>
    <w:lvl w:ilvl="0" w:tplc="DD2A2F9C">
      <w:start w:val="1"/>
      <w:numFmt w:val="upperLetter"/>
      <w:lvlText w:val="%1)"/>
      <w:lvlJc w:val="left"/>
      <w:pPr>
        <w:ind w:left="1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0">
    <w:nsid w:val="77DB68FB"/>
    <w:multiLevelType w:val="hybridMultilevel"/>
    <w:tmpl w:val="FE0A937E"/>
    <w:lvl w:ilvl="0" w:tplc="BDCE295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74"/>
    <w:rsid w:val="000125E5"/>
    <w:rsid w:val="00044EA5"/>
    <w:rsid w:val="000903EC"/>
    <w:rsid w:val="0009507B"/>
    <w:rsid w:val="000B17AA"/>
    <w:rsid w:val="000C4667"/>
    <w:rsid w:val="000C52FE"/>
    <w:rsid w:val="000D6F62"/>
    <w:rsid w:val="000F1E02"/>
    <w:rsid w:val="0011095F"/>
    <w:rsid w:val="00131F59"/>
    <w:rsid w:val="00175433"/>
    <w:rsid w:val="00175E5B"/>
    <w:rsid w:val="001A7D19"/>
    <w:rsid w:val="001C0EC2"/>
    <w:rsid w:val="001C1A8B"/>
    <w:rsid w:val="001C2480"/>
    <w:rsid w:val="001C3E10"/>
    <w:rsid w:val="00281FF7"/>
    <w:rsid w:val="00287A1E"/>
    <w:rsid w:val="002B35FE"/>
    <w:rsid w:val="003C3A9A"/>
    <w:rsid w:val="003D765A"/>
    <w:rsid w:val="00427C47"/>
    <w:rsid w:val="00452A14"/>
    <w:rsid w:val="00496882"/>
    <w:rsid w:val="00497B64"/>
    <w:rsid w:val="004A4E69"/>
    <w:rsid w:val="004D079A"/>
    <w:rsid w:val="004E27DE"/>
    <w:rsid w:val="004F0A8B"/>
    <w:rsid w:val="00521FE7"/>
    <w:rsid w:val="0052206C"/>
    <w:rsid w:val="00536CC9"/>
    <w:rsid w:val="00544B21"/>
    <w:rsid w:val="005808D2"/>
    <w:rsid w:val="005A4D98"/>
    <w:rsid w:val="005E4BD1"/>
    <w:rsid w:val="00605C14"/>
    <w:rsid w:val="00632A57"/>
    <w:rsid w:val="00675775"/>
    <w:rsid w:val="007515C1"/>
    <w:rsid w:val="007D3F30"/>
    <w:rsid w:val="00846C3B"/>
    <w:rsid w:val="00880783"/>
    <w:rsid w:val="0088622A"/>
    <w:rsid w:val="008E4B3F"/>
    <w:rsid w:val="008E7A2F"/>
    <w:rsid w:val="00967F42"/>
    <w:rsid w:val="009A445C"/>
    <w:rsid w:val="009C6ABD"/>
    <w:rsid w:val="009F3650"/>
    <w:rsid w:val="00A02144"/>
    <w:rsid w:val="00A24F64"/>
    <w:rsid w:val="00A661F1"/>
    <w:rsid w:val="00A8421F"/>
    <w:rsid w:val="00B160DF"/>
    <w:rsid w:val="00B76DF3"/>
    <w:rsid w:val="00BB14D3"/>
    <w:rsid w:val="00BB1777"/>
    <w:rsid w:val="00BC2813"/>
    <w:rsid w:val="00BE0402"/>
    <w:rsid w:val="00C41D50"/>
    <w:rsid w:val="00CB66F7"/>
    <w:rsid w:val="00D36ACC"/>
    <w:rsid w:val="00D373FA"/>
    <w:rsid w:val="00D44D7C"/>
    <w:rsid w:val="00D914FE"/>
    <w:rsid w:val="00DB0E90"/>
    <w:rsid w:val="00DE2EC8"/>
    <w:rsid w:val="00E048ED"/>
    <w:rsid w:val="00E12A74"/>
    <w:rsid w:val="00E716EA"/>
    <w:rsid w:val="00E752FA"/>
    <w:rsid w:val="00EA5AB9"/>
    <w:rsid w:val="00EC5485"/>
    <w:rsid w:val="00EE174D"/>
    <w:rsid w:val="00F3281A"/>
    <w:rsid w:val="00F45975"/>
    <w:rsid w:val="00F5591B"/>
    <w:rsid w:val="00F754D4"/>
    <w:rsid w:val="00F754FA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3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12A74"/>
  </w:style>
  <w:style w:type="paragraph" w:styleId="ListeParagraf">
    <w:name w:val="List Paragraph"/>
    <w:basedOn w:val="Normal"/>
    <w:uiPriority w:val="34"/>
    <w:qFormat/>
    <w:rsid w:val="00E12A74"/>
    <w:pPr>
      <w:ind w:left="720"/>
      <w:contextualSpacing/>
    </w:pPr>
  </w:style>
  <w:style w:type="table" w:styleId="TabloKlavuzu">
    <w:name w:val="Table Grid"/>
    <w:basedOn w:val="NormalTablo"/>
    <w:uiPriority w:val="59"/>
    <w:rsid w:val="0049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536CC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536CC9"/>
    <w:rPr>
      <w:color w:val="366388"/>
    </w:rPr>
  </w:style>
  <w:style w:type="character" w:styleId="Vurgu">
    <w:name w:val="Emphasis"/>
    <w:uiPriority w:val="20"/>
    <w:qFormat/>
    <w:rsid w:val="00536CC9"/>
    <w:rPr>
      <w:i/>
      <w:iCs/>
    </w:rPr>
  </w:style>
  <w:style w:type="character" w:customStyle="1" w:styleId="apple-style-span">
    <w:name w:val="apple-style-span"/>
    <w:basedOn w:val="VarsaylanParagrafYazTipi"/>
    <w:rsid w:val="00536CC9"/>
  </w:style>
  <w:style w:type="character" w:customStyle="1" w:styleId="article-headermeta-info-label">
    <w:name w:val="article-header__meta-info-label"/>
    <w:rsid w:val="00536CC9"/>
  </w:style>
  <w:style w:type="character" w:customStyle="1" w:styleId="article-headermeta-info-data">
    <w:name w:val="article-header__meta-info-data"/>
    <w:rsid w:val="00536CC9"/>
  </w:style>
  <w:style w:type="paragraph" w:styleId="AralkYok">
    <w:name w:val="No Spacing"/>
    <w:link w:val="AralkYokChar"/>
    <w:uiPriority w:val="1"/>
    <w:qFormat/>
    <w:rsid w:val="000C52F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C52FE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2FE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2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2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E2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2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3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12A74"/>
  </w:style>
  <w:style w:type="paragraph" w:styleId="ListeParagraf">
    <w:name w:val="List Paragraph"/>
    <w:basedOn w:val="Normal"/>
    <w:uiPriority w:val="34"/>
    <w:qFormat/>
    <w:rsid w:val="00E12A74"/>
    <w:pPr>
      <w:ind w:left="720"/>
      <w:contextualSpacing/>
    </w:pPr>
  </w:style>
  <w:style w:type="table" w:styleId="TabloKlavuzu">
    <w:name w:val="Table Grid"/>
    <w:basedOn w:val="NormalTablo"/>
    <w:uiPriority w:val="59"/>
    <w:rsid w:val="0049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536CC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536CC9"/>
    <w:rPr>
      <w:color w:val="366388"/>
    </w:rPr>
  </w:style>
  <w:style w:type="character" w:styleId="Vurgu">
    <w:name w:val="Emphasis"/>
    <w:uiPriority w:val="20"/>
    <w:qFormat/>
    <w:rsid w:val="00536CC9"/>
    <w:rPr>
      <w:i/>
      <w:iCs/>
    </w:rPr>
  </w:style>
  <w:style w:type="character" w:customStyle="1" w:styleId="apple-style-span">
    <w:name w:val="apple-style-span"/>
    <w:basedOn w:val="VarsaylanParagrafYazTipi"/>
    <w:rsid w:val="00536CC9"/>
  </w:style>
  <w:style w:type="character" w:customStyle="1" w:styleId="article-headermeta-info-label">
    <w:name w:val="article-header__meta-info-label"/>
    <w:rsid w:val="00536CC9"/>
  </w:style>
  <w:style w:type="character" w:customStyle="1" w:styleId="article-headermeta-info-data">
    <w:name w:val="article-header__meta-info-data"/>
    <w:rsid w:val="00536CC9"/>
  </w:style>
  <w:style w:type="paragraph" w:styleId="AralkYok">
    <w:name w:val="No Spacing"/>
    <w:link w:val="AralkYokChar"/>
    <w:uiPriority w:val="1"/>
    <w:qFormat/>
    <w:rsid w:val="000C52F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C52FE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2FE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2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2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E2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2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BİLİL VE PROFESYONEL ETKİNLİKLER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D4240E-AA94-4E53-A360-03DD45BE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İKTİSADİ VE İDARİ BİLİMLER FAKÜLTESİ</vt:lpstr>
    </vt:vector>
  </TitlesOfParts>
  <Company>ÇAĞ ÜNİVERSİTESİ</Company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İKTİSADİ VE İDRİ BİLİMLER </dc:title>
  <dc:subject>2016</dc:subject>
  <dc:creator>
</dc:creator>
  <cp:lastModifiedBy>Hayriye BAL</cp:lastModifiedBy>
  <cp:revision>58</cp:revision>
  <dcterms:created xsi:type="dcterms:W3CDTF">2017-01-06T08:32:00Z</dcterms:created>
  <dcterms:modified xsi:type="dcterms:W3CDTF">2022-05-13T07:44:00Z</dcterms:modified>
</cp:coreProperties>
</file>