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212B9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212B95" w:rsidRDefault="00CC60DD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212B9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212B9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1. </w:t>
      </w:r>
      <w:r w:rsidRPr="00212B95">
        <w:rPr>
          <w:rFonts w:ascii="Times New Roman" w:hAnsi="Times New Roman" w:cs="Times New Roman"/>
          <w:b/>
        </w:rPr>
        <w:tab/>
        <w:t>Adı Soyadı</w:t>
      </w:r>
      <w:r w:rsidR="001D62E7" w:rsidRPr="00212B95">
        <w:rPr>
          <w:rFonts w:ascii="Times New Roman" w:hAnsi="Times New Roman" w:cs="Times New Roman"/>
          <w:b/>
        </w:rPr>
        <w:tab/>
      </w:r>
      <w:r w:rsidR="001D62E7" w:rsidRPr="00212B95">
        <w:rPr>
          <w:rFonts w:ascii="Times New Roman" w:hAnsi="Times New Roman" w:cs="Times New Roman"/>
          <w:b/>
        </w:rPr>
        <w:tab/>
      </w:r>
      <w:r w:rsidRPr="00212B95">
        <w:rPr>
          <w:rFonts w:ascii="Times New Roman" w:hAnsi="Times New Roman" w:cs="Times New Roman"/>
          <w:b/>
        </w:rPr>
        <w:t xml:space="preserve">: </w:t>
      </w:r>
      <w:r w:rsidR="000E661E">
        <w:rPr>
          <w:rFonts w:ascii="Times New Roman" w:hAnsi="Times New Roman" w:cs="Times New Roman"/>
        </w:rPr>
        <w:t>A. Engin OBA</w:t>
      </w:r>
    </w:p>
    <w:p w:rsidR="00003BD3" w:rsidRPr="00212B9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2. </w:t>
      </w:r>
      <w:r w:rsidRPr="00212B95">
        <w:rPr>
          <w:rFonts w:ascii="Times New Roman" w:hAnsi="Times New Roman" w:cs="Times New Roman"/>
          <w:b/>
        </w:rPr>
        <w:tab/>
        <w:t>Doğum Tarihi</w:t>
      </w:r>
      <w:r w:rsidR="001D62E7" w:rsidRPr="00212B95">
        <w:rPr>
          <w:rFonts w:ascii="Times New Roman" w:hAnsi="Times New Roman" w:cs="Times New Roman"/>
          <w:b/>
        </w:rPr>
        <w:tab/>
      </w:r>
      <w:r w:rsidR="001D62E7" w:rsidRPr="00212B95">
        <w:rPr>
          <w:rFonts w:ascii="Times New Roman" w:hAnsi="Times New Roman" w:cs="Times New Roman"/>
          <w:b/>
        </w:rPr>
        <w:tab/>
      </w:r>
      <w:r w:rsidRPr="00212B95">
        <w:rPr>
          <w:rFonts w:ascii="Times New Roman" w:hAnsi="Times New Roman" w:cs="Times New Roman"/>
          <w:b/>
        </w:rPr>
        <w:t xml:space="preserve">: </w:t>
      </w:r>
      <w:r w:rsidR="000E661E">
        <w:rPr>
          <w:rFonts w:ascii="Times New Roman" w:hAnsi="Times New Roman" w:cs="Times New Roman"/>
        </w:rPr>
        <w:t>23.04.1942</w:t>
      </w:r>
    </w:p>
    <w:p w:rsidR="00003BD3" w:rsidRPr="00212B9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3. </w:t>
      </w:r>
      <w:r w:rsidRPr="00212B95">
        <w:rPr>
          <w:rFonts w:ascii="Times New Roman" w:hAnsi="Times New Roman" w:cs="Times New Roman"/>
          <w:b/>
        </w:rPr>
        <w:tab/>
        <w:t>Unvanı</w:t>
      </w:r>
      <w:r w:rsidR="001D62E7" w:rsidRPr="00212B95">
        <w:rPr>
          <w:rFonts w:ascii="Times New Roman" w:hAnsi="Times New Roman" w:cs="Times New Roman"/>
          <w:b/>
        </w:rPr>
        <w:tab/>
      </w:r>
      <w:r w:rsidR="001D62E7" w:rsidRPr="00212B95">
        <w:rPr>
          <w:rFonts w:ascii="Times New Roman" w:hAnsi="Times New Roman" w:cs="Times New Roman"/>
          <w:b/>
        </w:rPr>
        <w:tab/>
      </w:r>
      <w:r w:rsidR="001D62E7" w:rsidRPr="00212B95">
        <w:rPr>
          <w:rFonts w:ascii="Times New Roman" w:hAnsi="Times New Roman" w:cs="Times New Roman"/>
          <w:b/>
        </w:rPr>
        <w:tab/>
      </w:r>
      <w:r w:rsidRPr="00212B95">
        <w:rPr>
          <w:rFonts w:ascii="Times New Roman" w:hAnsi="Times New Roman" w:cs="Times New Roman"/>
          <w:b/>
        </w:rPr>
        <w:t xml:space="preserve">: </w:t>
      </w:r>
      <w:r w:rsidR="0085640E">
        <w:rPr>
          <w:rFonts w:ascii="Times New Roman" w:hAnsi="Times New Roman" w:cs="Times New Roman"/>
        </w:rPr>
        <w:t xml:space="preserve">Prof. Dr. </w:t>
      </w:r>
    </w:p>
    <w:p w:rsidR="00003BD3" w:rsidRPr="00212B95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>4.</w:t>
      </w:r>
      <w:r w:rsidRPr="00212B95">
        <w:rPr>
          <w:rFonts w:ascii="Times New Roman" w:hAnsi="Times New Roman" w:cs="Times New Roman"/>
          <w:b/>
        </w:rPr>
        <w:tab/>
      </w:r>
      <w:r w:rsidR="00003BD3" w:rsidRPr="00212B95">
        <w:rPr>
          <w:rFonts w:ascii="Times New Roman" w:hAnsi="Times New Roman" w:cs="Times New Roman"/>
          <w:b/>
        </w:rPr>
        <w:t>Öğrenim Durumu</w:t>
      </w:r>
      <w:r w:rsidR="001D62E7" w:rsidRPr="00212B95">
        <w:rPr>
          <w:rFonts w:ascii="Times New Roman" w:hAnsi="Times New Roman" w:cs="Times New Roman"/>
          <w:b/>
        </w:rPr>
        <w:tab/>
      </w:r>
      <w:r w:rsidR="00003BD3" w:rsidRPr="00212B95">
        <w:rPr>
          <w:rFonts w:ascii="Times New Roman" w:hAnsi="Times New Roman" w:cs="Times New Roman"/>
          <w:b/>
        </w:rPr>
        <w:t xml:space="preserve">: </w:t>
      </w:r>
      <w:r w:rsidR="0085640E" w:rsidRPr="0085640E">
        <w:rPr>
          <w:rFonts w:ascii="Times New Roman" w:hAnsi="Times New Roman" w:cs="Times New Roman"/>
        </w:rPr>
        <w:t>Doktora</w:t>
      </w:r>
    </w:p>
    <w:p w:rsidR="00CA5642" w:rsidRPr="00212B95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>5.</w:t>
      </w:r>
      <w:r w:rsidRPr="00212B95">
        <w:rPr>
          <w:rFonts w:ascii="Times New Roman" w:hAnsi="Times New Roman" w:cs="Times New Roman"/>
          <w:b/>
        </w:rPr>
        <w:tab/>
        <w:t>Çalıştığı Kurum</w:t>
      </w:r>
      <w:r w:rsidRPr="00212B95">
        <w:rPr>
          <w:rFonts w:ascii="Times New Roman" w:hAnsi="Times New Roman" w:cs="Times New Roman"/>
          <w:b/>
        </w:rPr>
        <w:tab/>
        <w:t>:</w:t>
      </w:r>
      <w:r w:rsidR="0064768E">
        <w:rPr>
          <w:rFonts w:ascii="Times New Roman" w:hAnsi="Times New Roman" w:cs="Times New Roman"/>
          <w:b/>
        </w:rPr>
        <w:t xml:space="preserve"> </w:t>
      </w:r>
      <w:r w:rsidR="0064768E" w:rsidRPr="0064768E">
        <w:rPr>
          <w:rFonts w:ascii="Times New Roman" w:hAnsi="Times New Roman" w:cs="Times New Roman"/>
        </w:rPr>
        <w:t>Çağ Üniversitesi</w:t>
      </w:r>
    </w:p>
    <w:p w:rsidR="00003BD3" w:rsidRPr="00212B9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99" w:type="dxa"/>
        <w:tblInd w:w="-318" w:type="dxa"/>
        <w:tblLook w:val="04A0" w:firstRow="1" w:lastRow="0" w:firstColumn="1" w:lastColumn="0" w:noHBand="0" w:noVBand="1"/>
      </w:tblPr>
      <w:tblGrid>
        <w:gridCol w:w="1426"/>
        <w:gridCol w:w="3560"/>
        <w:gridCol w:w="4416"/>
        <w:gridCol w:w="997"/>
      </w:tblGrid>
      <w:tr w:rsidR="00003BD3" w:rsidRPr="00212B95" w:rsidTr="00A01F18">
        <w:trPr>
          <w:trHeight w:val="1097"/>
        </w:trPr>
        <w:tc>
          <w:tcPr>
            <w:tcW w:w="1426" w:type="dxa"/>
          </w:tcPr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B95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60" w:type="dxa"/>
          </w:tcPr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B95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416" w:type="dxa"/>
          </w:tcPr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B95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212B9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B95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212B95" w:rsidTr="00A01F18">
        <w:trPr>
          <w:trHeight w:val="170"/>
        </w:trPr>
        <w:tc>
          <w:tcPr>
            <w:tcW w:w="1426" w:type="dxa"/>
          </w:tcPr>
          <w:p w:rsidR="00003BD3" w:rsidRPr="00212B95" w:rsidRDefault="00003BD3" w:rsidP="00A01F18">
            <w:pPr>
              <w:rPr>
                <w:rFonts w:ascii="Times New Roman" w:hAnsi="Times New Roman" w:cs="Times New Roman"/>
              </w:rPr>
            </w:pPr>
            <w:r w:rsidRPr="00212B95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60" w:type="dxa"/>
          </w:tcPr>
          <w:p w:rsidR="00003BD3" w:rsidRPr="00212B95" w:rsidRDefault="005B2E0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Diplomasi ve Uluslararası İlişkiler</w:t>
            </w:r>
          </w:p>
        </w:tc>
        <w:tc>
          <w:tcPr>
            <w:tcW w:w="4416" w:type="dxa"/>
          </w:tcPr>
          <w:p w:rsidR="00003BD3" w:rsidRPr="00212B95" w:rsidRDefault="0085640E" w:rsidP="001D62E7">
            <w:pPr>
              <w:rPr>
                <w:rFonts w:ascii="Times New Roman" w:hAnsi="Times New Roman" w:cs="Times New Roman"/>
              </w:rPr>
            </w:pPr>
            <w:r w:rsidRPr="0085640E">
              <w:rPr>
                <w:rFonts w:ascii="Times New Roman" w:hAnsi="Times New Roman" w:cs="Times New Roman"/>
              </w:rPr>
              <w:t>Ankara Üniversitesi</w:t>
            </w:r>
          </w:p>
        </w:tc>
        <w:tc>
          <w:tcPr>
            <w:tcW w:w="997" w:type="dxa"/>
          </w:tcPr>
          <w:p w:rsidR="00003BD3" w:rsidRPr="00212B95" w:rsidRDefault="00A01F18" w:rsidP="00A0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C32C2F">
              <w:rPr>
                <w:rFonts w:ascii="Times New Roman" w:hAnsi="Times New Roman" w:cs="Times New Roman"/>
              </w:rPr>
              <w:t>1-19</w:t>
            </w:r>
            <w:r>
              <w:rPr>
                <w:rFonts w:ascii="Times New Roman" w:hAnsi="Times New Roman" w:cs="Times New Roman"/>
              </w:rPr>
              <w:t>6</w:t>
            </w:r>
            <w:r w:rsidR="00C32C2F">
              <w:rPr>
                <w:rFonts w:ascii="Times New Roman" w:hAnsi="Times New Roman" w:cs="Times New Roman"/>
              </w:rPr>
              <w:t>5</w:t>
            </w:r>
          </w:p>
        </w:tc>
      </w:tr>
      <w:tr w:rsidR="00A01F18" w:rsidRPr="00212B95" w:rsidTr="00A01F18">
        <w:trPr>
          <w:trHeight w:val="480"/>
        </w:trPr>
        <w:tc>
          <w:tcPr>
            <w:tcW w:w="1426" w:type="dxa"/>
          </w:tcPr>
          <w:p w:rsidR="00A01F18" w:rsidRPr="00212B95" w:rsidRDefault="00A01F18" w:rsidP="001D62E7">
            <w:pPr>
              <w:rPr>
                <w:rFonts w:ascii="Times New Roman" w:hAnsi="Times New Roman" w:cs="Times New Roman"/>
              </w:rPr>
            </w:pPr>
            <w:r w:rsidRPr="00212B95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3560" w:type="dxa"/>
          </w:tcPr>
          <w:p w:rsidR="00A01F18" w:rsidRPr="0085640E" w:rsidRDefault="00A01F18" w:rsidP="001D62E7">
            <w:pPr>
              <w:rPr>
                <w:rFonts w:ascii="Times New Roman" w:hAnsi="Times New Roman" w:cs="Times New Roman"/>
              </w:rPr>
            </w:pPr>
            <w:r w:rsidRPr="0085640E">
              <w:rPr>
                <w:rFonts w:ascii="Times New Roman" w:hAnsi="Times New Roman" w:cs="Times New Roman"/>
              </w:rPr>
              <w:t>Tarih Bölümü</w:t>
            </w:r>
          </w:p>
        </w:tc>
        <w:tc>
          <w:tcPr>
            <w:tcW w:w="4416" w:type="dxa"/>
          </w:tcPr>
          <w:p w:rsidR="00A01F18" w:rsidRPr="0085640E" w:rsidRDefault="00A01F18" w:rsidP="001D62E7">
            <w:pPr>
              <w:rPr>
                <w:rFonts w:ascii="Times New Roman" w:hAnsi="Times New Roman" w:cs="Times New Roman"/>
              </w:rPr>
            </w:pPr>
            <w:r w:rsidRPr="0085640E">
              <w:rPr>
                <w:rFonts w:ascii="Times New Roman" w:hAnsi="Times New Roman" w:cs="Times New Roman"/>
              </w:rPr>
              <w:t>Ankara Üniversitesi</w:t>
            </w:r>
          </w:p>
        </w:tc>
        <w:tc>
          <w:tcPr>
            <w:tcW w:w="997" w:type="dxa"/>
          </w:tcPr>
          <w:p w:rsidR="00A01F18" w:rsidRDefault="00A01F1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1971-1975</w:t>
            </w:r>
          </w:p>
        </w:tc>
      </w:tr>
      <w:tr w:rsidR="00003BD3" w:rsidRPr="00212B95" w:rsidTr="00A01F18">
        <w:trPr>
          <w:trHeight w:val="331"/>
        </w:trPr>
        <w:tc>
          <w:tcPr>
            <w:tcW w:w="1426" w:type="dxa"/>
          </w:tcPr>
          <w:p w:rsidR="00003BD3" w:rsidRPr="00212B95" w:rsidRDefault="00003BD3" w:rsidP="001D62E7">
            <w:pPr>
              <w:rPr>
                <w:rFonts w:ascii="Times New Roman" w:hAnsi="Times New Roman" w:cs="Times New Roman"/>
              </w:rPr>
            </w:pPr>
            <w:r w:rsidRPr="00212B95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60" w:type="dxa"/>
          </w:tcPr>
          <w:p w:rsidR="00003BD3" w:rsidRPr="00212B95" w:rsidRDefault="0085640E" w:rsidP="001D62E7">
            <w:pPr>
              <w:rPr>
                <w:rFonts w:ascii="Times New Roman" w:hAnsi="Times New Roman" w:cs="Times New Roman"/>
              </w:rPr>
            </w:pPr>
            <w:r w:rsidRPr="0085640E">
              <w:rPr>
                <w:rFonts w:ascii="Times New Roman" w:hAnsi="Times New Roman" w:cs="Times New Roman"/>
              </w:rPr>
              <w:t>Tiyatro Bölümü Dramatik Yazarlık</w:t>
            </w:r>
          </w:p>
        </w:tc>
        <w:tc>
          <w:tcPr>
            <w:tcW w:w="4416" w:type="dxa"/>
          </w:tcPr>
          <w:p w:rsidR="00003BD3" w:rsidRPr="00212B95" w:rsidRDefault="0085640E" w:rsidP="001D62E7">
            <w:pPr>
              <w:rPr>
                <w:rFonts w:ascii="Times New Roman" w:hAnsi="Times New Roman" w:cs="Times New Roman"/>
              </w:rPr>
            </w:pPr>
            <w:r w:rsidRPr="0085640E">
              <w:rPr>
                <w:rFonts w:ascii="Times New Roman" w:hAnsi="Times New Roman" w:cs="Times New Roman"/>
              </w:rPr>
              <w:t>Ankara Üniversitesi</w:t>
            </w:r>
          </w:p>
        </w:tc>
        <w:tc>
          <w:tcPr>
            <w:tcW w:w="997" w:type="dxa"/>
          </w:tcPr>
          <w:p w:rsidR="00003BD3" w:rsidRPr="00212B95" w:rsidRDefault="005700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2003-2006</w:t>
            </w:r>
          </w:p>
        </w:tc>
      </w:tr>
      <w:tr w:rsidR="00003BD3" w:rsidRPr="00212B95" w:rsidTr="00A01F18">
        <w:trPr>
          <w:trHeight w:val="179"/>
        </w:trPr>
        <w:tc>
          <w:tcPr>
            <w:tcW w:w="1426" w:type="dxa"/>
          </w:tcPr>
          <w:p w:rsidR="00003BD3" w:rsidRPr="00212B95" w:rsidRDefault="00003BD3" w:rsidP="001D62E7">
            <w:pPr>
              <w:rPr>
                <w:rFonts w:ascii="Times New Roman" w:hAnsi="Times New Roman" w:cs="Times New Roman"/>
              </w:rPr>
            </w:pPr>
            <w:r w:rsidRPr="00212B95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60" w:type="dxa"/>
          </w:tcPr>
          <w:p w:rsidR="00003BD3" w:rsidRPr="00212B95" w:rsidRDefault="0085640E" w:rsidP="001D62E7">
            <w:pPr>
              <w:rPr>
                <w:rFonts w:ascii="Times New Roman" w:hAnsi="Times New Roman" w:cs="Times New Roman"/>
              </w:rPr>
            </w:pPr>
            <w:r w:rsidRPr="0085640E">
              <w:rPr>
                <w:rFonts w:ascii="Times New Roman" w:hAnsi="Times New Roman" w:cs="Times New Roman"/>
              </w:rPr>
              <w:t>Siyasal Bilimler</w:t>
            </w:r>
          </w:p>
        </w:tc>
        <w:tc>
          <w:tcPr>
            <w:tcW w:w="4416" w:type="dxa"/>
          </w:tcPr>
          <w:p w:rsidR="00003BD3" w:rsidRPr="00212B95" w:rsidRDefault="0085640E" w:rsidP="001D62E7">
            <w:pPr>
              <w:rPr>
                <w:rFonts w:ascii="Times New Roman" w:hAnsi="Times New Roman" w:cs="Times New Roman"/>
              </w:rPr>
            </w:pPr>
            <w:r w:rsidRPr="0085640E">
              <w:rPr>
                <w:rFonts w:ascii="Times New Roman" w:hAnsi="Times New Roman" w:cs="Times New Roman"/>
              </w:rPr>
              <w:t>Ankara Üniversitesi</w:t>
            </w:r>
          </w:p>
        </w:tc>
        <w:tc>
          <w:tcPr>
            <w:tcW w:w="997" w:type="dxa"/>
          </w:tcPr>
          <w:p w:rsidR="00003BD3" w:rsidRPr="00212B95" w:rsidRDefault="00EC58E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1970-</w:t>
            </w:r>
            <w:r w:rsidR="00A5347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21AD5" w:rsidRPr="00212B95" w:rsidTr="00A01F18">
        <w:trPr>
          <w:trHeight w:val="179"/>
        </w:trPr>
        <w:tc>
          <w:tcPr>
            <w:tcW w:w="1426" w:type="dxa"/>
          </w:tcPr>
          <w:p w:rsidR="00921AD5" w:rsidRPr="00212B95" w:rsidRDefault="00921AD5" w:rsidP="006E0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921AD5" w:rsidRPr="0085640E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Araştırmaları</w:t>
            </w:r>
          </w:p>
        </w:tc>
        <w:tc>
          <w:tcPr>
            <w:tcW w:w="4416" w:type="dxa"/>
          </w:tcPr>
          <w:p w:rsidR="00921AD5" w:rsidRPr="0085640E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Kraliyet Savunma Koleji</w:t>
            </w:r>
          </w:p>
        </w:tc>
        <w:tc>
          <w:tcPr>
            <w:tcW w:w="997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1991- Aralık 1991</w:t>
            </w:r>
          </w:p>
        </w:tc>
      </w:tr>
      <w:tr w:rsidR="00921AD5" w:rsidRPr="00212B95" w:rsidTr="00A01F18">
        <w:trPr>
          <w:trHeight w:val="179"/>
        </w:trPr>
        <w:tc>
          <w:tcPr>
            <w:tcW w:w="1426" w:type="dxa"/>
          </w:tcPr>
          <w:p w:rsidR="00921AD5" w:rsidRDefault="00921AD5" w:rsidP="002C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Savaş Araştırmaları ve Güvenlik</w:t>
            </w:r>
          </w:p>
        </w:tc>
        <w:tc>
          <w:tcPr>
            <w:tcW w:w="4416" w:type="dxa"/>
          </w:tcPr>
          <w:p w:rsidR="00921AD5" w:rsidRDefault="00921AD5" w:rsidP="00921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Londra Üniversitesi </w:t>
            </w:r>
            <w:proofErr w:type="spellStart"/>
            <w:r>
              <w:rPr>
                <w:rFonts w:ascii="Times New Roman" w:hAnsi="Times New Roman" w:cs="Times New Roman"/>
              </w:rPr>
              <w:t>King’s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Koleji</w:t>
            </w:r>
          </w:p>
        </w:tc>
        <w:tc>
          <w:tcPr>
            <w:tcW w:w="997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 1977- Nisan 1978</w:t>
            </w:r>
          </w:p>
        </w:tc>
      </w:tr>
      <w:tr w:rsidR="00921AD5" w:rsidRPr="00212B95" w:rsidTr="00A01F18">
        <w:trPr>
          <w:trHeight w:val="179"/>
        </w:trPr>
        <w:tc>
          <w:tcPr>
            <w:tcW w:w="1426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ve Terörizm</w:t>
            </w:r>
          </w:p>
        </w:tc>
        <w:tc>
          <w:tcPr>
            <w:tcW w:w="4416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NESA- </w:t>
            </w:r>
            <w:proofErr w:type="spellStart"/>
            <w:r>
              <w:rPr>
                <w:rFonts w:ascii="Times New Roman" w:hAnsi="Times New Roman" w:cs="Times New Roman"/>
              </w:rPr>
              <w:t>Near</w:t>
            </w:r>
            <w:proofErr w:type="spellEnd"/>
            <w:r>
              <w:rPr>
                <w:rFonts w:ascii="Times New Roman" w:hAnsi="Times New Roman" w:cs="Times New Roman"/>
              </w:rPr>
              <w:t xml:space="preserve"> East South </w:t>
            </w:r>
            <w:proofErr w:type="spellStart"/>
            <w:r>
              <w:rPr>
                <w:rFonts w:ascii="Times New Roman" w:hAnsi="Times New Roman" w:cs="Times New Roman"/>
              </w:rPr>
              <w:t>Asia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Strategic Center</w:t>
            </w:r>
          </w:p>
        </w:tc>
        <w:tc>
          <w:tcPr>
            <w:tcW w:w="997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</w:p>
        </w:tc>
      </w:tr>
      <w:tr w:rsidR="00921AD5" w:rsidRPr="00212B95" w:rsidTr="00A01F18">
        <w:trPr>
          <w:trHeight w:val="179"/>
        </w:trPr>
        <w:tc>
          <w:tcPr>
            <w:tcW w:w="1426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Hint-Pasifik Bölgesi ile ilgili stratejik çalışmalar</w:t>
            </w:r>
          </w:p>
        </w:tc>
        <w:tc>
          <w:tcPr>
            <w:tcW w:w="4416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Tayvan </w:t>
            </w:r>
            <w:proofErr w:type="spellStart"/>
            <w:r w:rsidRPr="003F4CE8">
              <w:rPr>
                <w:rFonts w:ascii="Times New Roman" w:hAnsi="Times New Roman" w:cs="Times New Roman"/>
              </w:rPr>
              <w:t>Chengchi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Üniversitesi</w:t>
            </w:r>
          </w:p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Misafir Öğretim Üyesi</w:t>
            </w:r>
          </w:p>
        </w:tc>
        <w:tc>
          <w:tcPr>
            <w:tcW w:w="997" w:type="dxa"/>
          </w:tcPr>
          <w:p w:rsidR="00921AD5" w:rsidRDefault="00921AD5" w:rsidP="006E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Haziran-Eylül</w:t>
            </w:r>
          </w:p>
        </w:tc>
      </w:tr>
    </w:tbl>
    <w:p w:rsidR="001907FF" w:rsidRDefault="001907FF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212B95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5. </w:t>
      </w:r>
      <w:r w:rsidRPr="00212B95">
        <w:rPr>
          <w:rFonts w:ascii="Times New Roman" w:hAnsi="Times New Roman" w:cs="Times New Roman"/>
          <w:b/>
        </w:rPr>
        <w:tab/>
        <w:t>Akademik Unvanlar</w:t>
      </w:r>
    </w:p>
    <w:p w:rsidR="00003BD3" w:rsidRPr="00212B9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12B95">
        <w:rPr>
          <w:rFonts w:ascii="Times New Roman" w:hAnsi="Times New Roman" w:cs="Times New Roman"/>
        </w:rPr>
        <w:t>Yardımcı Doçentlik Tarihi</w:t>
      </w:r>
      <w:r w:rsidR="001D62E7" w:rsidRPr="00212B95">
        <w:rPr>
          <w:rFonts w:ascii="Times New Roman" w:hAnsi="Times New Roman" w:cs="Times New Roman"/>
        </w:rPr>
        <w:tab/>
      </w:r>
      <w:r w:rsidRPr="00212B95">
        <w:rPr>
          <w:rFonts w:ascii="Times New Roman" w:hAnsi="Times New Roman" w:cs="Times New Roman"/>
        </w:rPr>
        <w:t xml:space="preserve"> : </w:t>
      </w:r>
      <w:r w:rsidR="005669BD">
        <w:rPr>
          <w:rFonts w:ascii="Times New Roman" w:hAnsi="Times New Roman" w:cs="Times New Roman"/>
        </w:rPr>
        <w:t>-</w:t>
      </w:r>
    </w:p>
    <w:p w:rsidR="00003BD3" w:rsidRPr="00212B9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12B95">
        <w:rPr>
          <w:rFonts w:ascii="Times New Roman" w:hAnsi="Times New Roman" w:cs="Times New Roman"/>
        </w:rPr>
        <w:t xml:space="preserve">Doçentlik Tarihi </w:t>
      </w:r>
      <w:r w:rsidR="001D62E7" w:rsidRPr="00212B95">
        <w:rPr>
          <w:rFonts w:ascii="Times New Roman" w:hAnsi="Times New Roman" w:cs="Times New Roman"/>
        </w:rPr>
        <w:tab/>
      </w:r>
      <w:r w:rsidR="001D62E7" w:rsidRPr="00212B95">
        <w:rPr>
          <w:rFonts w:ascii="Times New Roman" w:hAnsi="Times New Roman" w:cs="Times New Roman"/>
        </w:rPr>
        <w:tab/>
        <w:t xml:space="preserve"> </w:t>
      </w:r>
      <w:r w:rsidRPr="00212B95">
        <w:rPr>
          <w:rFonts w:ascii="Times New Roman" w:hAnsi="Times New Roman" w:cs="Times New Roman"/>
        </w:rPr>
        <w:t>:</w:t>
      </w:r>
      <w:r w:rsidR="00032715">
        <w:rPr>
          <w:rFonts w:ascii="Times New Roman" w:hAnsi="Times New Roman" w:cs="Times New Roman"/>
        </w:rPr>
        <w:t xml:space="preserve"> 1993</w:t>
      </w:r>
    </w:p>
    <w:p w:rsidR="00003BD3" w:rsidRPr="00212B9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12B95">
        <w:rPr>
          <w:rFonts w:ascii="Times New Roman" w:hAnsi="Times New Roman" w:cs="Times New Roman"/>
        </w:rPr>
        <w:t>Profesörlük Tarihi</w:t>
      </w:r>
      <w:r w:rsidR="001D62E7" w:rsidRPr="00212B95">
        <w:rPr>
          <w:rFonts w:ascii="Times New Roman" w:hAnsi="Times New Roman" w:cs="Times New Roman"/>
        </w:rPr>
        <w:tab/>
      </w:r>
      <w:r w:rsidR="001D62E7" w:rsidRPr="00212B95">
        <w:rPr>
          <w:rFonts w:ascii="Times New Roman" w:hAnsi="Times New Roman" w:cs="Times New Roman"/>
        </w:rPr>
        <w:tab/>
      </w:r>
      <w:r w:rsidRPr="00212B95">
        <w:rPr>
          <w:rFonts w:ascii="Times New Roman" w:hAnsi="Times New Roman" w:cs="Times New Roman"/>
        </w:rPr>
        <w:t xml:space="preserve"> :</w:t>
      </w:r>
      <w:r w:rsidR="004479B6">
        <w:rPr>
          <w:rFonts w:ascii="Times New Roman" w:hAnsi="Times New Roman" w:cs="Times New Roman"/>
        </w:rPr>
        <w:t xml:space="preserve"> 2010</w:t>
      </w:r>
    </w:p>
    <w:p w:rsidR="00003BD3" w:rsidRPr="00212B9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6. </w:t>
      </w:r>
      <w:r w:rsidRPr="00212B95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212B9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12B95">
        <w:rPr>
          <w:rFonts w:ascii="Times New Roman" w:hAnsi="Times New Roman" w:cs="Times New Roman"/>
          <w:b/>
        </w:rPr>
        <w:t>6.1</w:t>
      </w:r>
      <w:r w:rsidRPr="00212B95">
        <w:rPr>
          <w:rFonts w:ascii="Times New Roman" w:hAnsi="Times New Roman" w:cs="Times New Roman"/>
        </w:rPr>
        <w:t xml:space="preserve">. Yüksek Lisans Tezleri </w:t>
      </w:r>
    </w:p>
    <w:p w:rsidR="00003BD3" w:rsidRPr="00212B9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6.2. </w:t>
      </w:r>
      <w:r w:rsidRPr="00212B95">
        <w:rPr>
          <w:rFonts w:ascii="Times New Roman" w:hAnsi="Times New Roman" w:cs="Times New Roman"/>
        </w:rPr>
        <w:t>Doktora Tezleri</w:t>
      </w:r>
      <w:r w:rsidRPr="00212B95">
        <w:rPr>
          <w:rFonts w:ascii="Times New Roman" w:hAnsi="Times New Roman" w:cs="Times New Roman"/>
          <w:b/>
        </w:rPr>
        <w:t xml:space="preserve"> </w:t>
      </w:r>
    </w:p>
    <w:p w:rsidR="00003BD3" w:rsidRPr="00212B9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7. </w:t>
      </w:r>
      <w:r w:rsidRPr="00212B95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212B95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12B95">
        <w:rPr>
          <w:rFonts w:ascii="Times New Roman" w:hAnsi="Times New Roman" w:cs="Times New Roman"/>
          <w:b/>
        </w:rPr>
        <w:t xml:space="preserve">7.1. </w:t>
      </w:r>
      <w:r w:rsidRPr="00212B95">
        <w:rPr>
          <w:rFonts w:ascii="Times New Roman" w:hAnsi="Times New Roman" w:cs="Times New Roman"/>
        </w:rPr>
        <w:t>Uluslararası hakemli dergile</w:t>
      </w:r>
      <w:r w:rsidR="00CA5642" w:rsidRPr="00212B95">
        <w:rPr>
          <w:rFonts w:ascii="Times New Roman" w:hAnsi="Times New Roman" w:cs="Times New Roman"/>
        </w:rPr>
        <w:t>rde yayınlanan makaleler (</w:t>
      </w:r>
      <w:proofErr w:type="spellStart"/>
      <w:r w:rsidR="00CA5642" w:rsidRPr="00212B95">
        <w:rPr>
          <w:rFonts w:ascii="Times New Roman" w:hAnsi="Times New Roman" w:cs="Times New Roman"/>
        </w:rPr>
        <w:t>SCI,SSCI,Arts</w:t>
      </w:r>
      <w:proofErr w:type="spellEnd"/>
      <w:r w:rsidR="00CA5642" w:rsidRPr="00212B95">
        <w:rPr>
          <w:rFonts w:ascii="Times New Roman" w:hAnsi="Times New Roman" w:cs="Times New Roman"/>
        </w:rPr>
        <w:t xml:space="preserve"> </w:t>
      </w:r>
      <w:proofErr w:type="spellStart"/>
      <w:r w:rsidR="00CA5642" w:rsidRPr="00212B95">
        <w:rPr>
          <w:rFonts w:ascii="Times New Roman" w:hAnsi="Times New Roman" w:cs="Times New Roman"/>
        </w:rPr>
        <w:t>and</w:t>
      </w:r>
      <w:proofErr w:type="spellEnd"/>
      <w:r w:rsidR="00CA5642" w:rsidRPr="00212B95">
        <w:rPr>
          <w:rFonts w:ascii="Times New Roman" w:hAnsi="Times New Roman" w:cs="Times New Roman"/>
        </w:rPr>
        <w:t xml:space="preserve"> </w:t>
      </w:r>
      <w:proofErr w:type="spellStart"/>
      <w:r w:rsidR="001D62E7" w:rsidRPr="00212B95">
        <w:rPr>
          <w:rFonts w:ascii="Times New Roman" w:hAnsi="Times New Roman" w:cs="Times New Roman"/>
        </w:rPr>
        <w:t>Humanities</w:t>
      </w:r>
      <w:proofErr w:type="spellEnd"/>
      <w:r w:rsidR="001D62E7" w:rsidRPr="00212B95">
        <w:rPr>
          <w:rFonts w:ascii="Times New Roman" w:hAnsi="Times New Roman" w:cs="Times New Roman"/>
        </w:rPr>
        <w:t>)</w:t>
      </w:r>
    </w:p>
    <w:p w:rsidR="00222916" w:rsidRPr="00212B95" w:rsidRDefault="0022291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222916" w:rsidRPr="00212B95" w:rsidRDefault="00003BD3" w:rsidP="0022291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12B95">
        <w:rPr>
          <w:rFonts w:ascii="Times New Roman" w:hAnsi="Times New Roman" w:cs="Times New Roman"/>
          <w:b/>
        </w:rPr>
        <w:t>7.2</w:t>
      </w:r>
      <w:r w:rsidRPr="00212B95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12B95">
        <w:rPr>
          <w:rFonts w:ascii="Times New Roman" w:hAnsi="Times New Roman" w:cs="Times New Roman"/>
          <w:b/>
        </w:rPr>
        <w:t xml:space="preserve">7.3. </w:t>
      </w:r>
      <w:r w:rsidRPr="00212B95">
        <w:rPr>
          <w:rFonts w:ascii="Times New Roman" w:hAnsi="Times New Roman" w:cs="Times New Roman"/>
        </w:rPr>
        <w:t>Uluslararası bilimsel toplantılarda sunulan ve bildiri kitabında</w:t>
      </w:r>
      <w:r w:rsidR="00CA5642" w:rsidRPr="00212B95">
        <w:rPr>
          <w:rFonts w:ascii="Times New Roman" w:hAnsi="Times New Roman" w:cs="Times New Roman"/>
          <w:b/>
        </w:rPr>
        <w:t xml:space="preserve"> </w:t>
      </w:r>
      <w:r w:rsidR="001D62E7" w:rsidRPr="00212B95">
        <w:rPr>
          <w:rFonts w:ascii="Times New Roman" w:hAnsi="Times New Roman" w:cs="Times New Roman"/>
        </w:rPr>
        <w:t>basılan bildiriler</w:t>
      </w:r>
    </w:p>
    <w:p w:rsidR="00207F06" w:rsidRDefault="00207F06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07F06" w:rsidRPr="00F2399C" w:rsidRDefault="00207F06" w:rsidP="00207F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592E" w:rsidRPr="00F2399C">
        <w:rPr>
          <w:rStyle w:val="s2"/>
          <w:rFonts w:ascii="Times New Roman" w:hAnsi="Times New Roman" w:cs="Times New Roman"/>
        </w:rPr>
        <w:t xml:space="preserve">« </w:t>
      </w:r>
      <w:r w:rsidRPr="00F2399C">
        <w:rPr>
          <w:rFonts w:ascii="Times New Roman" w:hAnsi="Times New Roman" w:cs="Times New Roman"/>
        </w:rPr>
        <w:t xml:space="preserve">An Analysis of </w:t>
      </w:r>
      <w:proofErr w:type="spellStart"/>
      <w:r w:rsidRPr="00F2399C">
        <w:rPr>
          <w:rFonts w:ascii="Times New Roman" w:hAnsi="Times New Roman" w:cs="Times New Roman"/>
        </w:rPr>
        <w:t>the</w:t>
      </w:r>
      <w:proofErr w:type="spellEnd"/>
      <w:r w:rsidRPr="00F2399C">
        <w:rPr>
          <w:rFonts w:ascii="Times New Roman" w:hAnsi="Times New Roman" w:cs="Times New Roman"/>
        </w:rPr>
        <w:t xml:space="preserve"> Str</w:t>
      </w:r>
      <w:r w:rsidR="0078506C" w:rsidRPr="00F2399C">
        <w:rPr>
          <w:rFonts w:ascii="Times New Roman" w:hAnsi="Times New Roman" w:cs="Times New Roman"/>
        </w:rPr>
        <w:t xml:space="preserve">ategic </w:t>
      </w:r>
      <w:proofErr w:type="spellStart"/>
      <w:r w:rsidR="0078506C" w:rsidRPr="00F2399C">
        <w:rPr>
          <w:rFonts w:ascii="Times New Roman" w:hAnsi="Times New Roman" w:cs="Times New Roman"/>
        </w:rPr>
        <w:t>Problems</w:t>
      </w:r>
      <w:proofErr w:type="spellEnd"/>
      <w:r w:rsidR="0078506C" w:rsidRPr="00F2399C">
        <w:rPr>
          <w:rFonts w:ascii="Times New Roman" w:hAnsi="Times New Roman" w:cs="Times New Roman"/>
        </w:rPr>
        <w:t xml:space="preserve"> in </w:t>
      </w:r>
      <w:proofErr w:type="spellStart"/>
      <w:r w:rsidR="0078506C" w:rsidRPr="00F2399C">
        <w:rPr>
          <w:rFonts w:ascii="Times New Roman" w:hAnsi="Times New Roman" w:cs="Times New Roman"/>
        </w:rPr>
        <w:t>the</w:t>
      </w:r>
      <w:proofErr w:type="spellEnd"/>
      <w:r w:rsidR="0078506C" w:rsidRPr="00F2399C">
        <w:rPr>
          <w:rFonts w:ascii="Times New Roman" w:hAnsi="Times New Roman" w:cs="Times New Roman"/>
        </w:rPr>
        <w:t xml:space="preserve"> </w:t>
      </w:r>
      <w:proofErr w:type="spellStart"/>
      <w:r w:rsidR="0078506C" w:rsidRPr="00F2399C">
        <w:rPr>
          <w:rFonts w:ascii="Times New Roman" w:hAnsi="Times New Roman" w:cs="Times New Roman"/>
        </w:rPr>
        <w:t>Indo</w:t>
      </w:r>
      <w:proofErr w:type="spellEnd"/>
      <w:r w:rsidR="0078506C" w:rsidRPr="00F2399C">
        <w:rPr>
          <w:rFonts w:ascii="Times New Roman" w:hAnsi="Times New Roman" w:cs="Times New Roman"/>
        </w:rPr>
        <w:t xml:space="preserve">-Pacific </w:t>
      </w:r>
      <w:proofErr w:type="spellStart"/>
      <w:r w:rsidR="0078506C" w:rsidRPr="00F2399C">
        <w:rPr>
          <w:rFonts w:ascii="Times New Roman" w:hAnsi="Times New Roman" w:cs="Times New Roman"/>
        </w:rPr>
        <w:t>Region</w:t>
      </w:r>
      <w:proofErr w:type="spellEnd"/>
      <w:r w:rsidR="0078506C" w:rsidRPr="00F2399C">
        <w:rPr>
          <w:rFonts w:ascii="Times New Roman" w:hAnsi="Times New Roman" w:cs="Times New Roman"/>
        </w:rPr>
        <w:t xml:space="preserve"> </w:t>
      </w:r>
      <w:proofErr w:type="spellStart"/>
      <w:r w:rsidR="0078506C" w:rsidRPr="00F2399C">
        <w:rPr>
          <w:rFonts w:ascii="Times New Roman" w:hAnsi="Times New Roman" w:cs="Times New Roman"/>
        </w:rPr>
        <w:t>and</w:t>
      </w:r>
      <w:proofErr w:type="spellEnd"/>
      <w:r w:rsidR="0078506C" w:rsidRPr="00F2399C">
        <w:rPr>
          <w:rFonts w:ascii="Times New Roman" w:hAnsi="Times New Roman" w:cs="Times New Roman"/>
        </w:rPr>
        <w:t xml:space="preserve"> </w:t>
      </w:r>
      <w:proofErr w:type="spellStart"/>
      <w:r w:rsidR="0078506C" w:rsidRPr="00F2399C">
        <w:rPr>
          <w:rFonts w:ascii="Times New Roman" w:hAnsi="Times New Roman" w:cs="Times New Roman"/>
        </w:rPr>
        <w:t>Their</w:t>
      </w:r>
      <w:proofErr w:type="spellEnd"/>
      <w:r w:rsidR="0078506C" w:rsidRPr="00F2399C">
        <w:rPr>
          <w:rFonts w:ascii="Times New Roman" w:hAnsi="Times New Roman" w:cs="Times New Roman"/>
        </w:rPr>
        <w:t xml:space="preserve"> </w:t>
      </w:r>
      <w:proofErr w:type="spellStart"/>
      <w:r w:rsidR="0078506C" w:rsidRPr="00F2399C">
        <w:rPr>
          <w:rFonts w:ascii="Times New Roman" w:hAnsi="Times New Roman" w:cs="Times New Roman"/>
        </w:rPr>
        <w:t>Implications</w:t>
      </w:r>
      <w:proofErr w:type="spellEnd"/>
      <w:r w:rsidR="0078506C" w:rsidRPr="00F2399C">
        <w:rPr>
          <w:rFonts w:ascii="Times New Roman" w:hAnsi="Times New Roman" w:cs="Times New Roman"/>
        </w:rPr>
        <w:t xml:space="preserve"> </w:t>
      </w:r>
      <w:proofErr w:type="spellStart"/>
      <w:r w:rsidR="0078506C" w:rsidRPr="00F2399C">
        <w:rPr>
          <w:rFonts w:ascii="Times New Roman" w:hAnsi="Times New Roman" w:cs="Times New Roman"/>
        </w:rPr>
        <w:t>for</w:t>
      </w:r>
      <w:proofErr w:type="spellEnd"/>
      <w:r w:rsidR="0078506C" w:rsidRPr="00F2399C">
        <w:rPr>
          <w:rFonts w:ascii="Times New Roman" w:hAnsi="Times New Roman" w:cs="Times New Roman"/>
        </w:rPr>
        <w:t xml:space="preserve"> International Security</w:t>
      </w:r>
      <w:r w:rsidR="0001592E" w:rsidRPr="00F2399C">
        <w:rPr>
          <w:rStyle w:val="s2"/>
          <w:rFonts w:ascii="Times New Roman" w:hAnsi="Times New Roman" w:cs="Times New Roman"/>
        </w:rPr>
        <w:t xml:space="preserve">», Conference- </w:t>
      </w:r>
      <w:proofErr w:type="spellStart"/>
      <w:r w:rsidR="0001592E" w:rsidRPr="00F2399C">
        <w:rPr>
          <w:rStyle w:val="s2"/>
          <w:rFonts w:ascii="Times New Roman" w:hAnsi="Times New Roman" w:cs="Times New Roman"/>
        </w:rPr>
        <w:t>Transformation</w:t>
      </w:r>
      <w:proofErr w:type="spellEnd"/>
      <w:r w:rsidR="0001592E" w:rsidRPr="00F2399C">
        <w:rPr>
          <w:rStyle w:val="s2"/>
          <w:rFonts w:ascii="Times New Roman" w:hAnsi="Times New Roman" w:cs="Times New Roman"/>
        </w:rPr>
        <w:t xml:space="preserve"> of </w:t>
      </w:r>
      <w:proofErr w:type="spellStart"/>
      <w:r w:rsidR="0001592E" w:rsidRPr="00F2399C">
        <w:rPr>
          <w:rStyle w:val="s2"/>
          <w:rFonts w:ascii="Times New Roman" w:hAnsi="Times New Roman" w:cs="Times New Roman"/>
        </w:rPr>
        <w:t>Geopolitics</w:t>
      </w:r>
      <w:proofErr w:type="spellEnd"/>
      <w:r w:rsidR="0001592E" w:rsidRPr="00F2399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="0001592E" w:rsidRPr="00F2399C">
        <w:rPr>
          <w:rStyle w:val="s2"/>
          <w:rFonts w:ascii="Times New Roman" w:hAnsi="Times New Roman" w:cs="Times New Roman"/>
        </w:rPr>
        <w:t>and</w:t>
      </w:r>
      <w:proofErr w:type="spellEnd"/>
      <w:r w:rsidR="0001592E" w:rsidRPr="00F2399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="0001592E" w:rsidRPr="00F2399C">
        <w:rPr>
          <w:rStyle w:val="s2"/>
          <w:rFonts w:ascii="Times New Roman" w:hAnsi="Times New Roman" w:cs="Times New Roman"/>
        </w:rPr>
        <w:t>Regional</w:t>
      </w:r>
      <w:proofErr w:type="spellEnd"/>
      <w:r w:rsidR="0001592E" w:rsidRPr="00F2399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="0001592E" w:rsidRPr="00F2399C">
        <w:rPr>
          <w:rStyle w:val="s2"/>
          <w:rFonts w:ascii="Times New Roman" w:hAnsi="Times New Roman" w:cs="Times New Roman"/>
        </w:rPr>
        <w:t>Responses</w:t>
      </w:r>
      <w:proofErr w:type="spellEnd"/>
      <w:r w:rsidR="0001592E" w:rsidRPr="00F2399C">
        <w:rPr>
          <w:rStyle w:val="s2"/>
          <w:rFonts w:ascii="Times New Roman" w:hAnsi="Times New Roman" w:cs="Times New Roman"/>
        </w:rPr>
        <w:t>, 5-6 Aralık 2019</w:t>
      </w:r>
      <w:r w:rsidR="00F2399C" w:rsidRPr="00F2399C">
        <w:rPr>
          <w:rStyle w:val="s2"/>
          <w:rFonts w:ascii="Times New Roman" w:hAnsi="Times New Roman" w:cs="Times New Roman"/>
        </w:rPr>
        <w:t>, Tayvan.</w:t>
      </w:r>
    </w:p>
    <w:p w:rsidR="0078506C" w:rsidRPr="00212B95" w:rsidRDefault="0078506C" w:rsidP="00207F06">
      <w:pPr>
        <w:spacing w:after="0" w:line="240" w:lineRule="auto"/>
        <w:rPr>
          <w:rFonts w:ascii="Times New Roman" w:hAnsi="Times New Roman" w:cs="Times New Roman"/>
        </w:rPr>
      </w:pPr>
    </w:p>
    <w:p w:rsidR="00003BD3" w:rsidRPr="00212B9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7.4. </w:t>
      </w:r>
      <w:r w:rsidRPr="00212B95">
        <w:rPr>
          <w:rFonts w:ascii="Times New Roman" w:hAnsi="Times New Roman" w:cs="Times New Roman"/>
        </w:rPr>
        <w:t>Yazılan uluslararası kitaplar veya kitaplarda bölümler</w:t>
      </w:r>
      <w:r w:rsidRPr="00212B95">
        <w:rPr>
          <w:rFonts w:ascii="Times New Roman" w:hAnsi="Times New Roman" w:cs="Times New Roman"/>
          <w:b/>
        </w:rPr>
        <w:t xml:space="preserve"> </w:t>
      </w:r>
    </w:p>
    <w:p w:rsidR="00222916" w:rsidRDefault="0022291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D81104" w:rsidRDefault="00D81104" w:rsidP="006C0CD7">
      <w:pPr>
        <w:pStyle w:val="p4"/>
        <w:spacing w:before="0" w:beforeAutospacing="0" w:after="0" w:afterAutospacing="0"/>
        <w:ind w:left="720"/>
        <w:jc w:val="both"/>
        <w:rPr>
          <w:rStyle w:val="s2"/>
          <w:sz w:val="22"/>
          <w:szCs w:val="22"/>
        </w:rPr>
      </w:pPr>
      <w:r w:rsidRPr="0048245E">
        <w:rPr>
          <w:rStyle w:val="s2"/>
          <w:sz w:val="22"/>
          <w:szCs w:val="22"/>
        </w:rPr>
        <w:lastRenderedPageBreak/>
        <w:t>« Türk Milliyetçiliğinin Doğuşu » İmge Kitabevi, Ankara, 1995, 271 sayfa.</w:t>
      </w:r>
    </w:p>
    <w:p w:rsidR="002D1268" w:rsidRDefault="002D1268" w:rsidP="006C0CD7">
      <w:pPr>
        <w:pStyle w:val="p4"/>
        <w:spacing w:before="0" w:beforeAutospacing="0" w:after="0" w:afterAutospacing="0"/>
        <w:ind w:left="720"/>
        <w:jc w:val="both"/>
        <w:rPr>
          <w:rStyle w:val="s2"/>
          <w:sz w:val="22"/>
          <w:szCs w:val="22"/>
        </w:rPr>
      </w:pPr>
    </w:p>
    <w:p w:rsidR="002D1268" w:rsidRDefault="002D1268" w:rsidP="002D1268">
      <w:pPr>
        <w:pStyle w:val="p4"/>
        <w:spacing w:before="0" w:beforeAutospacing="0" w:after="0" w:afterAutospacing="0"/>
        <w:ind w:left="720"/>
        <w:jc w:val="both"/>
        <w:rPr>
          <w:rStyle w:val="s2"/>
          <w:sz w:val="22"/>
          <w:szCs w:val="22"/>
        </w:rPr>
      </w:pPr>
      <w:r w:rsidRPr="0048245E">
        <w:rPr>
          <w:rStyle w:val="s2"/>
          <w:sz w:val="22"/>
          <w:szCs w:val="22"/>
        </w:rPr>
        <w:t>« Lozan Oyunu – Bir Diplomasi Mücadelesinin Öyküsü » çoğaltılmış tiyatro oyunu, Ankara, 2003, 134 sayfa.</w:t>
      </w:r>
    </w:p>
    <w:p w:rsidR="00B973DE" w:rsidRDefault="00B973DE" w:rsidP="002D1268">
      <w:pPr>
        <w:pStyle w:val="p4"/>
        <w:spacing w:before="0" w:beforeAutospacing="0" w:after="0" w:afterAutospacing="0"/>
        <w:ind w:left="720"/>
        <w:jc w:val="both"/>
        <w:rPr>
          <w:rStyle w:val="s2"/>
          <w:sz w:val="22"/>
          <w:szCs w:val="22"/>
        </w:rPr>
      </w:pPr>
    </w:p>
    <w:p w:rsidR="000109DD" w:rsidRDefault="00B973DE" w:rsidP="002D1268">
      <w:pPr>
        <w:pStyle w:val="p4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>«</w:t>
      </w:r>
      <w:r w:rsidR="000109DD">
        <w:rPr>
          <w:rStyle w:val="s2"/>
          <w:sz w:val="22"/>
          <w:szCs w:val="22"/>
        </w:rPr>
        <w:t>Asya-Pasifik Bölgesi</w:t>
      </w:r>
      <w:r>
        <w:rPr>
          <w:rStyle w:val="s2"/>
          <w:sz w:val="22"/>
          <w:szCs w:val="22"/>
        </w:rPr>
        <w:t>’</w:t>
      </w:r>
      <w:r w:rsidR="000109DD">
        <w:rPr>
          <w:rStyle w:val="s2"/>
          <w:sz w:val="22"/>
          <w:szCs w:val="22"/>
        </w:rPr>
        <w:t>nde</w:t>
      </w:r>
      <w:r>
        <w:rPr>
          <w:rStyle w:val="s2"/>
          <w:sz w:val="22"/>
          <w:szCs w:val="22"/>
        </w:rPr>
        <w:t xml:space="preserve"> Stratejik Dengede Tayvan’ın Rolü</w:t>
      </w:r>
      <w:r w:rsidR="000109DD">
        <w:rPr>
          <w:rStyle w:val="s2"/>
          <w:sz w:val="22"/>
          <w:szCs w:val="22"/>
        </w:rPr>
        <w:t xml:space="preserve"> </w:t>
      </w:r>
      <w:r w:rsidRPr="0048245E">
        <w:rPr>
          <w:rStyle w:val="s2"/>
          <w:sz w:val="22"/>
          <w:szCs w:val="22"/>
        </w:rPr>
        <w:t>»</w:t>
      </w:r>
      <w:r>
        <w:rPr>
          <w:rStyle w:val="s2"/>
          <w:sz w:val="22"/>
          <w:szCs w:val="22"/>
        </w:rPr>
        <w:t xml:space="preserve"> Türkiye’de Tayvan Çalışmaları II</w:t>
      </w:r>
      <w:r w:rsidR="006A54BE">
        <w:rPr>
          <w:rStyle w:val="s2"/>
          <w:sz w:val="22"/>
          <w:szCs w:val="22"/>
        </w:rPr>
        <w:t>, 2019, Ankara Üniversitesi Yayınları.</w:t>
      </w:r>
    </w:p>
    <w:p w:rsidR="002D1268" w:rsidRDefault="002D1268" w:rsidP="006C0CD7">
      <w:pPr>
        <w:pStyle w:val="p4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D81104" w:rsidRPr="00212B95" w:rsidRDefault="00D81104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212B95" w:rsidRDefault="00003BD3" w:rsidP="00212B95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7.5. </w:t>
      </w:r>
      <w:r w:rsidRPr="00212B95">
        <w:rPr>
          <w:rFonts w:ascii="Times New Roman" w:hAnsi="Times New Roman" w:cs="Times New Roman"/>
        </w:rPr>
        <w:t>Ulusal hakemli dergilerde yayınlanan makaleler</w:t>
      </w:r>
      <w:r w:rsidRPr="00212B95">
        <w:rPr>
          <w:rFonts w:ascii="Times New Roman" w:hAnsi="Times New Roman" w:cs="Times New Roman"/>
          <w:b/>
        </w:rPr>
        <w:t xml:space="preserve"> </w:t>
      </w:r>
    </w:p>
    <w:p w:rsidR="00094957" w:rsidRDefault="00094957" w:rsidP="009F3B44">
      <w:pPr>
        <w:pStyle w:val="p4"/>
        <w:spacing w:before="0" w:beforeAutospacing="0" w:after="0" w:afterAutospacing="0"/>
        <w:jc w:val="both"/>
        <w:rPr>
          <w:rStyle w:val="s1"/>
          <w:sz w:val="22"/>
          <w:szCs w:val="22"/>
        </w:rPr>
      </w:pPr>
    </w:p>
    <w:p w:rsidR="0048245E" w:rsidRDefault="009F3B44" w:rsidP="0048245E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955F3">
        <w:rPr>
          <w:rStyle w:val="s2"/>
          <w:sz w:val="22"/>
          <w:szCs w:val="22"/>
        </w:rPr>
        <w:t xml:space="preserve"> « Türk Milliyetçiliğinin Doğuşu (Türk Milliyetçiliğinin Başlangıç nedenleri) », Ankara Üniversitesi Siyasal Bilgiler Fakültesine sunulan Doktora Tezi, Ankara, 1974, 184+14 sayfa.</w:t>
      </w:r>
    </w:p>
    <w:p w:rsidR="0048245E" w:rsidRDefault="0048245E" w:rsidP="0048245E">
      <w:pPr>
        <w:pStyle w:val="p4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>« Güney Pasifik (Devletler, Bağımsız Olmayan Ülkeler ve Bölgesel Teşkilatlar) », Ankara, 1984, 141 sayfa. Bu çalışma Dışişleri Bakanlığı için yapılmıştır.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« Lozan Barış Konferansını vesikalar ışığında halka anlatmak amacıyla Lozan: Bitmeyen Kin  başlığı altında bir oyun haline getirme çalışması. (Lozan </w:t>
      </w:r>
      <w:proofErr w:type="spellStart"/>
      <w:r w:rsidRPr="0048245E">
        <w:rPr>
          <w:rStyle w:val="s2"/>
          <w:sz w:val="22"/>
          <w:szCs w:val="22"/>
        </w:rPr>
        <w:t>Andlaşmasının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imzalaşının</w:t>
      </w:r>
      <w:proofErr w:type="spellEnd"/>
      <w:r w:rsidRPr="0048245E">
        <w:rPr>
          <w:rStyle w:val="s2"/>
          <w:sz w:val="22"/>
          <w:szCs w:val="22"/>
        </w:rPr>
        <w:t xml:space="preserve"> 70. yıldönümü vesilesiyle) », Ankara, 1993, 121 sayfa.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« </w:t>
      </w:r>
      <w:proofErr w:type="spellStart"/>
      <w:r w:rsidRPr="0048245E">
        <w:rPr>
          <w:rStyle w:val="s2"/>
          <w:sz w:val="22"/>
          <w:szCs w:val="22"/>
        </w:rPr>
        <w:t>Turkey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and</w:t>
      </w:r>
      <w:proofErr w:type="spellEnd"/>
      <w:r w:rsidRPr="0048245E">
        <w:rPr>
          <w:rStyle w:val="s2"/>
          <w:sz w:val="22"/>
          <w:szCs w:val="22"/>
        </w:rPr>
        <w:t xml:space="preserve"> Western Security in </w:t>
      </w:r>
      <w:proofErr w:type="spellStart"/>
      <w:r w:rsidRPr="0048245E">
        <w:rPr>
          <w:rStyle w:val="s2"/>
          <w:sz w:val="22"/>
          <w:szCs w:val="22"/>
        </w:rPr>
        <w:t>the</w:t>
      </w:r>
      <w:proofErr w:type="spellEnd"/>
      <w:r w:rsidRPr="0048245E">
        <w:rPr>
          <w:rStyle w:val="s2"/>
          <w:sz w:val="22"/>
          <w:szCs w:val="22"/>
        </w:rPr>
        <w:t xml:space="preserve"> New </w:t>
      </w:r>
      <w:proofErr w:type="spellStart"/>
      <w:r w:rsidRPr="0048245E">
        <w:rPr>
          <w:rStyle w:val="s2"/>
          <w:sz w:val="22"/>
          <w:szCs w:val="22"/>
        </w:rPr>
        <w:t>Era</w:t>
      </w:r>
      <w:proofErr w:type="spellEnd"/>
      <w:r w:rsidRPr="0048245E">
        <w:rPr>
          <w:rStyle w:val="s2"/>
          <w:sz w:val="22"/>
          <w:szCs w:val="22"/>
        </w:rPr>
        <w:t xml:space="preserve"> of International </w:t>
      </w:r>
      <w:proofErr w:type="spellStart"/>
      <w:r w:rsidRPr="0048245E">
        <w:rPr>
          <w:rStyle w:val="s2"/>
          <w:sz w:val="22"/>
          <w:szCs w:val="22"/>
        </w:rPr>
        <w:t>Relations</w:t>
      </w:r>
      <w:proofErr w:type="spellEnd"/>
      <w:r w:rsidRPr="0048245E">
        <w:rPr>
          <w:rStyle w:val="s2"/>
          <w:sz w:val="22"/>
          <w:szCs w:val="22"/>
        </w:rPr>
        <w:t xml:space="preserve">, a </w:t>
      </w:r>
      <w:proofErr w:type="spellStart"/>
      <w:r w:rsidRPr="0048245E">
        <w:rPr>
          <w:rStyle w:val="s2"/>
          <w:sz w:val="22"/>
          <w:szCs w:val="22"/>
        </w:rPr>
        <w:t>Political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and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Sociological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Appraisal</w:t>
      </w:r>
      <w:proofErr w:type="spellEnd"/>
      <w:r w:rsidRPr="0048245E">
        <w:rPr>
          <w:rStyle w:val="s2"/>
          <w:sz w:val="22"/>
          <w:szCs w:val="22"/>
        </w:rPr>
        <w:t xml:space="preserve"> », 1991 yılında İngiliz  Kraliyet Savunma Kolejine sunulan bu tez, Dış Politika Enstitüsü, </w:t>
      </w:r>
      <w:proofErr w:type="spellStart"/>
      <w:r w:rsidRPr="0048245E">
        <w:rPr>
          <w:rStyle w:val="s2"/>
          <w:sz w:val="22"/>
          <w:szCs w:val="22"/>
        </w:rPr>
        <w:t>Foreign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Policy</w:t>
      </w:r>
      <w:proofErr w:type="spellEnd"/>
      <w:r w:rsidRPr="0048245E">
        <w:rPr>
          <w:rStyle w:val="s2"/>
          <w:sz w:val="22"/>
          <w:szCs w:val="22"/>
        </w:rPr>
        <w:t xml:space="preserve"> Dergisi’nde yayımlanmıştır, Cilt 17, numara 1-2, sayfa 39-65.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>« Türkiye’nin Avrupa’da Tanıtılması », Marmara Üniversitesi İletişim Fakültesince yayımlanan İletişim Dergisinin Temmuz 1993, Sayı 3, sayfa 17-21.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 « Dış Politikada Araştırmanın Önemi », Marmara Üniversitesi İletişim Fakültesince yayımlanan İletişim Dergisinin Temmuz 1993, Sayı 3, sayfa 205-210.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« </w:t>
      </w:r>
      <w:proofErr w:type="spellStart"/>
      <w:r w:rsidRPr="0048245E">
        <w:rPr>
          <w:rStyle w:val="s2"/>
          <w:sz w:val="22"/>
          <w:szCs w:val="22"/>
        </w:rPr>
        <w:t>Les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relations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culturelles</w:t>
      </w:r>
      <w:proofErr w:type="spellEnd"/>
      <w:r w:rsidRPr="0048245E">
        <w:rPr>
          <w:rStyle w:val="s2"/>
          <w:sz w:val="22"/>
          <w:szCs w:val="22"/>
        </w:rPr>
        <w:t xml:space="preserve"> de la </w:t>
      </w:r>
      <w:proofErr w:type="spellStart"/>
      <w:r w:rsidRPr="0048245E">
        <w:rPr>
          <w:rStyle w:val="s2"/>
          <w:sz w:val="22"/>
          <w:szCs w:val="22"/>
        </w:rPr>
        <w:t>Turquie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avec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les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pays</w:t>
      </w:r>
      <w:proofErr w:type="spellEnd"/>
      <w:r w:rsidRPr="0048245E">
        <w:rPr>
          <w:rStyle w:val="s2"/>
          <w:sz w:val="22"/>
          <w:szCs w:val="22"/>
        </w:rPr>
        <w:t xml:space="preserve"> de la </w:t>
      </w:r>
      <w:proofErr w:type="spellStart"/>
      <w:r w:rsidRPr="0048245E">
        <w:rPr>
          <w:rStyle w:val="s2"/>
          <w:sz w:val="22"/>
          <w:szCs w:val="22"/>
        </w:rPr>
        <w:t>Communauté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Européenne</w:t>
      </w:r>
      <w:proofErr w:type="spellEnd"/>
      <w:r w:rsidRPr="0048245E">
        <w:rPr>
          <w:rStyle w:val="s2"/>
          <w:sz w:val="22"/>
          <w:szCs w:val="22"/>
        </w:rPr>
        <w:t xml:space="preserve">. La </w:t>
      </w:r>
      <w:proofErr w:type="spellStart"/>
      <w:r w:rsidRPr="0048245E">
        <w:rPr>
          <w:rStyle w:val="s2"/>
          <w:sz w:val="22"/>
          <w:szCs w:val="22"/>
        </w:rPr>
        <w:t>vision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culturelle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européenne</w:t>
      </w:r>
      <w:proofErr w:type="spellEnd"/>
      <w:r w:rsidRPr="0048245E">
        <w:rPr>
          <w:rStyle w:val="s2"/>
          <w:sz w:val="22"/>
          <w:szCs w:val="22"/>
        </w:rPr>
        <w:t xml:space="preserve"> de la </w:t>
      </w:r>
      <w:proofErr w:type="spellStart"/>
      <w:r w:rsidRPr="0048245E">
        <w:rPr>
          <w:rStyle w:val="s2"/>
          <w:sz w:val="22"/>
          <w:szCs w:val="22"/>
        </w:rPr>
        <w:t>Turquie</w:t>
      </w:r>
      <w:proofErr w:type="spellEnd"/>
      <w:r w:rsidRPr="0048245E">
        <w:rPr>
          <w:rStyle w:val="s2"/>
          <w:sz w:val="22"/>
          <w:szCs w:val="22"/>
        </w:rPr>
        <w:t>. », Bu makale Marmara Üniversitesi Avrupa Topluluğu Enstitüsü Avrupa Araştırmaları Dergisi, 1991, Cilt I, sayı 1-2, sayfa 81-98.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« Türkiye’nin bilimsel kurumlar, </w:t>
      </w:r>
      <w:proofErr w:type="spellStart"/>
      <w:r w:rsidRPr="0048245E">
        <w:rPr>
          <w:rStyle w:val="s2"/>
          <w:sz w:val="22"/>
          <w:szCs w:val="22"/>
        </w:rPr>
        <w:t>hükümetlerarası</w:t>
      </w:r>
      <w:proofErr w:type="spellEnd"/>
      <w:r w:rsidRPr="0048245E">
        <w:rPr>
          <w:rStyle w:val="s2"/>
          <w:sz w:val="22"/>
          <w:szCs w:val="22"/>
        </w:rPr>
        <w:t xml:space="preserve"> ve </w:t>
      </w:r>
      <w:proofErr w:type="spellStart"/>
      <w:r w:rsidRPr="0048245E">
        <w:rPr>
          <w:rStyle w:val="s2"/>
          <w:sz w:val="22"/>
          <w:szCs w:val="22"/>
        </w:rPr>
        <w:t>hükümetlerdışı</w:t>
      </w:r>
      <w:proofErr w:type="spellEnd"/>
      <w:r w:rsidRPr="0048245E">
        <w:rPr>
          <w:rStyle w:val="s2"/>
          <w:sz w:val="22"/>
          <w:szCs w:val="22"/>
        </w:rPr>
        <w:t xml:space="preserve"> örgütler aracılığıyla tanıtılması », 16-17 Mayıs 1989’da Ankara’da yapılan Türkiye Tanıtma Sempozyumuna sunulan bildiri. Başbakanlık Basın Yayın ve Enformasyon Genel Müdürlüğü Yayını, Ankara 1989, sayfa 75-82.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 « </w:t>
      </w:r>
      <w:proofErr w:type="spellStart"/>
      <w:r w:rsidRPr="0048245E">
        <w:rPr>
          <w:rStyle w:val="s2"/>
          <w:sz w:val="22"/>
          <w:szCs w:val="22"/>
        </w:rPr>
        <w:t>The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Idea</w:t>
      </w:r>
      <w:proofErr w:type="spellEnd"/>
      <w:r w:rsidRPr="0048245E">
        <w:rPr>
          <w:rStyle w:val="s2"/>
          <w:sz w:val="22"/>
          <w:szCs w:val="22"/>
        </w:rPr>
        <w:t xml:space="preserve"> of </w:t>
      </w:r>
      <w:proofErr w:type="spellStart"/>
      <w:r w:rsidRPr="0048245E">
        <w:rPr>
          <w:rStyle w:val="s2"/>
          <w:sz w:val="22"/>
          <w:szCs w:val="22"/>
        </w:rPr>
        <w:t>Nationalism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and</w:t>
      </w:r>
      <w:proofErr w:type="spellEnd"/>
      <w:r w:rsidRPr="0048245E">
        <w:rPr>
          <w:rStyle w:val="s2"/>
          <w:sz w:val="22"/>
          <w:szCs w:val="22"/>
        </w:rPr>
        <w:t xml:space="preserve"> Mustafa Kemal Atatürk », Ankara Üniversitesi Siyasal Bilgiler Fakültesi Dergisi No: 528, Prof. Fehmi Yavuz’a armağan, Ankara, 1983, sayfa 491-506, Atatürk reformları, Türkiye ve Tayland’da karşılaştırmalı olarak modernleşme çalışmalarını inceleme seminerine sunulan bildiri, Bangkok, Tayland, 25-26 Ağustos 1981.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D1574E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48245E">
        <w:rPr>
          <w:rStyle w:val="s2"/>
          <w:sz w:val="22"/>
          <w:szCs w:val="22"/>
        </w:rPr>
        <w:lastRenderedPageBreak/>
        <w:t xml:space="preserve">« Türkiye’de bir Stratejik Araştırmalar Enstitüsünün kurulması hakkında bazı düşünceler », Ankara Üniversitesi Siyasal Bilgiler Fakültesi Dergisi </w:t>
      </w:r>
      <w:proofErr w:type="spellStart"/>
      <w:r w:rsidRPr="0048245E">
        <w:rPr>
          <w:rStyle w:val="s2"/>
          <w:sz w:val="22"/>
          <w:szCs w:val="22"/>
        </w:rPr>
        <w:t>Seha</w:t>
      </w:r>
      <w:proofErr w:type="spellEnd"/>
      <w:r w:rsidRPr="0048245E">
        <w:rPr>
          <w:rStyle w:val="s2"/>
          <w:sz w:val="22"/>
          <w:szCs w:val="22"/>
        </w:rPr>
        <w:t xml:space="preserve"> L. </w:t>
      </w:r>
      <w:proofErr w:type="spellStart"/>
      <w:r w:rsidRPr="0048245E">
        <w:rPr>
          <w:rStyle w:val="s2"/>
          <w:sz w:val="22"/>
          <w:szCs w:val="22"/>
        </w:rPr>
        <w:t>Meray’a</w:t>
      </w:r>
      <w:proofErr w:type="spellEnd"/>
      <w:r w:rsidRPr="0048245E">
        <w:rPr>
          <w:rStyle w:val="s2"/>
          <w:sz w:val="22"/>
          <w:szCs w:val="22"/>
        </w:rPr>
        <w:t xml:space="preserve"> Armağan Sayısı, Ankara, 1982, sayfa  487-489.</w:t>
      </w:r>
    </w:p>
    <w:p w:rsidR="00D1574E" w:rsidRDefault="00D1574E" w:rsidP="00D1574E">
      <w:pPr>
        <w:rPr>
          <w:rStyle w:val="s2"/>
        </w:rPr>
      </w:pPr>
    </w:p>
    <w:p w:rsidR="00D1574E" w:rsidRDefault="00D1574E" w:rsidP="00D1574E">
      <w:pPr>
        <w:pStyle w:val="p4"/>
        <w:spacing w:before="0" w:beforeAutospacing="0" w:after="0" w:afterAutospacing="0"/>
        <w:ind w:left="720"/>
        <w:jc w:val="both"/>
        <w:rPr>
          <w:rStyle w:val="s2"/>
          <w:sz w:val="22"/>
          <w:szCs w:val="2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 « Lozan’da Diplomat ve İnsancıl Yönleriyle İnönü, Lozan Barış </w:t>
      </w:r>
      <w:proofErr w:type="spellStart"/>
      <w:r w:rsidRPr="0048245E">
        <w:rPr>
          <w:rStyle w:val="s2"/>
          <w:sz w:val="22"/>
          <w:szCs w:val="22"/>
        </w:rPr>
        <w:t>Andlaşmasının</w:t>
      </w:r>
      <w:proofErr w:type="spellEnd"/>
      <w:r w:rsidRPr="0048245E">
        <w:rPr>
          <w:rStyle w:val="s2"/>
          <w:sz w:val="22"/>
          <w:szCs w:val="22"/>
        </w:rPr>
        <w:t xml:space="preserve"> 70. Yıldönümü » Ankara, 1993, sayfa 23-26.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« </w:t>
      </w:r>
      <w:proofErr w:type="spellStart"/>
      <w:r w:rsidRPr="0048245E">
        <w:rPr>
          <w:rStyle w:val="s2"/>
          <w:sz w:val="22"/>
          <w:szCs w:val="22"/>
        </w:rPr>
        <w:t>Some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Thoughts</w:t>
      </w:r>
      <w:proofErr w:type="spellEnd"/>
      <w:r w:rsidRPr="0048245E">
        <w:rPr>
          <w:rStyle w:val="s2"/>
          <w:sz w:val="22"/>
          <w:szCs w:val="22"/>
        </w:rPr>
        <w:t xml:space="preserve"> on </w:t>
      </w:r>
      <w:proofErr w:type="spellStart"/>
      <w:r w:rsidRPr="0048245E">
        <w:rPr>
          <w:rStyle w:val="s2"/>
          <w:sz w:val="22"/>
          <w:szCs w:val="22"/>
        </w:rPr>
        <w:t>the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Turkish-African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Relations</w:t>
      </w:r>
      <w:proofErr w:type="spellEnd"/>
      <w:r w:rsidRPr="0048245E">
        <w:rPr>
          <w:rStyle w:val="s2"/>
          <w:sz w:val="22"/>
          <w:szCs w:val="22"/>
        </w:rPr>
        <w:t xml:space="preserve"> », </w:t>
      </w:r>
      <w:proofErr w:type="spellStart"/>
      <w:r w:rsidRPr="0048245E">
        <w:rPr>
          <w:rStyle w:val="s2"/>
          <w:sz w:val="22"/>
          <w:szCs w:val="22"/>
        </w:rPr>
        <w:t>History</w:t>
      </w:r>
      <w:proofErr w:type="spellEnd"/>
      <w:r w:rsidRPr="0048245E">
        <w:rPr>
          <w:rStyle w:val="s2"/>
          <w:sz w:val="22"/>
          <w:szCs w:val="22"/>
        </w:rPr>
        <w:t xml:space="preserve"> of </w:t>
      </w:r>
      <w:proofErr w:type="spellStart"/>
      <w:r w:rsidRPr="0048245E">
        <w:rPr>
          <w:rStyle w:val="s2"/>
          <w:sz w:val="22"/>
          <w:szCs w:val="22"/>
        </w:rPr>
        <w:t>the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Ottoman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Empire</w:t>
      </w:r>
      <w:proofErr w:type="spellEnd"/>
      <w:r w:rsidRPr="0048245E">
        <w:rPr>
          <w:rStyle w:val="s2"/>
          <w:sz w:val="22"/>
          <w:szCs w:val="22"/>
        </w:rPr>
        <w:t xml:space="preserve">, </w:t>
      </w:r>
      <w:proofErr w:type="spellStart"/>
      <w:r w:rsidRPr="0048245E">
        <w:rPr>
          <w:rStyle w:val="s2"/>
          <w:sz w:val="22"/>
          <w:szCs w:val="22"/>
        </w:rPr>
        <w:t>Some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Aspects</w:t>
      </w:r>
      <w:proofErr w:type="spellEnd"/>
      <w:r w:rsidRPr="0048245E">
        <w:rPr>
          <w:rStyle w:val="s2"/>
          <w:sz w:val="22"/>
          <w:szCs w:val="22"/>
        </w:rPr>
        <w:t xml:space="preserve"> of </w:t>
      </w:r>
      <w:proofErr w:type="spellStart"/>
      <w:r w:rsidRPr="0048245E">
        <w:rPr>
          <w:rStyle w:val="s2"/>
          <w:sz w:val="22"/>
          <w:szCs w:val="22"/>
        </w:rPr>
        <w:t>the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Sudanese</w:t>
      </w:r>
      <w:proofErr w:type="spellEnd"/>
      <w:r w:rsidRPr="0048245E">
        <w:rPr>
          <w:rStyle w:val="s2"/>
          <w:sz w:val="22"/>
          <w:szCs w:val="22"/>
        </w:rPr>
        <w:t xml:space="preserve"> - </w:t>
      </w:r>
      <w:proofErr w:type="spellStart"/>
      <w:r w:rsidRPr="0048245E">
        <w:rPr>
          <w:rStyle w:val="s2"/>
          <w:sz w:val="22"/>
          <w:szCs w:val="22"/>
        </w:rPr>
        <w:t>Turkish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Relations</w:t>
      </w:r>
      <w:proofErr w:type="spellEnd"/>
      <w:r w:rsidRPr="0048245E">
        <w:rPr>
          <w:rStyle w:val="s2"/>
          <w:sz w:val="22"/>
          <w:szCs w:val="22"/>
        </w:rPr>
        <w:t xml:space="preserve">, </w:t>
      </w:r>
      <w:proofErr w:type="spellStart"/>
      <w:r w:rsidRPr="0048245E">
        <w:rPr>
          <w:rStyle w:val="s2"/>
          <w:sz w:val="22"/>
          <w:szCs w:val="22"/>
        </w:rPr>
        <w:t>edited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by</w:t>
      </w:r>
      <w:proofErr w:type="spellEnd"/>
      <w:r w:rsidRPr="0048245E">
        <w:rPr>
          <w:rStyle w:val="s2"/>
          <w:sz w:val="22"/>
          <w:szCs w:val="22"/>
        </w:rPr>
        <w:t xml:space="preserve"> Yusuf </w:t>
      </w:r>
      <w:proofErr w:type="spellStart"/>
      <w:r w:rsidRPr="0048245E">
        <w:rPr>
          <w:rStyle w:val="s2"/>
          <w:sz w:val="22"/>
          <w:szCs w:val="22"/>
        </w:rPr>
        <w:t>Fadil</w:t>
      </w:r>
      <w:proofErr w:type="spellEnd"/>
      <w:r w:rsidRPr="0048245E">
        <w:rPr>
          <w:rStyle w:val="s2"/>
          <w:sz w:val="22"/>
          <w:szCs w:val="22"/>
        </w:rPr>
        <w:t xml:space="preserve"> Hasan, 2001, sayfa 59-65.</w:t>
      </w:r>
    </w:p>
    <w:p w:rsidR="0048245E" w:rsidRDefault="0048245E" w:rsidP="002D1268">
      <w:pPr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« A </w:t>
      </w:r>
      <w:proofErr w:type="spellStart"/>
      <w:r w:rsidRPr="0048245E">
        <w:rPr>
          <w:rStyle w:val="s2"/>
          <w:sz w:val="22"/>
          <w:szCs w:val="22"/>
        </w:rPr>
        <w:t>Changing</w:t>
      </w:r>
      <w:proofErr w:type="spellEnd"/>
      <w:r w:rsidRPr="0048245E">
        <w:rPr>
          <w:rStyle w:val="s2"/>
          <w:sz w:val="22"/>
          <w:szCs w:val="22"/>
        </w:rPr>
        <w:t xml:space="preserve"> Sudan, A New Dynamics in </w:t>
      </w:r>
      <w:proofErr w:type="spellStart"/>
      <w:r w:rsidRPr="0048245E">
        <w:rPr>
          <w:rStyle w:val="s2"/>
          <w:sz w:val="22"/>
          <w:szCs w:val="22"/>
        </w:rPr>
        <w:t>Turkish-Sudanese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Relations</w:t>
      </w:r>
      <w:proofErr w:type="spellEnd"/>
      <w:r w:rsidRPr="0048245E">
        <w:rPr>
          <w:rStyle w:val="s2"/>
          <w:sz w:val="22"/>
          <w:szCs w:val="22"/>
        </w:rPr>
        <w:t xml:space="preserve"> », </w:t>
      </w:r>
      <w:proofErr w:type="spellStart"/>
      <w:r w:rsidRPr="0048245E">
        <w:rPr>
          <w:rStyle w:val="s2"/>
          <w:sz w:val="22"/>
          <w:szCs w:val="22"/>
        </w:rPr>
        <w:t>Arab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Historical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Review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for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Ottoman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Studies</w:t>
      </w:r>
      <w:proofErr w:type="spellEnd"/>
      <w:r w:rsidRPr="0048245E">
        <w:rPr>
          <w:rStyle w:val="s2"/>
          <w:sz w:val="22"/>
          <w:szCs w:val="22"/>
        </w:rPr>
        <w:t>, Ağustos 2003, No: 27, sayfa 187-193.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 « </w:t>
      </w:r>
      <w:proofErr w:type="spellStart"/>
      <w:r w:rsidRPr="0048245E">
        <w:rPr>
          <w:rStyle w:val="s2"/>
          <w:sz w:val="22"/>
          <w:szCs w:val="22"/>
        </w:rPr>
        <w:t>Quelques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Réflexions</w:t>
      </w:r>
      <w:proofErr w:type="spellEnd"/>
      <w:r w:rsidRPr="0048245E">
        <w:rPr>
          <w:rStyle w:val="s2"/>
          <w:sz w:val="22"/>
          <w:szCs w:val="22"/>
        </w:rPr>
        <w:t xml:space="preserve"> sur le </w:t>
      </w:r>
      <w:proofErr w:type="spellStart"/>
      <w:r w:rsidRPr="0048245E">
        <w:rPr>
          <w:rStyle w:val="s2"/>
          <w:sz w:val="22"/>
          <w:szCs w:val="22"/>
        </w:rPr>
        <w:t>Nouvel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Ordre</w:t>
      </w:r>
      <w:proofErr w:type="spellEnd"/>
      <w:r w:rsidRPr="0048245E">
        <w:rPr>
          <w:rStyle w:val="s2"/>
          <w:sz w:val="22"/>
          <w:szCs w:val="22"/>
        </w:rPr>
        <w:t xml:space="preserve"> de </w:t>
      </w:r>
      <w:proofErr w:type="spellStart"/>
      <w:r w:rsidRPr="0048245E">
        <w:rPr>
          <w:rStyle w:val="s2"/>
          <w:sz w:val="22"/>
          <w:szCs w:val="22"/>
        </w:rPr>
        <w:t>Sécurité</w:t>
      </w:r>
      <w:proofErr w:type="spellEnd"/>
      <w:r w:rsidRPr="0048245E">
        <w:rPr>
          <w:rStyle w:val="s2"/>
          <w:sz w:val="22"/>
          <w:szCs w:val="22"/>
        </w:rPr>
        <w:t xml:space="preserve"> en Europe </w:t>
      </w:r>
      <w:proofErr w:type="spellStart"/>
      <w:r w:rsidRPr="0048245E">
        <w:rPr>
          <w:rStyle w:val="s2"/>
          <w:sz w:val="22"/>
          <w:szCs w:val="22"/>
        </w:rPr>
        <w:t>au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seuil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du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XXIéme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siécle</w:t>
      </w:r>
      <w:proofErr w:type="spellEnd"/>
      <w:r w:rsidRPr="0048245E">
        <w:rPr>
          <w:rStyle w:val="s2"/>
          <w:sz w:val="22"/>
          <w:szCs w:val="22"/>
        </w:rPr>
        <w:t xml:space="preserve">, </w:t>
      </w:r>
      <w:proofErr w:type="spellStart"/>
      <w:r w:rsidRPr="0048245E">
        <w:rPr>
          <w:rStyle w:val="s2"/>
          <w:sz w:val="22"/>
          <w:szCs w:val="22"/>
        </w:rPr>
        <w:t>Prof.Dr.Jacques</w:t>
      </w:r>
      <w:proofErr w:type="spellEnd"/>
      <w:r w:rsidRPr="0048245E">
        <w:rPr>
          <w:rStyle w:val="s2"/>
          <w:sz w:val="22"/>
          <w:szCs w:val="22"/>
        </w:rPr>
        <w:t xml:space="preserve"> </w:t>
      </w:r>
      <w:proofErr w:type="spellStart"/>
      <w:r w:rsidRPr="0048245E">
        <w:rPr>
          <w:rStyle w:val="s2"/>
          <w:sz w:val="22"/>
          <w:szCs w:val="22"/>
        </w:rPr>
        <w:t>Thobie’ye</w:t>
      </w:r>
      <w:proofErr w:type="spellEnd"/>
      <w:r w:rsidRPr="0048245E">
        <w:rPr>
          <w:rStyle w:val="s2"/>
          <w:sz w:val="22"/>
          <w:szCs w:val="22"/>
        </w:rPr>
        <w:t xml:space="preserve"> Armağan » Paris, 2003, sayfa 310-317.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>« Küreselleşen Dünyada Terör, Terörizm ve Türkiye » İz Atılım Üniversitesi Dergisi, Sayı : 5, sayfa 38 – 40.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>« Çok Boyutlu Türk Dış Politikası ve Afrika » Stratejik Analiz, sayı :99 Temmuz 2008 sayfa 27 – 33.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 « Türkiye-Afrika ilişkilerinde yeni bir dönem başlarken » Stratejik Analiz, sayı 102 Ekim 2008, sayfa 44 – 48.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« Afrika’da Barış ve Güvenlik </w:t>
      </w:r>
      <w:proofErr w:type="spellStart"/>
      <w:r w:rsidRPr="0048245E">
        <w:rPr>
          <w:rStyle w:val="s2"/>
          <w:sz w:val="22"/>
          <w:szCs w:val="22"/>
        </w:rPr>
        <w:t>Sorunu:Afrika</w:t>
      </w:r>
      <w:proofErr w:type="spellEnd"/>
      <w:r w:rsidRPr="0048245E">
        <w:rPr>
          <w:rStyle w:val="s2"/>
          <w:sz w:val="22"/>
          <w:szCs w:val="22"/>
        </w:rPr>
        <w:t xml:space="preserve"> Birliği Saldırmazlık ve Ortak Savunma Paktı », 3. Türkiye-Afrika Kongresi, İstanbul, 4-5 Aralık 2007, İstanbul TASAM yayınları 2008, sayfa 117 – 123.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« 21. Yüzyıl ve Afrika’nın yeniden doğuşu », Türkiye-Afrika Sivil Toplum Kuruluşları Forumu, İstanbul, 14-16 Ağustos 2008, İstanbul TASAM yayınları 2009, sayfa 217-220. 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>« Küreselleşme sürecinde Afrika’da bütünleşme ve Sivil Toplum Kuruluşları », IV. Uluslararası Türk-Afrika Kongresi, 25-27 Kasım 2008, İstanbul TASAM yayınları 2009, sayfa 171-174.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>« Balkanlar’da Barış ve İstikrar bir hayal mi? », I. Uluslararası Balkan Kongresi, Tekirdağ, 24-25 Nisan 2008, İstanbul, TASAM yayınları, 2009, sayfa 123-127.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>« Türk-Balkan ilişkilerini yeniden düşünmek », II. Uluslararası Balkan Kongresi, Tekirdağ, 28-30 Nisan 2009, İstanbul, TASAM yayınları, 2010, sayfa 301-304.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lastRenderedPageBreak/>
        <w:t>« </w:t>
      </w:r>
      <w:proofErr w:type="spellStart"/>
      <w:r w:rsidRPr="0048245E">
        <w:rPr>
          <w:rStyle w:val="s2"/>
          <w:sz w:val="22"/>
          <w:szCs w:val="22"/>
        </w:rPr>
        <w:t>Prof.Dr</w:t>
      </w:r>
      <w:proofErr w:type="spellEnd"/>
      <w:r w:rsidRPr="0048245E">
        <w:rPr>
          <w:rStyle w:val="s2"/>
          <w:sz w:val="22"/>
          <w:szCs w:val="22"/>
        </w:rPr>
        <w:t>. Ahmet Davutoğlu’nun Balkan Vizyonu ve Sivil Toplum », III. Uluslararası Balkan Kongresi, İstanbul, TASAM yayınları, 2010, sayfa 507-514.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9F3B44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 « Türkiye Afrika’yı yeniden keşfederken », Yükselen Değer Türkiye, MÜSİAD Araştırma Raporları, İstanbul, Ekim 2010, sayfa 153-159.</w:t>
      </w:r>
    </w:p>
    <w:p w:rsidR="0048245E" w:rsidRDefault="0048245E" w:rsidP="0048245E">
      <w:pPr>
        <w:pStyle w:val="ListeParagraf"/>
        <w:rPr>
          <w:rStyle w:val="s2"/>
        </w:rPr>
      </w:pPr>
    </w:p>
    <w:p w:rsidR="0048245E" w:rsidRDefault="009F3B44" w:rsidP="00094957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 « Türk Diplomasisi ve Afrika », 21.Yüzyılda Çağdaş Türk Dış Politikası ve Diplomasisi, Editör </w:t>
      </w:r>
      <w:proofErr w:type="spellStart"/>
      <w:r w:rsidRPr="0048245E">
        <w:rPr>
          <w:rStyle w:val="s2"/>
          <w:sz w:val="22"/>
          <w:szCs w:val="22"/>
        </w:rPr>
        <w:t>Prof.Dr</w:t>
      </w:r>
      <w:proofErr w:type="spellEnd"/>
      <w:r w:rsidRPr="0048245E">
        <w:rPr>
          <w:rStyle w:val="s2"/>
          <w:sz w:val="22"/>
          <w:szCs w:val="22"/>
        </w:rPr>
        <w:t xml:space="preserve">. Hasret Çomak, </w:t>
      </w:r>
      <w:proofErr w:type="spellStart"/>
      <w:r w:rsidRPr="0048245E">
        <w:rPr>
          <w:rStyle w:val="s2"/>
          <w:sz w:val="22"/>
          <w:szCs w:val="22"/>
        </w:rPr>
        <w:t>Umuttepe</w:t>
      </w:r>
      <w:proofErr w:type="spellEnd"/>
      <w:r w:rsidRPr="0048245E">
        <w:rPr>
          <w:rStyle w:val="s2"/>
          <w:sz w:val="22"/>
          <w:szCs w:val="22"/>
        </w:rPr>
        <w:t xml:space="preserve"> Yayınları, Kocaeli, 2010, sayfa 489-499.</w:t>
      </w:r>
    </w:p>
    <w:p w:rsidR="0048245E" w:rsidRDefault="0048245E" w:rsidP="0048245E">
      <w:pPr>
        <w:pStyle w:val="ListeParagraf"/>
        <w:rPr>
          <w:rStyle w:val="s2"/>
        </w:rPr>
      </w:pPr>
    </w:p>
    <w:p w:rsidR="00116C10" w:rsidRPr="0048245E" w:rsidRDefault="009F3B44" w:rsidP="00094957">
      <w:pPr>
        <w:pStyle w:val="p4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48245E">
        <w:rPr>
          <w:rStyle w:val="s2"/>
          <w:sz w:val="22"/>
          <w:szCs w:val="22"/>
        </w:rPr>
        <w:t xml:space="preserve"> « Bir </w:t>
      </w:r>
      <w:proofErr w:type="spellStart"/>
      <w:r w:rsidRPr="0048245E">
        <w:rPr>
          <w:rStyle w:val="s2"/>
          <w:sz w:val="22"/>
          <w:szCs w:val="22"/>
        </w:rPr>
        <w:t>Yumuşaç</w:t>
      </w:r>
      <w:proofErr w:type="spellEnd"/>
      <w:r w:rsidRPr="0048245E">
        <w:rPr>
          <w:rStyle w:val="s2"/>
          <w:sz w:val="22"/>
          <w:szCs w:val="22"/>
        </w:rPr>
        <w:t xml:space="preserve"> Güç Olarak Türk Dış Politikasında Barış Düşüncesi », Dünya Jeopolitiğinde Türkiye, Editör </w:t>
      </w:r>
      <w:proofErr w:type="spellStart"/>
      <w:r w:rsidRPr="0048245E">
        <w:rPr>
          <w:rStyle w:val="s2"/>
          <w:sz w:val="22"/>
          <w:szCs w:val="22"/>
        </w:rPr>
        <w:t>Prof.Dr</w:t>
      </w:r>
      <w:proofErr w:type="spellEnd"/>
      <w:r w:rsidRPr="0048245E">
        <w:rPr>
          <w:rStyle w:val="s2"/>
          <w:sz w:val="22"/>
          <w:szCs w:val="22"/>
        </w:rPr>
        <w:t xml:space="preserve">. Hasret Çomak, </w:t>
      </w:r>
      <w:proofErr w:type="spellStart"/>
      <w:r w:rsidRPr="0048245E">
        <w:rPr>
          <w:rStyle w:val="s2"/>
          <w:sz w:val="22"/>
          <w:szCs w:val="22"/>
        </w:rPr>
        <w:t>Hiperlink</w:t>
      </w:r>
      <w:proofErr w:type="spellEnd"/>
      <w:r w:rsidRPr="0048245E">
        <w:rPr>
          <w:rStyle w:val="s2"/>
          <w:sz w:val="22"/>
          <w:szCs w:val="22"/>
        </w:rPr>
        <w:t xml:space="preserve"> Yayınları, İstanbul, 2011, sayfa 75-83.</w:t>
      </w:r>
    </w:p>
    <w:p w:rsidR="00116C10" w:rsidRPr="00212B95" w:rsidRDefault="00116C10" w:rsidP="00116C10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7.6. </w:t>
      </w:r>
      <w:r w:rsidRPr="00212B95">
        <w:rPr>
          <w:rFonts w:ascii="Times New Roman" w:hAnsi="Times New Roman" w:cs="Times New Roman"/>
        </w:rPr>
        <w:t>Ulusal bilimsel toplantılarda sunulan ve bildiri kitabında basılan bildiriler</w:t>
      </w:r>
      <w:r w:rsidRPr="00212B95">
        <w:rPr>
          <w:rFonts w:ascii="Times New Roman" w:hAnsi="Times New Roman" w:cs="Times New Roman"/>
          <w:b/>
        </w:rPr>
        <w:t xml:space="preserve"> </w:t>
      </w:r>
    </w:p>
    <w:p w:rsidR="00FB3544" w:rsidRDefault="00FB3544" w:rsidP="00FB3544">
      <w:pPr>
        <w:spacing w:after="0" w:line="240" w:lineRule="auto"/>
        <w:rPr>
          <w:rFonts w:ascii="Times New Roman" w:hAnsi="Times New Roman" w:cs="Times New Roman"/>
          <w:b/>
        </w:rPr>
      </w:pPr>
    </w:p>
    <w:p w:rsidR="007819EE" w:rsidRDefault="00FB3544" w:rsidP="00FB3544">
      <w:pPr>
        <w:pStyle w:val="ListeParagraf"/>
        <w:numPr>
          <w:ilvl w:val="0"/>
          <w:numId w:val="1"/>
        </w:numPr>
        <w:spacing w:after="0" w:line="240" w:lineRule="auto"/>
        <w:rPr>
          <w:rStyle w:val="s2"/>
          <w:rFonts w:ascii="Times New Roman" w:hAnsi="Times New Roman" w:cs="Times New Roman"/>
        </w:rPr>
      </w:pPr>
      <w:r w:rsidRPr="007819EE">
        <w:rPr>
          <w:rStyle w:val="s2"/>
          <w:rFonts w:ascii="Times New Roman" w:hAnsi="Times New Roman" w:cs="Times New Roman"/>
        </w:rPr>
        <w:t xml:space="preserve">« Türkiye’nin modernleşme tarihinde Tanzimat’ın ilânı ve Avrupa Topluluklarına katılma başvurusu. – Tarihsel karşılaştırma ve değerlendirme- », Tanzimat’ın 150.yıldönümü uluslararası </w:t>
      </w:r>
      <w:proofErr w:type="spellStart"/>
      <w:r w:rsidRPr="007819EE">
        <w:rPr>
          <w:rStyle w:val="s2"/>
          <w:rFonts w:ascii="Times New Roman" w:hAnsi="Times New Roman" w:cs="Times New Roman"/>
        </w:rPr>
        <w:t>sempozyumu’nda</w:t>
      </w:r>
      <w:proofErr w:type="spellEnd"/>
      <w:r w:rsidRPr="007819EE">
        <w:rPr>
          <w:rStyle w:val="s2"/>
          <w:rFonts w:ascii="Times New Roman" w:hAnsi="Times New Roman" w:cs="Times New Roman"/>
        </w:rPr>
        <w:t xml:space="preserve"> sunulan bildiri. 25-27 Aralık 1989 Milli Kütüphane – Ankara Kültür Bakanlığı Milli Kütüphane  Başkanlığı Yayını, Ankara, 1991, sayfa 167-169.</w:t>
      </w:r>
    </w:p>
    <w:p w:rsidR="007819EE" w:rsidRDefault="007819EE" w:rsidP="007819EE">
      <w:pPr>
        <w:pStyle w:val="ListeParagraf"/>
        <w:spacing w:after="0" w:line="240" w:lineRule="auto"/>
        <w:rPr>
          <w:rStyle w:val="s2"/>
          <w:rFonts w:ascii="Times New Roman" w:hAnsi="Times New Roman" w:cs="Times New Roman"/>
        </w:rPr>
      </w:pPr>
    </w:p>
    <w:p w:rsidR="007455FC" w:rsidRDefault="00ED311C" w:rsidP="007455FC">
      <w:pPr>
        <w:pStyle w:val="ListeParagraf"/>
        <w:numPr>
          <w:ilvl w:val="0"/>
          <w:numId w:val="1"/>
        </w:numPr>
        <w:spacing w:after="0" w:line="240" w:lineRule="auto"/>
        <w:rPr>
          <w:rStyle w:val="s2"/>
          <w:rFonts w:ascii="Times New Roman" w:hAnsi="Times New Roman" w:cs="Times New Roman"/>
        </w:rPr>
      </w:pPr>
      <w:r w:rsidRPr="007819EE">
        <w:rPr>
          <w:rStyle w:val="s2"/>
          <w:rFonts w:ascii="Times New Roman" w:hAnsi="Times New Roman" w:cs="Times New Roman"/>
        </w:rPr>
        <w:t>« Fransız İhtilâlinin 200. yıldönümünde Mustafa Celalettin Paşa’nın « Eski ve Yeni Türkler » adlı eserinin Türk Milliyetçiliğinin oluşumuna etkisinin değerlendirilmesi », V. Milletlerarası Türkiye-Sosyal ve İktisadi tarihi Kongresi’nde sunulan tebliğ, İstanbul 21-25 Ağustos 1989, Türk Tarih Kurumu Basımevi, Ankara, 1990, sayfa 67-76.</w:t>
      </w:r>
    </w:p>
    <w:p w:rsidR="007455FC" w:rsidRPr="007455FC" w:rsidRDefault="007455FC" w:rsidP="007455FC">
      <w:pPr>
        <w:pStyle w:val="ListeParagraf"/>
        <w:rPr>
          <w:rStyle w:val="s2"/>
          <w:rFonts w:ascii="Times New Roman" w:hAnsi="Times New Roman" w:cs="Times New Roman"/>
        </w:rPr>
      </w:pPr>
    </w:p>
    <w:p w:rsidR="007455FC" w:rsidRDefault="00D57268" w:rsidP="007455FC">
      <w:pPr>
        <w:pStyle w:val="ListeParagraf"/>
        <w:numPr>
          <w:ilvl w:val="0"/>
          <w:numId w:val="1"/>
        </w:numPr>
        <w:spacing w:after="0" w:line="240" w:lineRule="auto"/>
        <w:rPr>
          <w:rStyle w:val="s2"/>
          <w:rFonts w:ascii="Times New Roman" w:hAnsi="Times New Roman" w:cs="Times New Roman"/>
        </w:rPr>
      </w:pPr>
      <w:r w:rsidRPr="007455FC">
        <w:rPr>
          <w:rStyle w:val="s2"/>
          <w:rFonts w:ascii="Times New Roman" w:hAnsi="Times New Roman" w:cs="Times New Roman"/>
        </w:rPr>
        <w:t xml:space="preserve">« Türkiye’nin bilimsel kurumlar, </w:t>
      </w:r>
      <w:proofErr w:type="spellStart"/>
      <w:r w:rsidRPr="007455FC">
        <w:rPr>
          <w:rStyle w:val="s2"/>
          <w:rFonts w:ascii="Times New Roman" w:hAnsi="Times New Roman" w:cs="Times New Roman"/>
        </w:rPr>
        <w:t>hükümetlerarası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ve </w:t>
      </w:r>
      <w:proofErr w:type="spellStart"/>
      <w:r w:rsidRPr="007455FC">
        <w:rPr>
          <w:rStyle w:val="s2"/>
          <w:rFonts w:ascii="Times New Roman" w:hAnsi="Times New Roman" w:cs="Times New Roman"/>
        </w:rPr>
        <w:t>hükümetlerdışı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örgütler aracılığıyla tanıtılması », 16-17 Mayıs 1989’da Ankara’da yapılan Türkiye Tanıtma Sempozyumuna sunulan bildiri. Başbakanlık Basın Yayın ve Enformasyon Genel Müdürlüğü Yayını, Ankara 1989, sayfa 75-82.</w:t>
      </w:r>
    </w:p>
    <w:p w:rsidR="007455FC" w:rsidRPr="007455FC" w:rsidRDefault="007455FC" w:rsidP="007455FC">
      <w:pPr>
        <w:pStyle w:val="ListeParagraf"/>
        <w:rPr>
          <w:rStyle w:val="s2"/>
          <w:rFonts w:ascii="Times New Roman" w:hAnsi="Times New Roman" w:cs="Times New Roman"/>
        </w:rPr>
      </w:pPr>
    </w:p>
    <w:p w:rsidR="007455FC" w:rsidRDefault="00D57268" w:rsidP="007455FC">
      <w:pPr>
        <w:pStyle w:val="ListeParagraf"/>
        <w:numPr>
          <w:ilvl w:val="0"/>
          <w:numId w:val="1"/>
        </w:numPr>
        <w:spacing w:after="0" w:line="240" w:lineRule="auto"/>
        <w:rPr>
          <w:rStyle w:val="s2"/>
          <w:rFonts w:ascii="Times New Roman" w:hAnsi="Times New Roman" w:cs="Times New Roman"/>
        </w:rPr>
      </w:pPr>
      <w:r w:rsidRPr="007455FC">
        <w:rPr>
          <w:rStyle w:val="s2"/>
          <w:rFonts w:ascii="Times New Roman" w:hAnsi="Times New Roman" w:cs="Times New Roman"/>
        </w:rPr>
        <w:t xml:space="preserve">« </w:t>
      </w:r>
      <w:proofErr w:type="spellStart"/>
      <w:r w:rsidRPr="007455FC">
        <w:rPr>
          <w:rStyle w:val="s2"/>
          <w:rFonts w:ascii="Times New Roman" w:hAnsi="Times New Roman" w:cs="Times New Roman"/>
        </w:rPr>
        <w:t>The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Idea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of </w:t>
      </w:r>
      <w:proofErr w:type="spellStart"/>
      <w:r w:rsidRPr="007455FC">
        <w:rPr>
          <w:rStyle w:val="s2"/>
          <w:rFonts w:ascii="Times New Roman" w:hAnsi="Times New Roman" w:cs="Times New Roman"/>
        </w:rPr>
        <w:t>Nationalism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and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Mustafa Kemal Atatürk », Ankara Üniversitesi Siyasal Bilgiler Fakültesi Dergisi No: 528, Prof. Fehmi Yavuz’a armağan, Ankara, 1983, sayfa 491-506, Atatürk reformları, Türkiye ve Tayland’da karşılaştırmalı olarak modernleşme çalışmalarını inceleme seminerine sunulan bildiri, Bangkok, Tayland, 25-26 Ağustos 1981.</w:t>
      </w:r>
    </w:p>
    <w:p w:rsidR="007455FC" w:rsidRPr="007455FC" w:rsidRDefault="007455FC" w:rsidP="007455FC">
      <w:pPr>
        <w:pStyle w:val="ListeParagraf"/>
        <w:rPr>
          <w:rStyle w:val="s2"/>
          <w:rFonts w:ascii="Times New Roman" w:hAnsi="Times New Roman" w:cs="Times New Roman"/>
        </w:rPr>
      </w:pPr>
    </w:p>
    <w:p w:rsidR="007455FC" w:rsidRDefault="00917961" w:rsidP="007455FC">
      <w:pPr>
        <w:pStyle w:val="ListeParagraf"/>
        <w:numPr>
          <w:ilvl w:val="0"/>
          <w:numId w:val="1"/>
        </w:numPr>
        <w:spacing w:after="0" w:line="240" w:lineRule="auto"/>
        <w:rPr>
          <w:rStyle w:val="s2"/>
          <w:rFonts w:ascii="Times New Roman" w:hAnsi="Times New Roman" w:cs="Times New Roman"/>
        </w:rPr>
      </w:pPr>
      <w:r w:rsidRPr="007455FC">
        <w:rPr>
          <w:rStyle w:val="s2"/>
          <w:rFonts w:ascii="Times New Roman" w:hAnsi="Times New Roman" w:cs="Times New Roman"/>
        </w:rPr>
        <w:t xml:space="preserve">« </w:t>
      </w:r>
      <w:proofErr w:type="spellStart"/>
      <w:r w:rsidRPr="007455FC">
        <w:rPr>
          <w:rStyle w:val="s2"/>
          <w:rFonts w:ascii="Times New Roman" w:hAnsi="Times New Roman" w:cs="Times New Roman"/>
        </w:rPr>
        <w:t>Turkish-Siamese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relations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and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the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visit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of </w:t>
      </w:r>
      <w:proofErr w:type="spellStart"/>
      <w:r w:rsidRPr="007455FC">
        <w:rPr>
          <w:rStyle w:val="s2"/>
          <w:rFonts w:ascii="Times New Roman" w:hAnsi="Times New Roman" w:cs="Times New Roman"/>
        </w:rPr>
        <w:t>Prince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Damrong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of </w:t>
      </w:r>
      <w:proofErr w:type="spellStart"/>
      <w:r w:rsidRPr="007455FC">
        <w:rPr>
          <w:rStyle w:val="s2"/>
          <w:rFonts w:ascii="Times New Roman" w:hAnsi="Times New Roman" w:cs="Times New Roman"/>
        </w:rPr>
        <w:t>Siam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to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Turkey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in 1891», </w:t>
      </w:r>
      <w:proofErr w:type="spellStart"/>
      <w:r w:rsidRPr="007455FC">
        <w:rPr>
          <w:rStyle w:val="s2"/>
          <w:rFonts w:ascii="Times New Roman" w:hAnsi="Times New Roman" w:cs="Times New Roman"/>
        </w:rPr>
        <w:t>Foreign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Policy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Cilt: X, No: 1-2, sayfa 72-80, 26-27 Şubat 1981 tarihinde Yeni Delhi’de Uluslararası Tayland İncelemeleri Konferansında sunulan bildiri.</w:t>
      </w:r>
    </w:p>
    <w:p w:rsidR="007455FC" w:rsidRPr="007455FC" w:rsidRDefault="007455FC" w:rsidP="007455FC">
      <w:pPr>
        <w:pStyle w:val="ListeParagraf"/>
        <w:rPr>
          <w:rStyle w:val="s2"/>
          <w:rFonts w:ascii="Times New Roman" w:hAnsi="Times New Roman" w:cs="Times New Roman"/>
        </w:rPr>
      </w:pPr>
    </w:p>
    <w:p w:rsidR="007455FC" w:rsidRDefault="004C406B" w:rsidP="007455FC">
      <w:pPr>
        <w:pStyle w:val="ListeParagraf"/>
        <w:numPr>
          <w:ilvl w:val="0"/>
          <w:numId w:val="1"/>
        </w:numPr>
        <w:spacing w:after="0" w:line="240" w:lineRule="auto"/>
        <w:rPr>
          <w:rStyle w:val="s2"/>
          <w:rFonts w:ascii="Times New Roman" w:hAnsi="Times New Roman" w:cs="Times New Roman"/>
        </w:rPr>
      </w:pPr>
      <w:r w:rsidRPr="007455FC">
        <w:rPr>
          <w:rStyle w:val="s2"/>
          <w:rFonts w:ascii="Times New Roman" w:hAnsi="Times New Roman" w:cs="Times New Roman"/>
        </w:rPr>
        <w:t xml:space="preserve">« </w:t>
      </w:r>
      <w:proofErr w:type="spellStart"/>
      <w:r w:rsidRPr="007455FC">
        <w:rPr>
          <w:rStyle w:val="s2"/>
          <w:rFonts w:ascii="Times New Roman" w:hAnsi="Times New Roman" w:cs="Times New Roman"/>
        </w:rPr>
        <w:t>Some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Thoughts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on </w:t>
      </w:r>
      <w:proofErr w:type="spellStart"/>
      <w:r w:rsidRPr="007455FC">
        <w:rPr>
          <w:rStyle w:val="s2"/>
          <w:rFonts w:ascii="Times New Roman" w:hAnsi="Times New Roman" w:cs="Times New Roman"/>
        </w:rPr>
        <w:t>the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Images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of </w:t>
      </w:r>
      <w:proofErr w:type="spellStart"/>
      <w:r w:rsidRPr="007455FC">
        <w:rPr>
          <w:rStyle w:val="s2"/>
          <w:rFonts w:ascii="Times New Roman" w:hAnsi="Times New Roman" w:cs="Times New Roman"/>
        </w:rPr>
        <w:t>the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Turks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in Europe: A </w:t>
      </w:r>
      <w:proofErr w:type="spellStart"/>
      <w:r w:rsidRPr="007455FC">
        <w:rPr>
          <w:rStyle w:val="s2"/>
          <w:rFonts w:ascii="Times New Roman" w:hAnsi="Times New Roman" w:cs="Times New Roman"/>
        </w:rPr>
        <w:t>Diplomatic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</w:t>
      </w:r>
      <w:proofErr w:type="spellStart"/>
      <w:r w:rsidRPr="007455FC">
        <w:rPr>
          <w:rStyle w:val="s2"/>
          <w:rFonts w:ascii="Times New Roman" w:hAnsi="Times New Roman" w:cs="Times New Roman"/>
        </w:rPr>
        <w:t>Experience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 » ODTÜ’de 2000 yılında yapılan Türkiye’nin tanıtılması sempozyumuna sunulan bildiri.</w:t>
      </w:r>
    </w:p>
    <w:p w:rsidR="007455FC" w:rsidRPr="007455FC" w:rsidRDefault="007455FC" w:rsidP="007455FC">
      <w:pPr>
        <w:pStyle w:val="ListeParagraf"/>
        <w:rPr>
          <w:rStyle w:val="s2"/>
          <w:rFonts w:ascii="Times New Roman" w:hAnsi="Times New Roman" w:cs="Times New Roman"/>
        </w:rPr>
      </w:pPr>
    </w:p>
    <w:p w:rsidR="00AD148D" w:rsidRPr="007455FC" w:rsidRDefault="00AD148D" w:rsidP="007455F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455FC">
        <w:rPr>
          <w:rStyle w:val="s2"/>
          <w:rFonts w:ascii="Times New Roman" w:hAnsi="Times New Roman" w:cs="Times New Roman"/>
        </w:rPr>
        <w:t xml:space="preserve">« Sahra Altı Afrika Ülkelerinin Türkiye’ye Bakışı ve Beklentileri », 12-13 Aralık 2006 tarihinde İstanbul II. Uluslararası Türk-Afrika Kongresi’ne sunulan Tebliğ, II. Uluslararası Türk-Afrika Kongresi, Sahra Altı </w:t>
      </w:r>
      <w:proofErr w:type="spellStart"/>
      <w:r w:rsidRPr="007455FC">
        <w:rPr>
          <w:rStyle w:val="s2"/>
          <w:rFonts w:ascii="Times New Roman" w:hAnsi="Times New Roman" w:cs="Times New Roman"/>
        </w:rPr>
        <w:t>Afrika,Editörler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 : </w:t>
      </w:r>
      <w:proofErr w:type="spellStart"/>
      <w:r w:rsidRPr="007455FC">
        <w:rPr>
          <w:rStyle w:val="s2"/>
          <w:rFonts w:ascii="Times New Roman" w:hAnsi="Times New Roman" w:cs="Times New Roman"/>
        </w:rPr>
        <w:t>Doç.Dr</w:t>
      </w:r>
      <w:proofErr w:type="spellEnd"/>
      <w:r w:rsidRPr="007455FC">
        <w:rPr>
          <w:rStyle w:val="s2"/>
          <w:rFonts w:ascii="Times New Roman" w:hAnsi="Times New Roman" w:cs="Times New Roman"/>
        </w:rPr>
        <w:t xml:space="preserve">. Ahmet Kavas, Ufuk </w:t>
      </w:r>
      <w:proofErr w:type="spellStart"/>
      <w:r w:rsidRPr="007455FC">
        <w:rPr>
          <w:rStyle w:val="s2"/>
          <w:rFonts w:ascii="Times New Roman" w:hAnsi="Times New Roman" w:cs="Times New Roman"/>
        </w:rPr>
        <w:t>Tepebaş</w:t>
      </w:r>
      <w:proofErr w:type="spellEnd"/>
      <w:r w:rsidRPr="007455FC">
        <w:rPr>
          <w:rStyle w:val="s2"/>
          <w:rFonts w:ascii="Times New Roman" w:hAnsi="Times New Roman" w:cs="Times New Roman"/>
        </w:rPr>
        <w:t>, Tasam Yayınları, İstanbul, 2007, sayfa 541-546.</w:t>
      </w:r>
    </w:p>
    <w:p w:rsidR="00AD148D" w:rsidRPr="00C955F3" w:rsidRDefault="00AD148D" w:rsidP="004C406B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</w:p>
    <w:p w:rsidR="00D57268" w:rsidRPr="00D57268" w:rsidRDefault="00D57268" w:rsidP="00D57268">
      <w:pPr>
        <w:spacing w:after="0" w:line="240" w:lineRule="auto"/>
        <w:rPr>
          <w:rFonts w:ascii="Times New Roman" w:hAnsi="Times New Roman" w:cs="Times New Roman"/>
        </w:rPr>
      </w:pPr>
    </w:p>
    <w:p w:rsidR="00003BD3" w:rsidRPr="00212B9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 xml:space="preserve">7.7. </w:t>
      </w:r>
      <w:r w:rsidRPr="00212B95">
        <w:rPr>
          <w:rFonts w:ascii="Times New Roman" w:hAnsi="Times New Roman" w:cs="Times New Roman"/>
        </w:rPr>
        <w:t>Diğer yayınlar</w:t>
      </w:r>
      <w:r w:rsidRPr="00212B95">
        <w:rPr>
          <w:rFonts w:ascii="Times New Roman" w:hAnsi="Times New Roman" w:cs="Times New Roman"/>
          <w:b/>
        </w:rPr>
        <w:t xml:space="preserve"> </w:t>
      </w:r>
    </w:p>
    <w:p w:rsidR="00003BD3" w:rsidRPr="00212B9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t>8.</w:t>
      </w:r>
      <w:r w:rsidRPr="00212B95">
        <w:rPr>
          <w:rFonts w:ascii="Times New Roman" w:hAnsi="Times New Roman" w:cs="Times New Roman"/>
          <w:b/>
        </w:rPr>
        <w:tab/>
        <w:t xml:space="preserve">Projeler </w:t>
      </w:r>
    </w:p>
    <w:p w:rsidR="00222916" w:rsidRPr="00212B95" w:rsidRDefault="0022291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212B95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212B9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212B95">
        <w:rPr>
          <w:rFonts w:ascii="Times New Roman" w:hAnsi="Times New Roman" w:cs="Times New Roman"/>
          <w:b/>
        </w:rPr>
        <w:lastRenderedPageBreak/>
        <w:t xml:space="preserve">9. </w:t>
      </w:r>
      <w:r w:rsidRPr="00212B95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9F3671" w:rsidRPr="00D069D1" w:rsidRDefault="00D069D1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Çağ Ü</w:t>
      </w:r>
      <w:r w:rsidR="009F3671" w:rsidRPr="00D069D1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versitesi Uluslararası ilişkiler</w:t>
      </w:r>
      <w:r w:rsidR="009F3671" w:rsidRPr="00D06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başkanlığı 20</w:t>
      </w:r>
      <w:r w:rsidR="007411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2- halen devam etmektedir. </w:t>
      </w:r>
    </w:p>
    <w:p w:rsidR="009F3671" w:rsidRDefault="008B25A9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Çağ Ü</w:t>
      </w:r>
      <w:r w:rsidRPr="00D069D1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versitesi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Y</w:t>
      </w:r>
      <w:r w:rsidR="00CE499D" w:rsidRPr="008B25A9">
        <w:rPr>
          <w:rFonts w:ascii="Times New Roman" w:hAnsi="Times New Roman" w:cs="Times New Roman"/>
        </w:rPr>
        <w:t>önetim</w:t>
      </w:r>
      <w:r w:rsidR="009F3671" w:rsidRPr="008B2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9F3671" w:rsidRPr="008B25A9">
        <w:rPr>
          <w:rFonts w:ascii="Times New Roman" w:hAnsi="Times New Roman" w:cs="Times New Roman"/>
        </w:rPr>
        <w:t xml:space="preserve">urulu </w:t>
      </w:r>
      <w:r>
        <w:rPr>
          <w:rFonts w:ascii="Times New Roman" w:hAnsi="Times New Roman" w:cs="Times New Roman"/>
        </w:rPr>
        <w:t>Ü</w:t>
      </w:r>
      <w:r w:rsidR="009F3671" w:rsidRPr="008B25A9">
        <w:rPr>
          <w:rFonts w:ascii="Times New Roman" w:hAnsi="Times New Roman" w:cs="Times New Roman"/>
        </w:rPr>
        <w:t>yesi</w:t>
      </w:r>
    </w:p>
    <w:p w:rsidR="005669BD" w:rsidRDefault="005669B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5669BD" w:rsidRPr="00212B95" w:rsidRDefault="005669BD" w:rsidP="00CA564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669BD" w:rsidRPr="00212B95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7D8"/>
    <w:multiLevelType w:val="hybridMultilevel"/>
    <w:tmpl w:val="F32C8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36C2"/>
    <w:multiLevelType w:val="hybridMultilevel"/>
    <w:tmpl w:val="4A504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C24"/>
    <w:multiLevelType w:val="hybridMultilevel"/>
    <w:tmpl w:val="AAD8A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109DD"/>
    <w:rsid w:val="0001592E"/>
    <w:rsid w:val="00032715"/>
    <w:rsid w:val="00094957"/>
    <w:rsid w:val="000E661E"/>
    <w:rsid w:val="00116C10"/>
    <w:rsid w:val="001907FF"/>
    <w:rsid w:val="001D62E7"/>
    <w:rsid w:val="00207F06"/>
    <w:rsid w:val="00212B95"/>
    <w:rsid w:val="0022289C"/>
    <w:rsid w:val="00222916"/>
    <w:rsid w:val="002C7AA8"/>
    <w:rsid w:val="002D1268"/>
    <w:rsid w:val="002D61DE"/>
    <w:rsid w:val="003E7BAD"/>
    <w:rsid w:val="003F4CE8"/>
    <w:rsid w:val="004479B6"/>
    <w:rsid w:val="00452A9D"/>
    <w:rsid w:val="00457C84"/>
    <w:rsid w:val="0048245E"/>
    <w:rsid w:val="004C406B"/>
    <w:rsid w:val="005160F2"/>
    <w:rsid w:val="00551357"/>
    <w:rsid w:val="005669BD"/>
    <w:rsid w:val="005700E3"/>
    <w:rsid w:val="00586A7F"/>
    <w:rsid w:val="005B2E01"/>
    <w:rsid w:val="005B74EB"/>
    <w:rsid w:val="005D5347"/>
    <w:rsid w:val="006138AB"/>
    <w:rsid w:val="00613A19"/>
    <w:rsid w:val="0064768E"/>
    <w:rsid w:val="006563B4"/>
    <w:rsid w:val="006A54BE"/>
    <w:rsid w:val="006C0CD7"/>
    <w:rsid w:val="0074117D"/>
    <w:rsid w:val="007455FC"/>
    <w:rsid w:val="007819EE"/>
    <w:rsid w:val="0078506C"/>
    <w:rsid w:val="007C4BA5"/>
    <w:rsid w:val="0085640E"/>
    <w:rsid w:val="008B25A9"/>
    <w:rsid w:val="008C5C81"/>
    <w:rsid w:val="008E048E"/>
    <w:rsid w:val="00917961"/>
    <w:rsid w:val="00921AD5"/>
    <w:rsid w:val="009F3671"/>
    <w:rsid w:val="009F3B44"/>
    <w:rsid w:val="00A01F18"/>
    <w:rsid w:val="00A5347A"/>
    <w:rsid w:val="00AD148D"/>
    <w:rsid w:val="00AF6822"/>
    <w:rsid w:val="00B973DE"/>
    <w:rsid w:val="00C164E9"/>
    <w:rsid w:val="00C32C2F"/>
    <w:rsid w:val="00CA5642"/>
    <w:rsid w:val="00CC60DD"/>
    <w:rsid w:val="00CE499D"/>
    <w:rsid w:val="00D069D1"/>
    <w:rsid w:val="00D1574E"/>
    <w:rsid w:val="00D5224F"/>
    <w:rsid w:val="00D57268"/>
    <w:rsid w:val="00D744DC"/>
    <w:rsid w:val="00D81104"/>
    <w:rsid w:val="00E91E81"/>
    <w:rsid w:val="00EC58E3"/>
    <w:rsid w:val="00ED311C"/>
    <w:rsid w:val="00F2399C"/>
    <w:rsid w:val="00F360EC"/>
    <w:rsid w:val="00F41613"/>
    <w:rsid w:val="00F94E19"/>
    <w:rsid w:val="00FB3544"/>
    <w:rsid w:val="00FC43A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F4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22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22916"/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229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s1">
    <w:name w:val="s1"/>
    <w:basedOn w:val="VarsaylanParagrafYazTipi"/>
    <w:rsid w:val="009F3B44"/>
  </w:style>
  <w:style w:type="paragraph" w:customStyle="1" w:styleId="p4">
    <w:name w:val="p4"/>
    <w:basedOn w:val="Normal"/>
    <w:rsid w:val="009F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9F3B44"/>
  </w:style>
  <w:style w:type="paragraph" w:customStyle="1" w:styleId="p5">
    <w:name w:val="p5"/>
    <w:basedOn w:val="Normal"/>
    <w:rsid w:val="009F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819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F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F4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22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22916"/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229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s1">
    <w:name w:val="s1"/>
    <w:basedOn w:val="VarsaylanParagrafYazTipi"/>
    <w:rsid w:val="009F3B44"/>
  </w:style>
  <w:style w:type="paragraph" w:customStyle="1" w:styleId="p4">
    <w:name w:val="p4"/>
    <w:basedOn w:val="Normal"/>
    <w:rsid w:val="009F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9F3B44"/>
  </w:style>
  <w:style w:type="paragraph" w:customStyle="1" w:styleId="p5">
    <w:name w:val="p5"/>
    <w:basedOn w:val="Normal"/>
    <w:rsid w:val="009F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819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F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Windows Kullanıcısı</cp:lastModifiedBy>
  <cp:revision>51</cp:revision>
  <dcterms:created xsi:type="dcterms:W3CDTF">2019-04-30T11:47:00Z</dcterms:created>
  <dcterms:modified xsi:type="dcterms:W3CDTF">2023-09-21T11:00:00Z</dcterms:modified>
</cp:coreProperties>
</file>