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08"/>
        <w:gridCol w:w="1730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380C0B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57AC743F" w:rsidR="005A2B8A" w:rsidRPr="00380C0B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  <w:r w:rsidRPr="00380C0B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DERS İZLENCESİ </w:t>
            </w:r>
          </w:p>
          <w:p w14:paraId="0DE1DD46" w14:textId="48A16081" w:rsidR="005A2B8A" w:rsidRPr="00380C0B" w:rsidRDefault="00D64B09" w:rsidP="00D64B09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İktisadi ve İdari Bilimler </w:t>
            </w:r>
            <w:r w:rsidR="005A2B8A" w:rsidRPr="00380C0B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Fakültesi</w:t>
            </w:r>
          </w:p>
        </w:tc>
      </w:tr>
      <w:tr w:rsidR="00482527" w:rsidRPr="00380C0B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380C0B" w:rsidRDefault="00FB341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 xml:space="preserve">Dersin </w:t>
            </w:r>
            <w:r w:rsidR="00482527" w:rsidRPr="00380C0B">
              <w:rPr>
                <w:rFonts w:ascii="Arial" w:hAnsi="Arial" w:cs="Arial"/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380C0B" w:rsidRDefault="00482527" w:rsidP="00212A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b/>
                <w:sz w:val="22"/>
                <w:szCs w:val="22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380C0B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380C0B" w:rsidRDefault="0048252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AKTS</w:t>
            </w:r>
            <w:r w:rsidR="003A0CE5" w:rsidRPr="00380C0B">
              <w:rPr>
                <w:rFonts w:ascii="Arial" w:hAnsi="Arial" w:cs="Arial"/>
                <w:bCs w:val="0"/>
                <w:sz w:val="22"/>
                <w:szCs w:val="22"/>
              </w:rPr>
              <w:t xml:space="preserve"> Değeri</w:t>
            </w:r>
          </w:p>
        </w:tc>
      </w:tr>
      <w:tr w:rsidR="0068518F" w:rsidRPr="00380C0B" w14:paraId="3EECAC9C" w14:textId="77777777" w:rsidTr="00D3018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</w:tcPr>
          <w:p w14:paraId="74FD4430" w14:textId="2DFEA35E" w:rsidR="0068518F" w:rsidRPr="00380C0B" w:rsidRDefault="00794E34" w:rsidP="00031AE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IFN</w:t>
            </w:r>
            <w:r w:rsidR="0068518F"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031AEB" w:rsidRPr="00380C0B">
              <w:rPr>
                <w:rFonts w:ascii="Arial" w:hAnsi="Arial" w:cs="Arial"/>
                <w:b w:val="0"/>
                <w:sz w:val="22"/>
                <w:szCs w:val="22"/>
              </w:rPr>
              <w:t>431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8"/>
            <w:shd w:val="clear" w:color="auto" w:fill="FFFFFF" w:themeFill="background1"/>
          </w:tcPr>
          <w:p w14:paraId="332DDDD9" w14:textId="5FFBEF25" w:rsidR="0068518F" w:rsidRPr="00380C0B" w:rsidRDefault="0028695C" w:rsidP="00FE57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Mali</w:t>
            </w:r>
            <w:r w:rsidR="00031AEB" w:rsidRPr="00380C0B">
              <w:rPr>
                <w:rFonts w:ascii="Arial" w:hAnsi="Arial" w:cs="Arial"/>
                <w:sz w:val="22"/>
                <w:szCs w:val="22"/>
              </w:rPr>
              <w:t xml:space="preserve"> Tablolar Analizi</w:t>
            </w:r>
            <w:r w:rsidR="0068518F" w:rsidRPr="00380C0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2" w:type="dxa"/>
            <w:gridSpan w:val="4"/>
            <w:shd w:val="clear" w:color="auto" w:fill="FFFFFF" w:themeFill="background1"/>
          </w:tcPr>
          <w:p w14:paraId="01A4A3C7" w14:textId="659756A9" w:rsidR="0068518F" w:rsidRPr="00380C0B" w:rsidRDefault="0068518F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3 (3-0-0)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</w:tcPr>
          <w:p w14:paraId="242BC9E2" w14:textId="79E47FFC" w:rsidR="0068518F" w:rsidRPr="00380C0B" w:rsidRDefault="0068518F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  <w:tr w:rsidR="00681162" w:rsidRPr="00380C0B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380C0B" w:rsidRDefault="00681162" w:rsidP="00FB3417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Ön</w:t>
            </w:r>
            <w:r w:rsidR="007625C6" w:rsidRPr="00380C0B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koşul Dersler</w:t>
            </w:r>
            <w:r w:rsidR="00F96934" w:rsidRPr="00380C0B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shd w:val="clear" w:color="auto" w:fill="FFFFFF" w:themeFill="background1"/>
            <w:vAlign w:val="center"/>
          </w:tcPr>
          <w:p w14:paraId="4BC4E30B" w14:textId="4246EA02" w:rsidR="00681162" w:rsidRPr="00380C0B" w:rsidRDefault="0068518F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Yok</w:t>
            </w:r>
          </w:p>
        </w:tc>
      </w:tr>
      <w:tr w:rsidR="00681162" w:rsidRPr="00380C0B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380C0B" w:rsidRDefault="00681162" w:rsidP="007625C6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Dersin Dili</w:t>
            </w:r>
            <w:r w:rsidR="00F96934" w:rsidRPr="00380C0B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4"/>
            <w:shd w:val="clear" w:color="auto" w:fill="FFFFFF" w:themeFill="background1"/>
            <w:vAlign w:val="center"/>
          </w:tcPr>
          <w:p w14:paraId="26CBDD8E" w14:textId="5F86B71E" w:rsidR="00681162" w:rsidRPr="00380C0B" w:rsidRDefault="0068518F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İngilizce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380C0B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Ders İşleme Tarzı</w:t>
            </w:r>
            <w:r w:rsidR="00F96934" w:rsidRPr="00380C0B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27A9BEEC" w:rsidR="00681162" w:rsidRPr="00380C0B" w:rsidRDefault="0068518F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Yüz Yüze</w:t>
            </w:r>
          </w:p>
        </w:tc>
      </w:tr>
      <w:tr w:rsidR="00681162" w:rsidRPr="00380C0B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380C0B" w:rsidRDefault="00681162" w:rsidP="001B0A2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 xml:space="preserve">Dersin Türü </w:t>
            </w:r>
            <w:r w:rsidR="00A8173B" w:rsidRPr="00380C0B">
              <w:rPr>
                <w:rFonts w:ascii="Arial" w:hAnsi="Arial" w:cs="Arial"/>
                <w:bCs w:val="0"/>
                <w:sz w:val="22"/>
                <w:szCs w:val="22"/>
              </w:rPr>
              <w:t xml:space="preserve">ve </w:t>
            </w: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Düzeyi</w:t>
            </w:r>
            <w:r w:rsidR="00F96934" w:rsidRPr="00380C0B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041D78C0" w:rsidR="00681162" w:rsidRPr="00380C0B" w:rsidRDefault="00C91EBC" w:rsidP="00031AE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Seçmeli</w:t>
            </w:r>
            <w:r w:rsidR="004F6D65"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/ </w:t>
            </w:r>
            <w:r w:rsidR="00031AEB" w:rsidRPr="00380C0B"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  <w:r w:rsidR="004F6D65"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.Yıl / </w:t>
            </w:r>
            <w:r w:rsidR="00031AEB" w:rsidRPr="00380C0B">
              <w:rPr>
                <w:rFonts w:ascii="Arial" w:hAnsi="Arial" w:cs="Arial"/>
                <w:b w:val="0"/>
                <w:sz w:val="22"/>
                <w:szCs w:val="22"/>
              </w:rPr>
              <w:t>Güz</w:t>
            </w:r>
            <w:r w:rsidR="004F6D65"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Dönemi-</w:t>
            </w:r>
            <w:r w:rsidR="001E50B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4F6D65"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Düzey </w:t>
            </w:r>
            <w:r w:rsidR="00590B7A"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</w:p>
        </w:tc>
      </w:tr>
      <w:tr w:rsidR="00F96934" w:rsidRPr="00380C0B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7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380C0B" w:rsidRDefault="00F96934" w:rsidP="00F969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Dersi</w:t>
            </w:r>
            <w:r w:rsidR="00466279" w:rsidRPr="00380C0B">
              <w:rPr>
                <w:rFonts w:ascii="Arial" w:hAnsi="Arial" w:cs="Arial"/>
                <w:bCs w:val="0"/>
                <w:sz w:val="22"/>
                <w:szCs w:val="22"/>
              </w:rPr>
              <w:t xml:space="preserve">n </w:t>
            </w: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Öğretim Üyesinin</w:t>
            </w: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Unvanı</w:t>
            </w:r>
            <w:r w:rsidR="00466279" w:rsidRPr="00380C0B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Adı</w:t>
            </w:r>
            <w:r w:rsidR="00466279" w:rsidRPr="00380C0B">
              <w:rPr>
                <w:rFonts w:ascii="Arial" w:hAnsi="Arial" w:cs="Arial"/>
                <w:bCs w:val="0"/>
                <w:sz w:val="22"/>
                <w:szCs w:val="22"/>
              </w:rPr>
              <w:t xml:space="preserve"> ve</w:t>
            </w: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380C0B" w:rsidRDefault="00F96934" w:rsidP="001B0A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b/>
                <w:sz w:val="22"/>
                <w:szCs w:val="22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380C0B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380C0B" w:rsidRDefault="00F96934" w:rsidP="001B0A2E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İletişim</w:t>
            </w:r>
          </w:p>
        </w:tc>
      </w:tr>
      <w:tr w:rsidR="004F6D65" w:rsidRPr="00380C0B" w14:paraId="29B512D9" w14:textId="77777777" w:rsidTr="000927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7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68DC02A2" w14:textId="11EB8436" w:rsidR="004F6D65" w:rsidRPr="00380C0B" w:rsidRDefault="004F6D65" w:rsidP="00843961">
            <w:pPr>
              <w:tabs>
                <w:tab w:val="center" w:pos="2469"/>
                <w:tab w:val="left" w:pos="378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Dr. Canol Kandemir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5B5DF00B" w14:textId="0421ED51" w:rsidR="004F6D65" w:rsidRPr="00380C0B" w:rsidRDefault="004F6D65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Çarşamba 9-12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3DCEC51D" w14:textId="2499FDEA" w:rsidR="004F6D65" w:rsidRPr="00380C0B" w:rsidRDefault="004F6D65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Perşembe 14-16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406CD1B0" w14:textId="42AECA68" w:rsidR="004F6D65" w:rsidRPr="00380C0B" w:rsidRDefault="004F6D65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ckandemir@cag.edu.tr</w:t>
            </w:r>
          </w:p>
        </w:tc>
      </w:tr>
      <w:tr w:rsidR="00F96934" w:rsidRPr="00380C0B" w14:paraId="1008EB46" w14:textId="77777777" w:rsidTr="000B22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gridSpan w:val="4"/>
            <w:shd w:val="clear" w:color="auto" w:fill="DAE9F7" w:themeFill="text2" w:themeFillTint="1A"/>
            <w:vAlign w:val="center"/>
          </w:tcPr>
          <w:p w14:paraId="1A5E64B1" w14:textId="1E3ACFF3" w:rsidR="00F96934" w:rsidRPr="00380C0B" w:rsidRDefault="00F96934" w:rsidP="0034027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Dersin Koordinatörü</w:t>
            </w:r>
            <w:r w:rsidR="00833C72" w:rsidRPr="00380C0B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38" w:type="dxa"/>
            <w:gridSpan w:val="14"/>
            <w:shd w:val="clear" w:color="auto" w:fill="FFFFFF" w:themeFill="background1"/>
            <w:vAlign w:val="center"/>
          </w:tcPr>
          <w:p w14:paraId="7C3B751E" w14:textId="133BBDAC" w:rsidR="00F96934" w:rsidRPr="00380C0B" w:rsidRDefault="004F6D65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Dr. Canol Kandemir</w:t>
            </w: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</w:tc>
      </w:tr>
      <w:tr w:rsidR="003537D4" w:rsidRPr="00380C0B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32A847AC" w14:textId="77777777" w:rsidR="003537D4" w:rsidRPr="00380C0B" w:rsidRDefault="003537D4" w:rsidP="003537D4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Dersin Amacı</w:t>
            </w:r>
          </w:p>
          <w:p w14:paraId="66EAB58D" w14:textId="1CD70D12" w:rsidR="0060178F" w:rsidRPr="00380C0B" w:rsidRDefault="009C5E9A" w:rsidP="00712C14">
            <w:pPr>
              <w:jc w:val="both"/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Bu ders, </w:t>
            </w:r>
            <w:r w:rsidR="00D06510"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mali tabloları </w:t>
            </w:r>
            <w:r w:rsidR="00CC21CF">
              <w:rPr>
                <w:rFonts w:ascii="Arial" w:hAnsi="Arial" w:cs="Arial"/>
                <w:b w:val="0"/>
                <w:sz w:val="22"/>
                <w:szCs w:val="22"/>
              </w:rPr>
              <w:t xml:space="preserve">bütüncül </w:t>
            </w:r>
            <w:r w:rsidR="003D69E3">
              <w:rPr>
                <w:rFonts w:ascii="Arial" w:hAnsi="Arial" w:cs="Arial"/>
                <w:b w:val="0"/>
                <w:sz w:val="22"/>
                <w:szCs w:val="22"/>
              </w:rPr>
              <w:t xml:space="preserve">ve yöntemli bir </w:t>
            </w:r>
            <w:r w:rsidR="00CC21CF">
              <w:rPr>
                <w:rFonts w:ascii="Arial" w:hAnsi="Arial" w:cs="Arial"/>
                <w:b w:val="0"/>
                <w:sz w:val="22"/>
                <w:szCs w:val="22"/>
              </w:rPr>
              <w:t xml:space="preserve">biçimde </w:t>
            </w:r>
            <w:r w:rsidR="00D06510" w:rsidRPr="00380C0B">
              <w:rPr>
                <w:rFonts w:ascii="Arial" w:hAnsi="Arial" w:cs="Arial"/>
                <w:b w:val="0"/>
                <w:sz w:val="22"/>
                <w:szCs w:val="22"/>
              </w:rPr>
              <w:t>inceleme</w:t>
            </w:r>
            <w:r w:rsidR="00CC21CF">
              <w:rPr>
                <w:rFonts w:ascii="Arial" w:hAnsi="Arial" w:cs="Arial"/>
                <w:b w:val="0"/>
                <w:sz w:val="22"/>
                <w:szCs w:val="22"/>
              </w:rPr>
              <w:t>yi</w:t>
            </w:r>
            <w:r w:rsidR="00D06510"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ve bu tablolar</w:t>
            </w:r>
            <w:r w:rsidR="003D69E3">
              <w:rPr>
                <w:rFonts w:ascii="Arial" w:hAnsi="Arial" w:cs="Arial"/>
                <w:b w:val="0"/>
                <w:sz w:val="22"/>
                <w:szCs w:val="22"/>
              </w:rPr>
              <w:t>ın mikro, mez</w:t>
            </w:r>
            <w:r w:rsidR="00712C14">
              <w:rPr>
                <w:rFonts w:ascii="Arial" w:hAnsi="Arial" w:cs="Arial"/>
                <w:b w:val="0"/>
                <w:sz w:val="22"/>
                <w:szCs w:val="22"/>
              </w:rPr>
              <w:t>zo</w:t>
            </w:r>
            <w:r w:rsidR="003D69E3">
              <w:rPr>
                <w:rFonts w:ascii="Arial" w:hAnsi="Arial" w:cs="Arial"/>
                <w:b w:val="0"/>
                <w:sz w:val="22"/>
                <w:szCs w:val="22"/>
              </w:rPr>
              <w:t xml:space="preserve"> ve macro analizleri temelinde </w:t>
            </w:r>
            <w:r w:rsidR="00D06510" w:rsidRPr="00380C0B">
              <w:rPr>
                <w:rFonts w:ascii="Arial" w:hAnsi="Arial" w:cs="Arial"/>
                <w:b w:val="0"/>
                <w:sz w:val="22"/>
                <w:szCs w:val="22"/>
              </w:rPr>
              <w:t>karar almaya yönelik genel çıkarımlar yapılmasını öğretmeyi</w:t>
            </w:r>
            <w:r w:rsidRPr="00380C0B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amaçlamaktadır.</w:t>
            </w:r>
          </w:p>
        </w:tc>
      </w:tr>
      <w:tr w:rsidR="0060178F" w:rsidRPr="00380C0B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60178F" w:rsidRPr="00380C0B" w:rsidRDefault="0060178F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3"/>
            <w:vMerge w:val="restart"/>
            <w:shd w:val="clear" w:color="auto" w:fill="FFFFFF" w:themeFill="background1"/>
            <w:vAlign w:val="center"/>
          </w:tcPr>
          <w:p w14:paraId="2101E5FB" w14:textId="77777777" w:rsidR="0060178F" w:rsidRPr="00380C0B" w:rsidRDefault="0060178F" w:rsidP="003A0CE5">
            <w:pPr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60178F" w:rsidRPr="00380C0B" w:rsidRDefault="0060178F" w:rsidP="003A0CE5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İlişkiler</w:t>
            </w:r>
          </w:p>
        </w:tc>
      </w:tr>
      <w:tr w:rsidR="0060178F" w:rsidRPr="00380C0B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60178F" w:rsidRPr="00380C0B" w:rsidRDefault="0060178F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3"/>
            <w:vMerge/>
            <w:shd w:val="clear" w:color="auto" w:fill="FFFFFF" w:themeFill="background1"/>
          </w:tcPr>
          <w:p w14:paraId="1CB0A30F" w14:textId="77777777" w:rsidR="0060178F" w:rsidRPr="00380C0B" w:rsidRDefault="0060178F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60178F" w:rsidRPr="00380C0B" w:rsidRDefault="0060178F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60178F" w:rsidRPr="00380C0B" w:rsidRDefault="0060178F" w:rsidP="003A0CE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Net Katkı</w:t>
            </w:r>
          </w:p>
        </w:tc>
      </w:tr>
      <w:tr w:rsidR="001923F5" w:rsidRPr="00380C0B" w14:paraId="09B246EF" w14:textId="77777777" w:rsidTr="00937BA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1923F5" w:rsidRPr="00380C0B" w:rsidRDefault="001923F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1923F5" w:rsidRPr="00380C0B" w:rsidRDefault="001923F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  <w:vAlign w:val="center"/>
          </w:tcPr>
          <w:p w14:paraId="659C2DB8" w14:textId="186E38A8" w:rsidR="001923F5" w:rsidRPr="00380C0B" w:rsidRDefault="006E6457" w:rsidP="006E64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birincil</w:t>
            </w:r>
            <w:r w:rsidR="001923F5" w:rsidRPr="00380C0B">
              <w:rPr>
                <w:rFonts w:ascii="Arial" w:hAnsi="Arial" w:cs="Arial"/>
                <w:sz w:val="22"/>
                <w:szCs w:val="22"/>
              </w:rPr>
              <w:t xml:space="preserve"> ve </w:t>
            </w:r>
            <w:r>
              <w:rPr>
                <w:rFonts w:ascii="Arial" w:hAnsi="Arial" w:cs="Arial"/>
                <w:sz w:val="22"/>
                <w:szCs w:val="22"/>
              </w:rPr>
              <w:t>ikincil</w:t>
            </w:r>
            <w:r w:rsidR="001923F5" w:rsidRPr="00380C0B">
              <w:rPr>
                <w:rFonts w:ascii="Arial" w:hAnsi="Arial" w:cs="Arial"/>
                <w:sz w:val="22"/>
                <w:szCs w:val="22"/>
              </w:rPr>
              <w:t xml:space="preserve"> mali tabloların hazırlama sürecini sıralayabilir.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3392DE1D" w14:textId="25B0AA1D" w:rsidR="001923F5" w:rsidRPr="00380C0B" w:rsidRDefault="001923F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5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45FC917" w14:textId="545D8DD4" w:rsidR="001923F5" w:rsidRPr="00380C0B" w:rsidRDefault="001923F5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5 &amp; 5</w:t>
            </w:r>
          </w:p>
        </w:tc>
      </w:tr>
      <w:tr w:rsidR="001923F5" w:rsidRPr="00380C0B" w14:paraId="2914C0F8" w14:textId="77777777" w:rsidTr="00F56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1923F5" w:rsidRPr="00380C0B" w:rsidRDefault="001923F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tcBorders>
              <w:bottom w:val="single" w:sz="4" w:space="0" w:color="45B0E1" w:themeColor="accent1" w:themeTint="99"/>
            </w:tcBorders>
            <w:shd w:val="clear" w:color="auto" w:fill="FFFFFF" w:themeFill="background1"/>
            <w:vAlign w:val="center"/>
          </w:tcPr>
          <w:p w14:paraId="23678C1D" w14:textId="77777777" w:rsidR="001923F5" w:rsidRPr="00380C0B" w:rsidRDefault="001923F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1"/>
            <w:tcBorders>
              <w:bottom w:val="single" w:sz="4" w:space="0" w:color="45B0E1" w:themeColor="accent1" w:themeTint="99"/>
            </w:tcBorders>
            <w:shd w:val="clear" w:color="auto" w:fill="FFFFFF" w:themeFill="background1"/>
            <w:vAlign w:val="center"/>
          </w:tcPr>
          <w:p w14:paraId="5676F5CC" w14:textId="599B939B" w:rsidR="001923F5" w:rsidRPr="00380C0B" w:rsidRDefault="001923F5" w:rsidP="001923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gelir tablosunu ve bilançoyu genel ve özel ilkelere uygunluğu bakımından değerlendirebilir.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FFFFFF" w:themeFill="background1"/>
          </w:tcPr>
          <w:p w14:paraId="2CC074F8" w14:textId="1CCDEDF0" w:rsidR="001923F5" w:rsidRPr="00380C0B" w:rsidRDefault="001923F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5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tcBorders>
              <w:bottom w:val="single" w:sz="4" w:space="0" w:color="45B0E1" w:themeColor="accent1" w:themeTint="99"/>
            </w:tcBorders>
            <w:shd w:val="clear" w:color="auto" w:fill="FFFFFF" w:themeFill="background1"/>
          </w:tcPr>
          <w:p w14:paraId="6E540A1C" w14:textId="3053046D" w:rsidR="001923F5" w:rsidRPr="00380C0B" w:rsidRDefault="001923F5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5 &amp; 5</w:t>
            </w:r>
          </w:p>
        </w:tc>
      </w:tr>
      <w:tr w:rsidR="001923F5" w:rsidRPr="00380C0B" w14:paraId="61F9DB88" w14:textId="77777777" w:rsidTr="00F5647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1923F5" w:rsidRPr="00380C0B" w:rsidRDefault="001923F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26B8D73D" w14:textId="184F185B" w:rsidR="001923F5" w:rsidRPr="00380C0B" w:rsidRDefault="001923F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1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1C26084B" w14:textId="35574948" w:rsidR="001923F5" w:rsidRPr="00380C0B" w:rsidRDefault="001923F5" w:rsidP="00765EE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 xml:space="preserve">gelir tablosunda ve bilançoda genel kabul görmüş ve standartlaştırılmış uygulamalara göre </w:t>
            </w:r>
            <w:r w:rsidR="000134D5">
              <w:rPr>
                <w:rFonts w:ascii="Arial" w:hAnsi="Arial" w:cs="Arial"/>
                <w:sz w:val="22"/>
                <w:szCs w:val="22"/>
              </w:rPr>
              <w:t xml:space="preserve">ve sosyal, politik ve ekonomik bir ortam çerçevesinde </w:t>
            </w:r>
            <w:r w:rsidRPr="00380C0B">
              <w:rPr>
                <w:rFonts w:ascii="Arial" w:hAnsi="Arial" w:cs="Arial"/>
                <w:sz w:val="22"/>
                <w:szCs w:val="22"/>
              </w:rPr>
              <w:t>mevcut durumu</w:t>
            </w:r>
            <w:r w:rsidR="000134D5">
              <w:rPr>
                <w:rFonts w:ascii="Arial" w:hAnsi="Arial" w:cs="Arial"/>
                <w:sz w:val="22"/>
                <w:szCs w:val="22"/>
              </w:rPr>
              <w:t>n</w:t>
            </w:r>
            <w:r w:rsidRPr="00380C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34D5">
              <w:rPr>
                <w:rFonts w:ascii="Arial" w:hAnsi="Arial" w:cs="Arial"/>
                <w:sz w:val="22"/>
                <w:szCs w:val="22"/>
              </w:rPr>
              <w:t>bütün</w:t>
            </w:r>
            <w:r w:rsidR="00765EE8">
              <w:rPr>
                <w:rFonts w:ascii="Arial" w:hAnsi="Arial" w:cs="Arial"/>
                <w:sz w:val="22"/>
                <w:szCs w:val="22"/>
              </w:rPr>
              <w:t>cül</w:t>
            </w:r>
            <w:r w:rsidR="000134D5">
              <w:rPr>
                <w:rFonts w:ascii="Arial" w:hAnsi="Arial" w:cs="Arial"/>
                <w:sz w:val="22"/>
                <w:szCs w:val="22"/>
              </w:rPr>
              <w:t xml:space="preserve"> bir yorumunu yazabilir.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7A18E382" w14:textId="73021298" w:rsidR="001923F5" w:rsidRPr="00380C0B" w:rsidRDefault="001923F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5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27DCF042" w14:textId="04911C06" w:rsidR="001923F5" w:rsidRPr="00380C0B" w:rsidRDefault="001923F5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5 &amp; 5</w:t>
            </w:r>
          </w:p>
        </w:tc>
      </w:tr>
      <w:tr w:rsidR="00C71A81" w:rsidRPr="00380C0B" w14:paraId="06F7D1AD" w14:textId="77777777" w:rsidTr="00F56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shd w:val="clear" w:color="auto" w:fill="DAE9F7" w:themeFill="text2" w:themeFillTint="1A"/>
            <w:textDirection w:val="btLr"/>
          </w:tcPr>
          <w:p w14:paraId="7730FADA" w14:textId="77777777" w:rsidR="00C71A81" w:rsidRPr="00380C0B" w:rsidRDefault="00C71A8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auto"/>
            <w:vAlign w:val="center"/>
          </w:tcPr>
          <w:p w14:paraId="2D146486" w14:textId="00DA3745" w:rsidR="00C71A81" w:rsidRPr="00380C0B" w:rsidRDefault="00C71A8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1"/>
            <w:shd w:val="clear" w:color="auto" w:fill="auto"/>
            <w:vAlign w:val="center"/>
          </w:tcPr>
          <w:p w14:paraId="02612EBE" w14:textId="4E196882" w:rsidR="00C71A81" w:rsidRPr="00380C0B" w:rsidRDefault="00C71A81" w:rsidP="001923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gelir tablosunu ve bilançoyu yöntemli olarak inceleyebilir ve ve genel sonuçlar çıkarabilir.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auto"/>
          </w:tcPr>
          <w:p w14:paraId="654ADC21" w14:textId="4811E35A" w:rsidR="00C71A81" w:rsidRPr="00380C0B" w:rsidRDefault="00C71A8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5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auto"/>
          </w:tcPr>
          <w:p w14:paraId="03EBC52C" w14:textId="714BD925" w:rsidR="00C71A81" w:rsidRPr="00380C0B" w:rsidRDefault="00C71A8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5 &amp; 5</w:t>
            </w:r>
          </w:p>
        </w:tc>
      </w:tr>
      <w:tr w:rsidR="00C71A81" w:rsidRPr="00380C0B" w14:paraId="15DA26E7" w14:textId="77777777" w:rsidTr="00F5647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shd w:val="clear" w:color="auto" w:fill="DAE9F7" w:themeFill="text2" w:themeFillTint="1A"/>
            <w:textDirection w:val="btLr"/>
          </w:tcPr>
          <w:p w14:paraId="581D3F87" w14:textId="77777777" w:rsidR="00C71A81" w:rsidRPr="00380C0B" w:rsidRDefault="00C71A8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751AFAA7" w14:textId="2BA4823D" w:rsidR="00C71A81" w:rsidRPr="00380C0B" w:rsidRDefault="00C71A8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11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270EC5FD" w14:textId="5ABDF7BE" w:rsidR="00C71A81" w:rsidRPr="00380C0B" w:rsidRDefault="00C114A3" w:rsidP="00C114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ikincil</w:t>
            </w:r>
            <w:r w:rsidR="00C71A81" w:rsidRPr="00380C0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mali</w:t>
            </w:r>
            <w:r w:rsidR="00C71A81" w:rsidRPr="00380C0B">
              <w:rPr>
                <w:rFonts w:ascii="Arial" w:hAnsi="Arial" w:cs="Arial"/>
                <w:sz w:val="22"/>
                <w:szCs w:val="22"/>
              </w:rPr>
              <w:t xml:space="preserve"> tabloları yöntemli olarak olarak inceleyebilir ve ve genel sonuçlar çıkarabilir.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7CCE5558" w14:textId="05D65E66" w:rsidR="00C71A81" w:rsidRPr="00380C0B" w:rsidRDefault="00C71A8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5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12AD1A64" w14:textId="0BF02F92" w:rsidR="00C71A81" w:rsidRPr="00380C0B" w:rsidRDefault="00C71A8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5 &amp; 5</w:t>
            </w:r>
          </w:p>
        </w:tc>
      </w:tr>
      <w:tr w:rsidR="00C71A81" w:rsidRPr="00380C0B" w14:paraId="766D1024" w14:textId="77777777" w:rsidTr="00F56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shd w:val="clear" w:color="auto" w:fill="DAE9F7" w:themeFill="text2" w:themeFillTint="1A"/>
            <w:textDirection w:val="btLr"/>
          </w:tcPr>
          <w:p w14:paraId="6D1324B6" w14:textId="77777777" w:rsidR="00C71A81" w:rsidRPr="00380C0B" w:rsidRDefault="00C71A8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auto"/>
            <w:vAlign w:val="center"/>
          </w:tcPr>
          <w:p w14:paraId="12744E2F" w14:textId="6A837973" w:rsidR="00C71A81" w:rsidRPr="00380C0B" w:rsidRDefault="00C71A8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228" w:type="dxa"/>
            <w:gridSpan w:val="11"/>
            <w:shd w:val="clear" w:color="auto" w:fill="auto"/>
            <w:vAlign w:val="center"/>
          </w:tcPr>
          <w:p w14:paraId="12E8227D" w14:textId="0279E13D" w:rsidR="00C71A81" w:rsidRPr="00380C0B" w:rsidRDefault="00C71A81" w:rsidP="004B0CF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mali tabloları yöntemlerin kısıtları ve yetenekleri</w:t>
            </w:r>
            <w:r w:rsidR="004B0CFC">
              <w:rPr>
                <w:rFonts w:ascii="Arial" w:hAnsi="Arial" w:cs="Arial"/>
                <w:sz w:val="22"/>
                <w:szCs w:val="22"/>
              </w:rPr>
              <w:t>ne bağlı olarak</w:t>
            </w:r>
            <w:r w:rsidRPr="00380C0B">
              <w:rPr>
                <w:rFonts w:ascii="Arial" w:hAnsi="Arial" w:cs="Arial"/>
                <w:sz w:val="22"/>
                <w:szCs w:val="22"/>
              </w:rPr>
              <w:t xml:space="preserve"> gerçekçi biçimde kullanarak kararlar alabilir.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auto"/>
          </w:tcPr>
          <w:p w14:paraId="6E7FDED6" w14:textId="185DB694" w:rsidR="00C71A81" w:rsidRPr="00380C0B" w:rsidRDefault="00C71A8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5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auto"/>
          </w:tcPr>
          <w:p w14:paraId="3A94B83F" w14:textId="5E320AA1" w:rsidR="00C71A81" w:rsidRPr="00380C0B" w:rsidRDefault="00C71A8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5 &amp; 5</w:t>
            </w:r>
          </w:p>
        </w:tc>
      </w:tr>
      <w:tr w:rsidR="001B5C97" w:rsidRPr="00380C0B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380C0B" w:rsidRDefault="001B5C97" w:rsidP="003A0CE5">
            <w:pPr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1A322B09" w:rsidR="001B5C97" w:rsidRPr="00380C0B" w:rsidRDefault="002B1829" w:rsidP="0068643C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Bu ders, </w:t>
            </w:r>
            <w:r w:rsidR="004E1A33" w:rsidRPr="00380C0B">
              <w:rPr>
                <w:rFonts w:ascii="Arial" w:hAnsi="Arial" w:cs="Arial"/>
                <w:b w:val="0"/>
                <w:sz w:val="22"/>
                <w:szCs w:val="22"/>
              </w:rPr>
              <w:t>makro ekonomik</w:t>
            </w:r>
            <w:r w:rsidR="00F928E2">
              <w:rPr>
                <w:rFonts w:ascii="Arial" w:hAnsi="Arial" w:cs="Arial"/>
                <w:b w:val="0"/>
                <w:sz w:val="22"/>
                <w:szCs w:val="22"/>
              </w:rPr>
              <w:t xml:space="preserve"> ve mezzo</w:t>
            </w:r>
            <w:r w:rsidR="004E1A33"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sektörel ve endüstriyel analizler ile bütünl</w:t>
            </w:r>
            <w:r w:rsidR="00F928E2">
              <w:rPr>
                <w:rFonts w:ascii="Arial" w:hAnsi="Arial" w:cs="Arial"/>
                <w:b w:val="0"/>
                <w:sz w:val="22"/>
                <w:szCs w:val="22"/>
              </w:rPr>
              <w:t>eşik bir şekilde</w:t>
            </w:r>
            <w:r w:rsidR="004E1A33"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ticari </w:t>
            </w:r>
            <w:r w:rsidR="00F928E2">
              <w:rPr>
                <w:rFonts w:ascii="Arial" w:hAnsi="Arial" w:cs="Arial"/>
                <w:b w:val="0"/>
                <w:sz w:val="22"/>
                <w:szCs w:val="22"/>
              </w:rPr>
              <w:t>örgütlerin</w:t>
            </w:r>
            <w:r w:rsidR="004E1A33"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mali tablolarını</w:t>
            </w:r>
            <w:r w:rsidR="00F928E2">
              <w:rPr>
                <w:rFonts w:ascii="Arial" w:hAnsi="Arial" w:cs="Arial"/>
                <w:b w:val="0"/>
                <w:sz w:val="22"/>
                <w:szCs w:val="22"/>
              </w:rPr>
              <w:t>n</w:t>
            </w:r>
            <w:r w:rsidR="004E1A33"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F928E2">
              <w:rPr>
                <w:rFonts w:ascii="Arial" w:hAnsi="Arial" w:cs="Arial"/>
                <w:b w:val="0"/>
                <w:sz w:val="22"/>
                <w:szCs w:val="22"/>
              </w:rPr>
              <w:t xml:space="preserve">mikro bir </w:t>
            </w:r>
            <w:r w:rsidR="004E1A33" w:rsidRPr="00380C0B">
              <w:rPr>
                <w:rFonts w:ascii="Arial" w:hAnsi="Arial" w:cs="Arial"/>
                <w:b w:val="0"/>
                <w:sz w:val="22"/>
                <w:szCs w:val="22"/>
              </w:rPr>
              <w:t>finansal analiz</w:t>
            </w:r>
            <w:r w:rsidR="00F928E2">
              <w:rPr>
                <w:rFonts w:ascii="Arial" w:hAnsi="Arial" w:cs="Arial"/>
                <w:b w:val="0"/>
                <w:sz w:val="22"/>
                <w:szCs w:val="22"/>
              </w:rPr>
              <w:t xml:space="preserve">i </w:t>
            </w:r>
            <w:r w:rsidR="0070116F">
              <w:rPr>
                <w:rFonts w:ascii="Arial" w:hAnsi="Arial" w:cs="Arial"/>
                <w:b w:val="0"/>
                <w:sz w:val="22"/>
                <w:szCs w:val="22"/>
              </w:rPr>
              <w:t>yardımıyla</w:t>
            </w:r>
            <w:r w:rsidR="004E1A33"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söz konusu </w:t>
            </w:r>
            <w:r w:rsidR="0068643C">
              <w:rPr>
                <w:rFonts w:ascii="Arial" w:hAnsi="Arial" w:cs="Arial"/>
                <w:b w:val="0"/>
                <w:sz w:val="22"/>
                <w:szCs w:val="22"/>
              </w:rPr>
              <w:t xml:space="preserve">tüzel </w:t>
            </w:r>
            <w:r w:rsidR="00A1161B">
              <w:rPr>
                <w:rFonts w:ascii="Arial" w:hAnsi="Arial" w:cs="Arial"/>
                <w:b w:val="0"/>
                <w:sz w:val="22"/>
                <w:szCs w:val="22"/>
              </w:rPr>
              <w:t>muhasebe kişilikleri</w:t>
            </w:r>
            <w:r w:rsidR="004E1A33"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hakkında </w:t>
            </w:r>
            <w:r w:rsidR="00F928E2">
              <w:rPr>
                <w:rFonts w:ascii="Arial" w:hAnsi="Arial" w:cs="Arial"/>
                <w:b w:val="0"/>
                <w:sz w:val="22"/>
                <w:szCs w:val="22"/>
              </w:rPr>
              <w:t xml:space="preserve">özellikle </w:t>
            </w:r>
            <w:r w:rsidR="004E1A33" w:rsidRPr="00380C0B">
              <w:rPr>
                <w:rFonts w:ascii="Arial" w:hAnsi="Arial" w:cs="Arial"/>
                <w:b w:val="0"/>
                <w:sz w:val="22"/>
                <w:szCs w:val="22"/>
              </w:rPr>
              <w:t>yatırım</w:t>
            </w:r>
            <w:r w:rsidR="00F928E2">
              <w:rPr>
                <w:rFonts w:ascii="Arial" w:hAnsi="Arial" w:cs="Arial"/>
                <w:b w:val="0"/>
                <w:sz w:val="22"/>
                <w:szCs w:val="22"/>
              </w:rPr>
              <w:t xml:space="preserve"> ve diğer ilgili sosyal, politik ve ekonomik</w:t>
            </w:r>
            <w:r w:rsidR="004E1A33"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kararlar alma sürecine odaklanmaktadır.</w:t>
            </w:r>
          </w:p>
        </w:tc>
      </w:tr>
      <w:tr w:rsidR="003360EF" w:rsidRPr="00380C0B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54E551E5" w14:textId="6EB54BA0" w:rsidR="003360EF" w:rsidRPr="00380C0B" w:rsidRDefault="003360EF" w:rsidP="001B5C97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Ders İçerikleri:</w:t>
            </w:r>
            <w:r w:rsidR="00A566C4" w:rsidRPr="00380C0B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(Haftalık Ders Planı)</w:t>
            </w:r>
          </w:p>
        </w:tc>
      </w:tr>
      <w:tr w:rsidR="003360EF" w:rsidRPr="00380C0B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380C0B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09455A41" w14:textId="394B9E2D" w:rsidR="003360EF" w:rsidRPr="00380C0B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b/>
                <w:sz w:val="22"/>
                <w:szCs w:val="22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380C0B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380C0B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Öğretim Yöntem ve Teknikleri</w:t>
            </w:r>
          </w:p>
        </w:tc>
      </w:tr>
      <w:tr w:rsidR="00F65357" w:rsidRPr="00380C0B" w14:paraId="68B046AB" w14:textId="77777777" w:rsidTr="008B4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F65357" w:rsidRPr="00380C0B" w:rsidRDefault="00F65357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470003E1" w14:textId="400E1B53" w:rsidR="00F65357" w:rsidRPr="00380C0B" w:rsidRDefault="00F65357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Finansal Tabloları Hazırlama Süreci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6A1AA39" w14:textId="595A2AE7" w:rsidR="00F65357" w:rsidRPr="00380C0B" w:rsidRDefault="00F65357" w:rsidP="00653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Ders Kitabı-</w:t>
            </w:r>
            <w:r w:rsidR="007D4A41" w:rsidRPr="00380C0B">
              <w:rPr>
                <w:rFonts w:ascii="Arial" w:hAnsi="Arial" w:cs="Arial"/>
                <w:sz w:val="22"/>
                <w:szCs w:val="22"/>
              </w:rPr>
              <w:t>1</w:t>
            </w:r>
            <w:r w:rsidRPr="00380C0B">
              <w:rPr>
                <w:rFonts w:ascii="Arial" w:hAnsi="Arial" w:cs="Arial"/>
                <w:sz w:val="22"/>
                <w:szCs w:val="22"/>
              </w:rPr>
              <w:t>.Bölüm</w:t>
            </w:r>
            <w:r w:rsidR="00653790" w:rsidRPr="00380C0B">
              <w:rPr>
                <w:rFonts w:ascii="Arial" w:hAnsi="Arial" w:cs="Arial"/>
                <w:sz w:val="22"/>
                <w:szCs w:val="22"/>
              </w:rPr>
              <w:t xml:space="preserve"> &amp; Tekdüzen Hesap Planı Kitabı-5.Bölüm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30C4497" w14:textId="1AEB753D" w:rsidR="00F65357" w:rsidRPr="00380C0B" w:rsidRDefault="00F65357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Öğretici Anlatımı</w:t>
            </w:r>
          </w:p>
        </w:tc>
      </w:tr>
      <w:tr w:rsidR="00653790" w:rsidRPr="00380C0B" w14:paraId="199189EF" w14:textId="77777777" w:rsidTr="008B43B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653790" w:rsidRPr="00380C0B" w:rsidRDefault="00653790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4374FDA5" w14:textId="0EAAB4E8" w:rsidR="00653790" w:rsidRPr="00380C0B" w:rsidRDefault="00653790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Finansal Tabloları Hazırlama Süreci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7A3375F5" w14:textId="566C964D" w:rsidR="00653790" w:rsidRPr="00380C0B" w:rsidRDefault="00653790" w:rsidP="007D4A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Ders Kitabı-1.Bölüm &amp; Tekdüzen Hesap Planı Kitabı-5.Bölüm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23414219" w14:textId="56E5F9FC" w:rsidR="00653790" w:rsidRPr="00380C0B" w:rsidRDefault="0048303D" w:rsidP="0048303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Grup Tartışmaları</w:t>
            </w:r>
          </w:p>
        </w:tc>
      </w:tr>
      <w:tr w:rsidR="00DB0595" w:rsidRPr="00380C0B" w14:paraId="37C8367A" w14:textId="77777777" w:rsidTr="008B4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DB0595" w:rsidRPr="00380C0B" w:rsidRDefault="00DB059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6BAB814A" w14:textId="3B4AB9E6" w:rsidR="00DB0595" w:rsidRPr="00380C0B" w:rsidRDefault="00465873" w:rsidP="004658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Birincil </w:t>
            </w:r>
            <w:r w:rsidR="00DB0595" w:rsidRPr="00380C0B">
              <w:rPr>
                <w:rFonts w:ascii="Arial" w:hAnsi="Arial" w:cs="Arial"/>
                <w:sz w:val="22"/>
                <w:szCs w:val="22"/>
              </w:rPr>
              <w:t xml:space="preserve">ve </w:t>
            </w:r>
            <w:r>
              <w:rPr>
                <w:rFonts w:ascii="Arial" w:hAnsi="Arial" w:cs="Arial"/>
                <w:sz w:val="22"/>
                <w:szCs w:val="22"/>
              </w:rPr>
              <w:t>İkincil</w:t>
            </w:r>
            <w:r w:rsidR="00DB0595" w:rsidRPr="00380C0B">
              <w:rPr>
                <w:rFonts w:ascii="Arial" w:hAnsi="Arial" w:cs="Arial"/>
                <w:sz w:val="22"/>
                <w:szCs w:val="22"/>
              </w:rPr>
              <w:t xml:space="preserve"> Finansal Tablolar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8BE1F4" w14:textId="0562D014" w:rsidR="00DB0595" w:rsidRPr="00380C0B" w:rsidRDefault="00DB0595" w:rsidP="007D4A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Ders Kitabı-1.Bölüm &amp; Tekdüzen Hesap Planı Kitabı-5.Bölüm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682109" w14:textId="2460012A" w:rsidR="00DB0595" w:rsidRPr="00380C0B" w:rsidRDefault="00DB0595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Öğretici Anlatımı</w:t>
            </w:r>
          </w:p>
        </w:tc>
      </w:tr>
      <w:tr w:rsidR="00F65357" w:rsidRPr="00380C0B" w14:paraId="5E0425D8" w14:textId="77777777" w:rsidTr="008B43B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F65357" w:rsidRPr="00380C0B" w:rsidRDefault="00F65357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7BCC2790" w14:textId="17F121B6" w:rsidR="00F65357" w:rsidRPr="00380C0B" w:rsidRDefault="00F65357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Gelir Tablosunu Hazırlamada Genel İlkeler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6216AD61" w14:textId="263209F7" w:rsidR="00F65357" w:rsidRPr="00380C0B" w:rsidRDefault="00C8185F" w:rsidP="00C818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Tekdüzen Hesap Planı Kitabı-4.Bölüm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B065C00" w14:textId="1CAF01C2" w:rsidR="00F65357" w:rsidRPr="00380C0B" w:rsidRDefault="00F65357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Öğretici Anlatımı</w:t>
            </w:r>
          </w:p>
        </w:tc>
      </w:tr>
      <w:tr w:rsidR="00C8185F" w:rsidRPr="00380C0B" w14:paraId="572AE7FF" w14:textId="77777777" w:rsidTr="008B4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C8185F" w:rsidRPr="00380C0B" w:rsidRDefault="00C8185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2DB57E5F" w14:textId="584EF6E4" w:rsidR="00C8185F" w:rsidRPr="00380C0B" w:rsidRDefault="00C8185F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Bilançoyu Hazırlamada Genel İlkeler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6BDCA38" w14:textId="4EA2206D" w:rsidR="00C8185F" w:rsidRPr="00380C0B" w:rsidRDefault="00C8185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Tekdüzen Hesap Planı Kitabı-4.Bölüm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5A0399AA" w14:textId="4E0D3DC5" w:rsidR="00C8185F" w:rsidRPr="00380C0B" w:rsidRDefault="0048303D" w:rsidP="0048303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Grup Tartışmaları</w:t>
            </w:r>
          </w:p>
        </w:tc>
      </w:tr>
      <w:tr w:rsidR="00DB0595" w:rsidRPr="00380C0B" w14:paraId="40B18F66" w14:textId="77777777" w:rsidTr="008B43B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DB0595" w:rsidRPr="00380C0B" w:rsidRDefault="00DB059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0931D2E2" w14:textId="215ECC92" w:rsidR="00DB0595" w:rsidRPr="00380C0B" w:rsidRDefault="00DB0595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Gelir Tablosunu Hazırlamada Özel İlkeler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773CCF7" w14:textId="19B0C0F2" w:rsidR="00DB0595" w:rsidRPr="00380C0B" w:rsidRDefault="00DB059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Tekdüzen Hesap Planı Kitabı-4.Bölüm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08B07A9" w14:textId="62073264" w:rsidR="00DB0595" w:rsidRPr="00380C0B" w:rsidRDefault="00DB0595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Öğretici Anlatımı</w:t>
            </w:r>
          </w:p>
        </w:tc>
      </w:tr>
      <w:tr w:rsidR="00C8185F" w:rsidRPr="00380C0B" w14:paraId="1843248B" w14:textId="77777777" w:rsidTr="008B4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C8185F" w:rsidRPr="00380C0B" w:rsidRDefault="00C8185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333F1193" w14:textId="0055DFBA" w:rsidR="00C8185F" w:rsidRPr="00380C0B" w:rsidRDefault="00C8185F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Bilançoyu Hazırlamada Özel İlkeler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1591F644" w14:textId="2DF8DC41" w:rsidR="00C8185F" w:rsidRPr="00380C0B" w:rsidRDefault="00C8185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Tekdüzen Hesap Planı Kitabı-4.Bölüm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1BA15B95" w14:textId="40A42493" w:rsidR="00C8185F" w:rsidRPr="00380C0B" w:rsidRDefault="00C8185F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Öğretici Anlatımı</w:t>
            </w:r>
          </w:p>
        </w:tc>
      </w:tr>
      <w:tr w:rsidR="003360EF" w:rsidRPr="00380C0B" w14:paraId="6ABE12D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380C0B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6DFFAB3C" w14:textId="77777777" w:rsidR="005221D8" w:rsidRPr="00380C0B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541AECEC" w:rsidR="003360EF" w:rsidRPr="00380C0B" w:rsidRDefault="009F38DF" w:rsidP="00B91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Önceki Bölümler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675C45A6" w:rsidR="003360EF" w:rsidRPr="00380C0B" w:rsidRDefault="00D06EFA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9F38DF" w:rsidRPr="00380C0B" w14:paraId="291CDCDD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9F38DF" w:rsidRPr="00380C0B" w:rsidRDefault="009F38D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3BE72139" w14:textId="77777777" w:rsidR="009F38DF" w:rsidRPr="00380C0B" w:rsidRDefault="009F38DF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332F22C5" w:rsidR="009F38DF" w:rsidRPr="00380C0B" w:rsidRDefault="009F38DF" w:rsidP="00B91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Önceki Bölümler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59E8F062" w:rsidR="009F38DF" w:rsidRPr="00380C0B" w:rsidRDefault="009F38DF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48303D" w:rsidRPr="00380C0B" w14:paraId="5A0BEE33" w14:textId="77777777" w:rsidTr="00FB0F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48303D" w:rsidRPr="00380C0B" w:rsidRDefault="0048303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05C966E6" w14:textId="487BF355" w:rsidR="0048303D" w:rsidRPr="00380C0B" w:rsidRDefault="0048303D" w:rsidP="00AC214C">
            <w:pPr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Gelir Tablosunun Hesap Gruplarına</w:t>
            </w:r>
            <w:r w:rsidR="00AC214C">
              <w:rPr>
                <w:rFonts w:ascii="Arial" w:hAnsi="Arial" w:cs="Arial"/>
                <w:sz w:val="22"/>
                <w:szCs w:val="22"/>
              </w:rPr>
              <w:t>,</w:t>
            </w:r>
            <w:r w:rsidRPr="00380C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6D5A">
              <w:rPr>
                <w:rFonts w:ascii="Arial" w:hAnsi="Arial" w:cs="Arial"/>
                <w:sz w:val="22"/>
                <w:szCs w:val="22"/>
              </w:rPr>
              <w:t>Endüstriyel Ortalama</w:t>
            </w:r>
            <w:r w:rsidR="00AC214C">
              <w:rPr>
                <w:rFonts w:ascii="Arial" w:hAnsi="Arial" w:cs="Arial"/>
                <w:sz w:val="22"/>
                <w:szCs w:val="22"/>
              </w:rPr>
              <w:t xml:space="preserve"> ve Beklentilere</w:t>
            </w:r>
            <w:r w:rsidRPr="00380C0B">
              <w:rPr>
                <w:rFonts w:ascii="Arial" w:hAnsi="Arial" w:cs="Arial"/>
                <w:sz w:val="22"/>
                <w:szCs w:val="22"/>
              </w:rPr>
              <w:t xml:space="preserve"> Göre Gözden Geçirilmesi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1A7D3643" w14:textId="67FB2494" w:rsidR="0048303D" w:rsidRPr="00380C0B" w:rsidRDefault="0048303D" w:rsidP="00177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Tekdüzen Hesap Planı Kitabı-6.Bölüm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50975E5D" w14:textId="243F2181" w:rsidR="0048303D" w:rsidRPr="00380C0B" w:rsidRDefault="0048303D" w:rsidP="0048303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Grup Tartışmaları</w:t>
            </w:r>
          </w:p>
        </w:tc>
      </w:tr>
      <w:tr w:rsidR="0048303D" w:rsidRPr="00380C0B" w14:paraId="1D8B54E9" w14:textId="77777777" w:rsidTr="00FB0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48303D" w:rsidRPr="00380C0B" w:rsidRDefault="0048303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1242F594" w14:textId="2CD0E89A" w:rsidR="0048303D" w:rsidRPr="00380C0B" w:rsidRDefault="0048303D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 xml:space="preserve">Bilançonun Hesap Gruplarına ve </w:t>
            </w:r>
            <w:r w:rsidR="00AC214C">
              <w:rPr>
                <w:rFonts w:ascii="Arial" w:hAnsi="Arial" w:cs="Arial"/>
                <w:sz w:val="22"/>
                <w:szCs w:val="22"/>
              </w:rPr>
              <w:t>Endüstriyel Ortalama ve Beklentilere</w:t>
            </w:r>
            <w:r w:rsidR="00AC214C" w:rsidRPr="00380C0B">
              <w:rPr>
                <w:rFonts w:ascii="Arial" w:hAnsi="Arial" w:cs="Arial"/>
                <w:sz w:val="22"/>
                <w:szCs w:val="22"/>
              </w:rPr>
              <w:t xml:space="preserve"> Göre Gözden Geçirilmesi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D3F5E0" w14:textId="7BD1BBD1" w:rsidR="0048303D" w:rsidRPr="00380C0B" w:rsidRDefault="0048303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Tekdüzen Hesap Planı Kitabı-6.Bölüm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378C5450" w14:textId="24F5197F" w:rsidR="0048303D" w:rsidRPr="00380C0B" w:rsidRDefault="0048303D" w:rsidP="0048303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Grup Tartışmaları</w:t>
            </w:r>
          </w:p>
        </w:tc>
      </w:tr>
      <w:tr w:rsidR="0048303D" w:rsidRPr="00380C0B" w14:paraId="5E2DD858" w14:textId="77777777" w:rsidTr="00FB0F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48303D" w:rsidRPr="00380C0B" w:rsidRDefault="0048303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49B35FFE" w14:textId="015C9325" w:rsidR="0048303D" w:rsidRPr="00380C0B" w:rsidRDefault="00040C66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Mali</w:t>
            </w:r>
            <w:r w:rsidR="0048303D" w:rsidRPr="00380C0B">
              <w:rPr>
                <w:rFonts w:ascii="Arial" w:hAnsi="Arial" w:cs="Arial"/>
                <w:sz w:val="22"/>
                <w:szCs w:val="22"/>
              </w:rPr>
              <w:t xml:space="preserve"> Tablo</w:t>
            </w:r>
            <w:r>
              <w:rPr>
                <w:rFonts w:ascii="Arial" w:hAnsi="Arial" w:cs="Arial"/>
                <w:sz w:val="22"/>
                <w:szCs w:val="22"/>
              </w:rPr>
              <w:t>lar</w:t>
            </w:r>
            <w:r w:rsidR="0048303D" w:rsidRPr="00380C0B">
              <w:rPr>
                <w:rFonts w:ascii="Arial" w:hAnsi="Arial" w:cs="Arial"/>
                <w:sz w:val="22"/>
                <w:szCs w:val="22"/>
              </w:rPr>
              <w:t xml:space="preserve"> Analizinde Temel Yöntemler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17669E5" w14:textId="26F7D3F5" w:rsidR="0048303D" w:rsidRPr="00380C0B" w:rsidRDefault="0048303D" w:rsidP="00C81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Ders Kitabı-2.Bölüm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36C928C5" w14:textId="21DBE257" w:rsidR="0048303D" w:rsidRPr="00380C0B" w:rsidRDefault="0048303D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Öğretici Anlatımı</w:t>
            </w:r>
          </w:p>
        </w:tc>
      </w:tr>
      <w:tr w:rsidR="0048303D" w:rsidRPr="00380C0B" w14:paraId="1251BFA0" w14:textId="77777777" w:rsidTr="00FB0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48303D" w:rsidRPr="00380C0B" w:rsidRDefault="0048303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46BDADB8" w14:textId="22625DCE" w:rsidR="0048303D" w:rsidRPr="00380C0B" w:rsidRDefault="00040C66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Mali</w:t>
            </w:r>
            <w:r w:rsidRPr="00380C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303D" w:rsidRPr="00380C0B">
              <w:rPr>
                <w:rFonts w:ascii="Arial" w:hAnsi="Arial" w:cs="Arial"/>
                <w:sz w:val="22"/>
                <w:szCs w:val="22"/>
              </w:rPr>
              <w:t>Tablo</w:t>
            </w:r>
            <w:r>
              <w:rPr>
                <w:rFonts w:ascii="Arial" w:hAnsi="Arial" w:cs="Arial"/>
                <w:sz w:val="22"/>
                <w:szCs w:val="22"/>
              </w:rPr>
              <w:t>lar</w:t>
            </w:r>
            <w:r w:rsidR="0048303D" w:rsidRPr="00380C0B">
              <w:rPr>
                <w:rFonts w:ascii="Arial" w:hAnsi="Arial" w:cs="Arial"/>
                <w:sz w:val="22"/>
                <w:szCs w:val="22"/>
              </w:rPr>
              <w:t xml:space="preserve"> Analizinde Temel Yöntemler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75BE5125" w14:textId="45CB9A21" w:rsidR="0048303D" w:rsidRPr="00380C0B" w:rsidRDefault="0048303D" w:rsidP="00C81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Ders Kitabı-3.Bölüm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213BE876" w14:textId="23B21042" w:rsidR="0048303D" w:rsidRPr="00380C0B" w:rsidRDefault="0048303D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Durum Çalışmaları</w:t>
            </w:r>
          </w:p>
        </w:tc>
      </w:tr>
      <w:tr w:rsidR="0048303D" w:rsidRPr="00380C0B" w14:paraId="3D5181E7" w14:textId="77777777" w:rsidTr="00FB0F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48303D" w:rsidRPr="00380C0B" w:rsidRDefault="0048303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287BBCEB" w14:textId="44EB5D71" w:rsidR="0048303D" w:rsidRPr="00380C0B" w:rsidRDefault="00040C66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Mali</w:t>
            </w:r>
            <w:r w:rsidRPr="00380C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303D" w:rsidRPr="00380C0B">
              <w:rPr>
                <w:rFonts w:ascii="Arial" w:hAnsi="Arial" w:cs="Arial"/>
                <w:sz w:val="22"/>
                <w:szCs w:val="22"/>
              </w:rPr>
              <w:t>Tablo Analizinde Temel Yöntemler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2E0B48E8" w14:textId="176D4A09" w:rsidR="0048303D" w:rsidRPr="00380C0B" w:rsidRDefault="0048303D" w:rsidP="00C81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Ders Kitabı-4.Bölüm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01F8B557" w14:textId="06F49BF0" w:rsidR="0048303D" w:rsidRPr="00380C0B" w:rsidRDefault="0048303D" w:rsidP="0048303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Durum Çalışmaları</w:t>
            </w:r>
          </w:p>
        </w:tc>
      </w:tr>
      <w:tr w:rsidR="0048303D" w:rsidRPr="00380C0B" w14:paraId="50D506D0" w14:textId="77777777" w:rsidTr="00FB0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48303D" w:rsidRPr="00380C0B" w:rsidRDefault="0048303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17983BCB" w14:textId="26ED0BC6" w:rsidR="0048303D" w:rsidRPr="00380C0B" w:rsidRDefault="00040C66" w:rsidP="004878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İkincil</w:t>
            </w:r>
            <w:r w:rsidR="0048303D" w:rsidRPr="00380C0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878AE">
              <w:rPr>
                <w:rFonts w:ascii="Arial" w:hAnsi="Arial" w:cs="Arial"/>
                <w:sz w:val="22"/>
                <w:szCs w:val="22"/>
              </w:rPr>
              <w:t>Mali</w:t>
            </w:r>
            <w:r w:rsidR="0048303D" w:rsidRPr="00380C0B">
              <w:rPr>
                <w:rFonts w:ascii="Arial" w:hAnsi="Arial" w:cs="Arial"/>
                <w:sz w:val="22"/>
                <w:szCs w:val="22"/>
              </w:rPr>
              <w:t xml:space="preserve"> Tablolar</w:t>
            </w:r>
            <w:r w:rsidR="004878AE">
              <w:rPr>
                <w:rFonts w:ascii="Arial" w:hAnsi="Arial" w:cs="Arial"/>
                <w:sz w:val="22"/>
                <w:szCs w:val="22"/>
              </w:rPr>
              <w:t>ın  T</w:t>
            </w:r>
            <w:r>
              <w:rPr>
                <w:rFonts w:ascii="Arial" w:hAnsi="Arial" w:cs="Arial"/>
                <w:sz w:val="22"/>
                <w:szCs w:val="22"/>
              </w:rPr>
              <w:t>emel Analizi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463A8CB9" w14:textId="462A2626" w:rsidR="0048303D" w:rsidRPr="00380C0B" w:rsidRDefault="0048303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Tekdüzen Hesap Planı Kitabı-6.Bölüm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4F3574F7" w14:textId="49EC4DB0" w:rsidR="0048303D" w:rsidRPr="00380C0B" w:rsidRDefault="0048303D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Öğretici Anlatımı</w:t>
            </w:r>
          </w:p>
        </w:tc>
      </w:tr>
      <w:tr w:rsidR="0048303D" w:rsidRPr="00380C0B" w14:paraId="0EE7EC9F" w14:textId="77777777" w:rsidTr="00FB0F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48303D" w:rsidRPr="00380C0B" w:rsidRDefault="0048303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3C6A86DB" w14:textId="40FAEEC7" w:rsidR="0048303D" w:rsidRPr="00380C0B" w:rsidRDefault="004878AE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Mali</w:t>
            </w:r>
            <w:r w:rsidR="0048303D" w:rsidRPr="00380C0B">
              <w:rPr>
                <w:rFonts w:ascii="Arial" w:hAnsi="Arial" w:cs="Arial"/>
                <w:sz w:val="22"/>
                <w:szCs w:val="22"/>
              </w:rPr>
              <w:t xml:space="preserve"> Tablolar Analizinde Kısıtlar ve Olanaklar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DC441A5" w14:textId="018A16A2" w:rsidR="0048303D" w:rsidRPr="00380C0B" w:rsidRDefault="0048303D" w:rsidP="00DB05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Tekdüzen Hesap Planı Kitabı-2.&amp;3. 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4D1738B9" w14:textId="039E86F6" w:rsidR="0048303D" w:rsidRPr="00380C0B" w:rsidRDefault="0048303D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48303D" w:rsidRPr="00380C0B" w14:paraId="15C5AFE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48303D" w:rsidRPr="00380C0B" w:rsidRDefault="0048303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682EA4FF" w14:textId="77777777" w:rsidR="0048303D" w:rsidRPr="00380C0B" w:rsidRDefault="0048303D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14E123C" w:rsidR="0048303D" w:rsidRPr="00380C0B" w:rsidRDefault="0048303D" w:rsidP="00B91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Önceki Bölümler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585ABBD6" w:rsidR="0048303D" w:rsidRPr="00380C0B" w:rsidRDefault="0048303D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48303D" w:rsidRPr="00380C0B" w14:paraId="0E54BDBD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48303D" w:rsidRPr="00380C0B" w:rsidRDefault="0048303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4C0A0783" w14:textId="77777777" w:rsidR="0048303D" w:rsidRPr="00380C0B" w:rsidRDefault="0048303D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3B828EB3" w:rsidR="0048303D" w:rsidRPr="00380C0B" w:rsidRDefault="0048303D" w:rsidP="00B91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Önceki Bölümler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2BE4F196" w:rsidR="0048303D" w:rsidRPr="00380C0B" w:rsidRDefault="0048303D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48303D" w:rsidRPr="00380C0B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61C3B0D6" w14:textId="2CE9DD20" w:rsidR="0048303D" w:rsidRPr="00380C0B" w:rsidRDefault="0048303D" w:rsidP="002540BC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Ders İçin Kaynaklar</w:t>
            </w:r>
          </w:p>
        </w:tc>
      </w:tr>
      <w:tr w:rsidR="0048303D" w:rsidRPr="00380C0B" w14:paraId="38ED9E23" w14:textId="77777777" w:rsidTr="00BE53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31D76A32" w14:textId="7849EFF5" w:rsidR="0048303D" w:rsidRPr="00380C0B" w:rsidRDefault="0048303D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</w:tcPr>
          <w:p w14:paraId="3011E0E6" w14:textId="3F6A4179" w:rsidR="0048303D" w:rsidRPr="00380C0B" w:rsidRDefault="0048303D" w:rsidP="00F65357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“</w:t>
            </w:r>
            <w:r w:rsidRPr="00380C0B">
              <w:rPr>
                <w:rFonts w:ascii="Arial" w:hAnsi="Arial" w:cs="Arial"/>
                <w:b w:val="0"/>
                <w:iCs/>
                <w:sz w:val="22"/>
                <w:szCs w:val="22"/>
              </w:rPr>
              <w:t>Essentials of Financial Analysis”</w:t>
            </w: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, George T. Friedlob, Lydia L. F. Schleifer, 2003, John Wiley&amp;Sons, Inc, New York, USA. </w:t>
            </w:r>
          </w:p>
        </w:tc>
      </w:tr>
      <w:tr w:rsidR="008B1D94" w:rsidRPr="00380C0B" w14:paraId="480B1676" w14:textId="77777777" w:rsidTr="00BE5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0ED8829A" w14:textId="4787706E" w:rsidR="008B1D94" w:rsidRPr="00380C0B" w:rsidRDefault="008B1D94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Önerilen Kaynaklar:</w:t>
            </w: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</w:tcPr>
          <w:p w14:paraId="3DEFC50E" w14:textId="3A567D0E" w:rsidR="008B1D94" w:rsidRDefault="000B3567" w:rsidP="00787F33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1-</w:t>
            </w:r>
            <w:r w:rsidR="008B1D94" w:rsidRPr="00380C0B">
              <w:rPr>
                <w:rFonts w:ascii="Arial" w:hAnsi="Arial" w:cs="Arial"/>
                <w:b w:val="0"/>
                <w:sz w:val="22"/>
                <w:szCs w:val="22"/>
              </w:rPr>
              <w:t>“Mali Tablolar Analizi”, Öztin Akgüç, Avcıol Yayınevi, 2017.</w:t>
            </w:r>
          </w:p>
          <w:p w14:paraId="23171847" w14:textId="5454C5D3" w:rsidR="008B1D94" w:rsidRPr="00380C0B" w:rsidRDefault="000B3567" w:rsidP="000F58A3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2-</w:t>
            </w:r>
            <w:r w:rsidR="008B1D94">
              <w:rPr>
                <w:rFonts w:ascii="Arial" w:hAnsi="Arial" w:cs="Arial"/>
                <w:b w:val="0"/>
                <w:sz w:val="22"/>
                <w:szCs w:val="22"/>
              </w:rPr>
              <w:t>“Tekdüzen Hesap Planı”, İSMMMO, Mart Matbacılık, İstanbul, 2002.</w:t>
            </w:r>
          </w:p>
        </w:tc>
      </w:tr>
      <w:tr w:rsidR="008B1D94" w:rsidRPr="00380C0B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28AC308E" w14:textId="4F0685E0" w:rsidR="008B1D94" w:rsidRPr="00380C0B" w:rsidRDefault="008B1D94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Dersin Ölçme ve Değerlendirmesi</w:t>
            </w:r>
          </w:p>
        </w:tc>
      </w:tr>
      <w:tr w:rsidR="008B1D94" w:rsidRPr="00380C0B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63F42C52" w14:textId="77777777" w:rsidR="008B1D94" w:rsidRPr="00380C0B" w:rsidRDefault="008B1D94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8B1D94" w:rsidRPr="00380C0B" w:rsidRDefault="008B1D94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8B1D94" w:rsidRPr="00380C0B" w:rsidRDefault="008B1D9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8B1D94" w:rsidRPr="00380C0B" w:rsidRDefault="008B1D94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Notlar</w:t>
            </w:r>
          </w:p>
        </w:tc>
      </w:tr>
      <w:tr w:rsidR="008B1D94" w:rsidRPr="00380C0B" w14:paraId="7139BC66" w14:textId="77777777" w:rsidTr="00020C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FFFFFF" w:themeFill="background1"/>
            <w:vAlign w:val="center"/>
          </w:tcPr>
          <w:p w14:paraId="52CE2F29" w14:textId="77777777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</w:tcPr>
          <w:p w14:paraId="4AF41AA6" w14:textId="399D09A5" w:rsidR="008B1D94" w:rsidRPr="00380C0B" w:rsidRDefault="008B1D94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</w:tcPr>
          <w:p w14:paraId="11AF3B95" w14:textId="5887DFE6" w:rsidR="008B1D94" w:rsidRPr="00380C0B" w:rsidRDefault="008B1D9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25%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</w:tcPr>
          <w:p w14:paraId="0A8D7E7A" w14:textId="77777777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B1D94" w:rsidRPr="00380C0B" w14:paraId="085D9B42" w14:textId="77777777" w:rsidTr="00E86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113E797D" w14:textId="073AE191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Küçük Sınav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24C7599F" w14:textId="6FA5560A" w:rsidR="008B1D94" w:rsidRPr="00380C0B" w:rsidRDefault="008B1D94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1109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0EC5FEDC" w14:textId="34E2B585" w:rsidR="008B1D94" w:rsidRPr="00380C0B" w:rsidRDefault="008B1D9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25%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5CCEE615" w14:textId="77777777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B1D94" w:rsidRPr="00380C0B" w14:paraId="48A9BDBF" w14:textId="77777777" w:rsidTr="00E86AA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4EFD8A18" w14:textId="77777777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6FA78A11" w14:textId="785A7AC4" w:rsidR="008B1D94" w:rsidRPr="00380C0B" w:rsidRDefault="008B1D94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096895BB" w14:textId="4224AE09" w:rsidR="008B1D94" w:rsidRPr="00380C0B" w:rsidRDefault="008B1D9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0C44DB9D" w14:textId="77777777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B1D94" w:rsidRPr="00380C0B" w14:paraId="25DAAEF9" w14:textId="77777777" w:rsidTr="00E86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32E12C91" w14:textId="77777777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03778AE6" w14:textId="14355A6D" w:rsidR="008B1D94" w:rsidRPr="00380C0B" w:rsidRDefault="008B1D94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1C185354" w14:textId="5DDAC231" w:rsidR="008B1D94" w:rsidRPr="00380C0B" w:rsidRDefault="008B1D9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6C4172B6" w14:textId="77777777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B1D94" w:rsidRPr="00380C0B" w14:paraId="1B798BF9" w14:textId="77777777" w:rsidTr="00E86AA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51774DDD" w14:textId="77777777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68F2F518" w14:textId="2C58AD4A" w:rsidR="008B1D94" w:rsidRPr="00380C0B" w:rsidRDefault="008B1D94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4BB18371" w14:textId="60FCC167" w:rsidR="008B1D94" w:rsidRPr="00380C0B" w:rsidRDefault="008B1D9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740C6B33" w14:textId="77777777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B1D94" w:rsidRPr="00380C0B" w14:paraId="3046B426" w14:textId="77777777" w:rsidTr="00E86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20FBA075" w14:textId="77777777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Portfolyo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7047698A" w14:textId="5B947E3C" w:rsidR="008B1D94" w:rsidRPr="00380C0B" w:rsidRDefault="008B1D94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7EA8C672" w14:textId="6ABB9A43" w:rsidR="008B1D94" w:rsidRPr="00380C0B" w:rsidRDefault="008B1D9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2BD1F23C" w14:textId="77777777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B1D94" w:rsidRPr="00380C0B" w14:paraId="1CF3E1D3" w14:textId="77777777" w:rsidTr="00E86AA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auto"/>
            <w:vAlign w:val="center"/>
          </w:tcPr>
          <w:p w14:paraId="2379F32B" w14:textId="4DB9FA5C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auto"/>
          </w:tcPr>
          <w:p w14:paraId="1872788A" w14:textId="3A19EDB5" w:rsidR="008B1D94" w:rsidRPr="00380C0B" w:rsidRDefault="008B1D94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09" w:type="dxa"/>
            <w:gridSpan w:val="3"/>
            <w:shd w:val="clear" w:color="auto" w:fill="auto"/>
          </w:tcPr>
          <w:p w14:paraId="7A86F748" w14:textId="0FC10BC7" w:rsidR="008B1D94" w:rsidRPr="00380C0B" w:rsidRDefault="008B1D9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auto"/>
            <w:vAlign w:val="center"/>
          </w:tcPr>
          <w:p w14:paraId="26C98B5B" w14:textId="77777777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B1D94" w:rsidRPr="00380C0B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39403082" w14:textId="67B464B3" w:rsidR="008B1D94" w:rsidRPr="00380C0B" w:rsidRDefault="008B1D94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AKTS Tablosu</w:t>
            </w:r>
          </w:p>
        </w:tc>
      </w:tr>
      <w:tr w:rsidR="008B1D94" w:rsidRPr="00380C0B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6AF9BB0F" w14:textId="77777777" w:rsidR="008B1D94" w:rsidRPr="00380C0B" w:rsidRDefault="008B1D94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8B1D94" w:rsidRPr="00380C0B" w:rsidRDefault="008B1D94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8B1D94" w:rsidRPr="00380C0B" w:rsidRDefault="008B1D9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8B1D94" w:rsidRPr="00380C0B" w:rsidRDefault="008B1D94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Toplam</w:t>
            </w:r>
          </w:p>
        </w:tc>
      </w:tr>
      <w:tr w:rsidR="008B1D94" w:rsidRPr="00380C0B" w14:paraId="7CF7705B" w14:textId="77777777" w:rsidTr="00686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6F56161B" w14:textId="77777777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49B0A4F" w14:textId="164C4BED" w:rsidR="008B1D94" w:rsidRPr="00380C0B" w:rsidRDefault="008B1D94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5AE76651" w14:textId="08098809" w:rsidR="008B1D94" w:rsidRPr="00380C0B" w:rsidRDefault="008B1D9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7A4D27A9" w14:textId="70B478F0" w:rsidR="008B1D94" w:rsidRPr="00380C0B" w:rsidRDefault="008B1D9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42</w:t>
            </w:r>
          </w:p>
        </w:tc>
      </w:tr>
      <w:tr w:rsidR="008B1D94" w:rsidRPr="00380C0B" w14:paraId="027A0400" w14:textId="77777777" w:rsidTr="00686BA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3B9E5DE7" w14:textId="77777777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458530B9" w14:textId="029D63DF" w:rsidR="008B1D94" w:rsidRPr="00380C0B" w:rsidRDefault="008B1D94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21AAFFD4" w14:textId="6B0D066D" w:rsidR="008B1D94" w:rsidRPr="00380C0B" w:rsidRDefault="008B1D9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38251A98" w14:textId="6DBC6814" w:rsidR="008B1D94" w:rsidRPr="00380C0B" w:rsidRDefault="008B1D9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50</w:t>
            </w:r>
          </w:p>
        </w:tc>
      </w:tr>
      <w:tr w:rsidR="008B1D94" w:rsidRPr="00380C0B" w14:paraId="181CEA79" w14:textId="77777777" w:rsidTr="00686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34FE105B" w14:textId="5405C2C2" w:rsidR="008B1D94" w:rsidRPr="00380C0B" w:rsidRDefault="008B1D94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Küçük Sınavlar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11C634A0" w14:textId="6FF1A7FF" w:rsidR="008B1D94" w:rsidRPr="00380C0B" w:rsidRDefault="008B1D94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7BDD8F20" w14:textId="24C6CEA9" w:rsidR="008B1D94" w:rsidRPr="00380C0B" w:rsidRDefault="008B1D9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7DC8B6E2" w14:textId="79F2E7F5" w:rsidR="008B1D94" w:rsidRPr="00380C0B" w:rsidRDefault="008B1D9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40</w:t>
            </w:r>
          </w:p>
        </w:tc>
      </w:tr>
      <w:tr w:rsidR="008B1D94" w:rsidRPr="00380C0B" w14:paraId="77B71221" w14:textId="77777777" w:rsidTr="00686BA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1DF8321E" w14:textId="77777777" w:rsidR="008B1D94" w:rsidRPr="00380C0B" w:rsidRDefault="008B1D94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Ödevler</w:t>
            </w: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5A772A1" w14:textId="76B9958A" w:rsidR="008B1D94" w:rsidRPr="00380C0B" w:rsidRDefault="008B1D94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13E57125" w14:textId="48AAD2EE" w:rsidR="008B1D94" w:rsidRPr="00380C0B" w:rsidRDefault="008B1D9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64324612" w14:textId="5C6AE1C8" w:rsidR="008B1D94" w:rsidRPr="00380C0B" w:rsidRDefault="008B1D9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8B1D94" w:rsidRPr="00380C0B" w14:paraId="0A7C265A" w14:textId="77777777" w:rsidTr="00686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453F63EA" w14:textId="77777777" w:rsidR="008B1D94" w:rsidRPr="00380C0B" w:rsidRDefault="008B1D94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2BE8DF73" w14:textId="0B649006" w:rsidR="008B1D94" w:rsidRPr="00380C0B" w:rsidRDefault="008B1D94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1FD117A5" w14:textId="2BF5EBE8" w:rsidR="008B1D94" w:rsidRPr="00380C0B" w:rsidRDefault="008B1D9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3384D8C1" w14:textId="1467DFD4" w:rsidR="008B1D94" w:rsidRPr="00380C0B" w:rsidRDefault="008B1D9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8B1D94" w:rsidRPr="00380C0B" w14:paraId="49E42C5E" w14:textId="77777777" w:rsidTr="00686BA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57D8140D" w14:textId="77777777" w:rsidR="008B1D94" w:rsidRPr="00380C0B" w:rsidRDefault="008B1D94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178609E5" w14:textId="7002727F" w:rsidR="008B1D94" w:rsidRPr="00380C0B" w:rsidRDefault="008B1D94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0C36617F" w14:textId="28EF71F7" w:rsidR="008B1D94" w:rsidRPr="00380C0B" w:rsidRDefault="008B1D9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1D470DAB" w14:textId="04F3E614" w:rsidR="008B1D94" w:rsidRPr="00380C0B" w:rsidRDefault="008B1D9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  <w:lang w:val="en-US"/>
              </w:rPr>
              <w:t>-</w:t>
            </w:r>
          </w:p>
        </w:tc>
      </w:tr>
      <w:tr w:rsidR="008B1D94" w:rsidRPr="00380C0B" w14:paraId="1118CB0F" w14:textId="77777777" w:rsidTr="00686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5186E46B" w14:textId="2B0AD1B5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Ara Sınav (Ara Sınav Süresi + Ara Sınav 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3EF5C7A5" w14:textId="1BCE3C79" w:rsidR="008B1D94" w:rsidRPr="00380C0B" w:rsidRDefault="008B1D94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75F8D88F" w14:textId="51F2B211" w:rsidR="008B1D94" w:rsidRPr="00380C0B" w:rsidRDefault="008B1D9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6698DB0F" w14:textId="66A61449" w:rsidR="008B1D94" w:rsidRPr="00380C0B" w:rsidRDefault="008B1D9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20</w:t>
            </w:r>
          </w:p>
        </w:tc>
      </w:tr>
      <w:tr w:rsidR="008B1D94" w:rsidRPr="00380C0B" w14:paraId="20B1C7FE" w14:textId="77777777" w:rsidTr="00686BA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7F32B48B" w14:textId="77777777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7453E3E" w14:textId="5E589E60" w:rsidR="008B1D94" w:rsidRPr="00380C0B" w:rsidRDefault="008B1D94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1671B335" w14:textId="4AD6CAB6" w:rsidR="008B1D94" w:rsidRPr="00380C0B" w:rsidRDefault="008B1D9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22F4B433" w14:textId="7C0DE42D" w:rsidR="008B1D94" w:rsidRPr="00380C0B" w:rsidRDefault="008B1D9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40</w:t>
            </w:r>
          </w:p>
        </w:tc>
      </w:tr>
      <w:tr w:rsidR="008B1D94" w:rsidRPr="00380C0B" w14:paraId="74D4FC42" w14:textId="77777777" w:rsidTr="00946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8B1D94" w:rsidRPr="00380C0B" w:rsidRDefault="008B1D94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1139CD8F" w14:textId="39F88D29" w:rsidR="008B1D94" w:rsidRPr="00380C0B" w:rsidRDefault="008B1D94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182</w:t>
            </w:r>
          </w:p>
        </w:tc>
      </w:tr>
      <w:tr w:rsidR="008B1D94" w:rsidRPr="00380C0B" w14:paraId="12E76506" w14:textId="77777777" w:rsidTr="009464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8B1D94" w:rsidRPr="00380C0B" w:rsidRDefault="008B1D94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51F8EF1F" w14:textId="3A0466F0" w:rsidR="008B1D94" w:rsidRPr="00380C0B" w:rsidRDefault="008B1D94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182/30=6,06</w:t>
            </w:r>
          </w:p>
        </w:tc>
      </w:tr>
      <w:tr w:rsidR="008B1D94" w:rsidRPr="00380C0B" w14:paraId="2BC1F23D" w14:textId="77777777" w:rsidTr="0094641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8B1D94" w:rsidRPr="00380C0B" w:rsidRDefault="008B1D94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7A18FD7F" w14:textId="7A4515FE" w:rsidR="008B1D94" w:rsidRPr="00380C0B" w:rsidRDefault="008B1D94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</w:tbl>
    <w:p w14:paraId="4D11BCC7" w14:textId="3945115E" w:rsidR="003237AD" w:rsidRPr="00380C0B" w:rsidRDefault="003237AD">
      <w:pPr>
        <w:rPr>
          <w:rFonts w:ascii="Arial" w:hAnsi="Arial" w:cs="Arial"/>
          <w:sz w:val="22"/>
          <w:szCs w:val="22"/>
        </w:rPr>
      </w:pPr>
    </w:p>
    <w:p w14:paraId="29B80FCD" w14:textId="77777777" w:rsidR="003237AD" w:rsidRPr="00380C0B" w:rsidRDefault="003237AD">
      <w:pPr>
        <w:rPr>
          <w:rFonts w:ascii="Arial" w:hAnsi="Arial" w:cs="Arial"/>
          <w:sz w:val="22"/>
          <w:szCs w:val="22"/>
        </w:rPr>
      </w:pPr>
      <w:r w:rsidRPr="00380C0B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380C0B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380C0B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lastRenderedPageBreak/>
              <w:t>Geçmiş Dönem Başarıları</w:t>
            </w:r>
          </w:p>
        </w:tc>
      </w:tr>
      <w:tr w:rsidR="003237AD" w:rsidRPr="00380C0B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380C0B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380C0B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885371C" wp14:editId="11E4CE0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380C0B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380C0B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A47C53" wp14:editId="59EFCA2A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380C0B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380C0B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380C0B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A96DE31" wp14:editId="0318B47E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380C0B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380C0B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D4C7441" wp14:editId="3E2C40F8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F34D6" w:rsidRPr="00380C0B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Pr="00380C0B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</w:rPr>
            </w:pPr>
            <w:r w:rsidRPr="00380C0B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7DF07A08" wp14:editId="68E78F60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Pr="00380C0B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</w:rPr>
            </w:pPr>
            <w:r w:rsidRPr="00380C0B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58F462F" wp14:editId="3E02E6CC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380C0B" w:rsidRDefault="003A4CE2">
      <w:pPr>
        <w:rPr>
          <w:rFonts w:ascii="Arial" w:hAnsi="Arial" w:cs="Arial"/>
          <w:sz w:val="22"/>
          <w:szCs w:val="22"/>
        </w:rPr>
      </w:pPr>
    </w:p>
    <w:sectPr w:rsidR="003A4CE2" w:rsidRPr="00380C0B" w:rsidSect="005A2B8A">
      <w:headerReference w:type="default" r:id="rId13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611067" w14:textId="77777777" w:rsidR="00F951C4" w:rsidRDefault="00F951C4" w:rsidP="0034027E">
      <w:r>
        <w:separator/>
      </w:r>
    </w:p>
  </w:endnote>
  <w:endnote w:type="continuationSeparator" w:id="0">
    <w:p w14:paraId="6E3873A0" w14:textId="77777777" w:rsidR="00F951C4" w:rsidRDefault="00F951C4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0EE185" w14:textId="77777777" w:rsidR="00F951C4" w:rsidRDefault="00F951C4" w:rsidP="0034027E">
      <w:r>
        <w:separator/>
      </w:r>
    </w:p>
  </w:footnote>
  <w:footnote w:type="continuationSeparator" w:id="0">
    <w:p w14:paraId="0BDFA19C" w14:textId="77777777" w:rsidR="00F951C4" w:rsidRDefault="00F951C4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29C6"/>
    <w:rsid w:val="000134D5"/>
    <w:rsid w:val="00017704"/>
    <w:rsid w:val="00031AEB"/>
    <w:rsid w:val="00040C66"/>
    <w:rsid w:val="00051842"/>
    <w:rsid w:val="00052E53"/>
    <w:rsid w:val="00061662"/>
    <w:rsid w:val="00085AD5"/>
    <w:rsid w:val="00090AED"/>
    <w:rsid w:val="0009206A"/>
    <w:rsid w:val="000A4453"/>
    <w:rsid w:val="000B22AF"/>
    <w:rsid w:val="000B3567"/>
    <w:rsid w:val="000D384E"/>
    <w:rsid w:val="000F34D6"/>
    <w:rsid w:val="000F58A3"/>
    <w:rsid w:val="00102701"/>
    <w:rsid w:val="00130191"/>
    <w:rsid w:val="00146F98"/>
    <w:rsid w:val="001604CA"/>
    <w:rsid w:val="001639F7"/>
    <w:rsid w:val="00177367"/>
    <w:rsid w:val="0017773A"/>
    <w:rsid w:val="00183FF8"/>
    <w:rsid w:val="001923F5"/>
    <w:rsid w:val="0019361E"/>
    <w:rsid w:val="001A1304"/>
    <w:rsid w:val="001A7816"/>
    <w:rsid w:val="001B0A2E"/>
    <w:rsid w:val="001B5381"/>
    <w:rsid w:val="001B5C97"/>
    <w:rsid w:val="001C7F25"/>
    <w:rsid w:val="001D3D43"/>
    <w:rsid w:val="001D4974"/>
    <w:rsid w:val="001E50B7"/>
    <w:rsid w:val="001F4204"/>
    <w:rsid w:val="001F6F6B"/>
    <w:rsid w:val="00200197"/>
    <w:rsid w:val="00201DA8"/>
    <w:rsid w:val="0020438C"/>
    <w:rsid w:val="00205796"/>
    <w:rsid w:val="00212A30"/>
    <w:rsid w:val="00226577"/>
    <w:rsid w:val="00233A78"/>
    <w:rsid w:val="00237A16"/>
    <w:rsid w:val="002540BC"/>
    <w:rsid w:val="00264E5A"/>
    <w:rsid w:val="0027165B"/>
    <w:rsid w:val="0028695C"/>
    <w:rsid w:val="002A6A13"/>
    <w:rsid w:val="002B1829"/>
    <w:rsid w:val="002B4AEF"/>
    <w:rsid w:val="002B7787"/>
    <w:rsid w:val="002D29FC"/>
    <w:rsid w:val="002E19A0"/>
    <w:rsid w:val="002E660C"/>
    <w:rsid w:val="00306F03"/>
    <w:rsid w:val="0031763C"/>
    <w:rsid w:val="003237AD"/>
    <w:rsid w:val="003311C4"/>
    <w:rsid w:val="00332E3E"/>
    <w:rsid w:val="003360EF"/>
    <w:rsid w:val="00337793"/>
    <w:rsid w:val="0034027E"/>
    <w:rsid w:val="00345DF1"/>
    <w:rsid w:val="003537D4"/>
    <w:rsid w:val="003635E6"/>
    <w:rsid w:val="00366E3B"/>
    <w:rsid w:val="00373163"/>
    <w:rsid w:val="00376A87"/>
    <w:rsid w:val="00377150"/>
    <w:rsid w:val="00380C0B"/>
    <w:rsid w:val="003923D0"/>
    <w:rsid w:val="0039293B"/>
    <w:rsid w:val="003A0CE5"/>
    <w:rsid w:val="003A4CE2"/>
    <w:rsid w:val="003C2122"/>
    <w:rsid w:val="003D69E3"/>
    <w:rsid w:val="003E396C"/>
    <w:rsid w:val="003E5670"/>
    <w:rsid w:val="004241CE"/>
    <w:rsid w:val="0042441A"/>
    <w:rsid w:val="004347B1"/>
    <w:rsid w:val="00465873"/>
    <w:rsid w:val="00466279"/>
    <w:rsid w:val="00467921"/>
    <w:rsid w:val="00471A47"/>
    <w:rsid w:val="00474110"/>
    <w:rsid w:val="00474423"/>
    <w:rsid w:val="00482527"/>
    <w:rsid w:val="0048303D"/>
    <w:rsid w:val="004878AE"/>
    <w:rsid w:val="004904EB"/>
    <w:rsid w:val="00496407"/>
    <w:rsid w:val="004A19BE"/>
    <w:rsid w:val="004A7E15"/>
    <w:rsid w:val="004B0CFC"/>
    <w:rsid w:val="004B1787"/>
    <w:rsid w:val="004E15BB"/>
    <w:rsid w:val="004E1A33"/>
    <w:rsid w:val="004F6D65"/>
    <w:rsid w:val="005215FA"/>
    <w:rsid w:val="005221D8"/>
    <w:rsid w:val="0054597B"/>
    <w:rsid w:val="005546F5"/>
    <w:rsid w:val="005726A0"/>
    <w:rsid w:val="00580094"/>
    <w:rsid w:val="0058684F"/>
    <w:rsid w:val="00590B7A"/>
    <w:rsid w:val="00591751"/>
    <w:rsid w:val="005920FF"/>
    <w:rsid w:val="005A2B8A"/>
    <w:rsid w:val="005C15A7"/>
    <w:rsid w:val="005C7812"/>
    <w:rsid w:val="005F70D3"/>
    <w:rsid w:val="00600586"/>
    <w:rsid w:val="0060178F"/>
    <w:rsid w:val="00601BED"/>
    <w:rsid w:val="00612FE4"/>
    <w:rsid w:val="00621099"/>
    <w:rsid w:val="006241B7"/>
    <w:rsid w:val="0062461E"/>
    <w:rsid w:val="00635121"/>
    <w:rsid w:val="00636DEF"/>
    <w:rsid w:val="00642ED5"/>
    <w:rsid w:val="00653790"/>
    <w:rsid w:val="00681162"/>
    <w:rsid w:val="0068518F"/>
    <w:rsid w:val="0068643C"/>
    <w:rsid w:val="006A09B2"/>
    <w:rsid w:val="006A2DEE"/>
    <w:rsid w:val="006A6D82"/>
    <w:rsid w:val="006E6457"/>
    <w:rsid w:val="006E725D"/>
    <w:rsid w:val="0070020E"/>
    <w:rsid w:val="0070116F"/>
    <w:rsid w:val="007062CB"/>
    <w:rsid w:val="00712C14"/>
    <w:rsid w:val="007152C2"/>
    <w:rsid w:val="007250B0"/>
    <w:rsid w:val="00727DB3"/>
    <w:rsid w:val="007348AB"/>
    <w:rsid w:val="00735EC2"/>
    <w:rsid w:val="00745E6E"/>
    <w:rsid w:val="00747E10"/>
    <w:rsid w:val="00754E6A"/>
    <w:rsid w:val="007625C6"/>
    <w:rsid w:val="00765EE8"/>
    <w:rsid w:val="00770795"/>
    <w:rsid w:val="00794E34"/>
    <w:rsid w:val="007C799D"/>
    <w:rsid w:val="007D162B"/>
    <w:rsid w:val="007D4A41"/>
    <w:rsid w:val="007F04A8"/>
    <w:rsid w:val="00800E21"/>
    <w:rsid w:val="00807259"/>
    <w:rsid w:val="0082068F"/>
    <w:rsid w:val="0082236E"/>
    <w:rsid w:val="00825885"/>
    <w:rsid w:val="00833C72"/>
    <w:rsid w:val="00843961"/>
    <w:rsid w:val="00847969"/>
    <w:rsid w:val="00853935"/>
    <w:rsid w:val="0085635C"/>
    <w:rsid w:val="0086588C"/>
    <w:rsid w:val="00870700"/>
    <w:rsid w:val="008804FE"/>
    <w:rsid w:val="00880F10"/>
    <w:rsid w:val="00883290"/>
    <w:rsid w:val="00886770"/>
    <w:rsid w:val="0089462A"/>
    <w:rsid w:val="00895E2A"/>
    <w:rsid w:val="008A022E"/>
    <w:rsid w:val="008B1D94"/>
    <w:rsid w:val="008D4F25"/>
    <w:rsid w:val="00902FEC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C5E9A"/>
    <w:rsid w:val="009D6D5A"/>
    <w:rsid w:val="009E445E"/>
    <w:rsid w:val="009F38DF"/>
    <w:rsid w:val="00A1161B"/>
    <w:rsid w:val="00A134B5"/>
    <w:rsid w:val="00A21339"/>
    <w:rsid w:val="00A30EEA"/>
    <w:rsid w:val="00A33F69"/>
    <w:rsid w:val="00A3554C"/>
    <w:rsid w:val="00A37618"/>
    <w:rsid w:val="00A53C2A"/>
    <w:rsid w:val="00A566C4"/>
    <w:rsid w:val="00A711BC"/>
    <w:rsid w:val="00A7625D"/>
    <w:rsid w:val="00A8032C"/>
    <w:rsid w:val="00A8173B"/>
    <w:rsid w:val="00AC214C"/>
    <w:rsid w:val="00AD6C03"/>
    <w:rsid w:val="00B03B19"/>
    <w:rsid w:val="00B06EC6"/>
    <w:rsid w:val="00B15E3E"/>
    <w:rsid w:val="00B16488"/>
    <w:rsid w:val="00B41C3E"/>
    <w:rsid w:val="00B41CE0"/>
    <w:rsid w:val="00B65C62"/>
    <w:rsid w:val="00B73A76"/>
    <w:rsid w:val="00B74181"/>
    <w:rsid w:val="00B80DAF"/>
    <w:rsid w:val="00B910F3"/>
    <w:rsid w:val="00B96430"/>
    <w:rsid w:val="00B97078"/>
    <w:rsid w:val="00BA1059"/>
    <w:rsid w:val="00BA2B7C"/>
    <w:rsid w:val="00BB378F"/>
    <w:rsid w:val="00BB42DE"/>
    <w:rsid w:val="00BB49BA"/>
    <w:rsid w:val="00BB72E3"/>
    <w:rsid w:val="00BD622C"/>
    <w:rsid w:val="00BF06B4"/>
    <w:rsid w:val="00C114A3"/>
    <w:rsid w:val="00C328F9"/>
    <w:rsid w:val="00C32EA0"/>
    <w:rsid w:val="00C37559"/>
    <w:rsid w:val="00C4036D"/>
    <w:rsid w:val="00C406C9"/>
    <w:rsid w:val="00C568C6"/>
    <w:rsid w:val="00C61F0E"/>
    <w:rsid w:val="00C63047"/>
    <w:rsid w:val="00C63C14"/>
    <w:rsid w:val="00C70ACC"/>
    <w:rsid w:val="00C71A81"/>
    <w:rsid w:val="00C72C6D"/>
    <w:rsid w:val="00C7388D"/>
    <w:rsid w:val="00C76FE5"/>
    <w:rsid w:val="00C8185F"/>
    <w:rsid w:val="00C91EBC"/>
    <w:rsid w:val="00CA168A"/>
    <w:rsid w:val="00CA4CC6"/>
    <w:rsid w:val="00CA55B4"/>
    <w:rsid w:val="00CB4F20"/>
    <w:rsid w:val="00CC1866"/>
    <w:rsid w:val="00CC21CF"/>
    <w:rsid w:val="00CE0683"/>
    <w:rsid w:val="00CE2529"/>
    <w:rsid w:val="00CF5338"/>
    <w:rsid w:val="00D02BE1"/>
    <w:rsid w:val="00D06510"/>
    <w:rsid w:val="00D06EFA"/>
    <w:rsid w:val="00D15B1F"/>
    <w:rsid w:val="00D24AE5"/>
    <w:rsid w:val="00D379D7"/>
    <w:rsid w:val="00D41B6B"/>
    <w:rsid w:val="00D47A37"/>
    <w:rsid w:val="00D64B09"/>
    <w:rsid w:val="00D653F3"/>
    <w:rsid w:val="00D86D4D"/>
    <w:rsid w:val="00DA3803"/>
    <w:rsid w:val="00DB0595"/>
    <w:rsid w:val="00DB0AEA"/>
    <w:rsid w:val="00DC07E8"/>
    <w:rsid w:val="00DC7CDB"/>
    <w:rsid w:val="00DD0194"/>
    <w:rsid w:val="00E02DF5"/>
    <w:rsid w:val="00E23222"/>
    <w:rsid w:val="00E255A0"/>
    <w:rsid w:val="00E268B9"/>
    <w:rsid w:val="00E337DD"/>
    <w:rsid w:val="00E46F3F"/>
    <w:rsid w:val="00E53102"/>
    <w:rsid w:val="00E7156E"/>
    <w:rsid w:val="00E77691"/>
    <w:rsid w:val="00E86AA9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161E0"/>
    <w:rsid w:val="00F2363D"/>
    <w:rsid w:val="00F43268"/>
    <w:rsid w:val="00F44952"/>
    <w:rsid w:val="00F56479"/>
    <w:rsid w:val="00F65357"/>
    <w:rsid w:val="00F818C3"/>
    <w:rsid w:val="00F91795"/>
    <w:rsid w:val="00F928E2"/>
    <w:rsid w:val="00F951C4"/>
    <w:rsid w:val="00F96934"/>
    <w:rsid w:val="00FA2A04"/>
    <w:rsid w:val="00FB3417"/>
    <w:rsid w:val="00FC0E2C"/>
    <w:rsid w:val="00FC1CD9"/>
    <w:rsid w:val="00FC3EA6"/>
    <w:rsid w:val="00FC6B48"/>
    <w:rsid w:val="00FD773F"/>
    <w:rsid w:val="00FE5784"/>
    <w:rsid w:val="00FF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uiPriority w:val="99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1B53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B53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uiPriority w:val="99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1B53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B53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2020-2021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 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IFN 431 Mali Tablolar Analizi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3192960"/>
        <c:axId val="233268352"/>
      </c:barChart>
      <c:catAx>
        <c:axId val="233192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3268352"/>
        <c:crosses val="autoZero"/>
        <c:auto val="1"/>
        <c:lblAlgn val="ctr"/>
        <c:lblOffset val="100"/>
        <c:noMultiLvlLbl val="0"/>
      </c:catAx>
      <c:valAx>
        <c:axId val="233268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3192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2021-2022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 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="0" i="0" baseline="0">
                <a:effectLst/>
              </a:rPr>
              <a:t>IFN 431 Mali Tablolar Analizi</a:t>
            </a:r>
            <a:endParaRPr lang="tr-TR" sz="105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8</c:v>
                </c:pt>
                <c:pt idx="2">
                  <c:v>5</c:v>
                </c:pt>
                <c:pt idx="3">
                  <c:v>11</c:v>
                </c:pt>
                <c:pt idx="4">
                  <c:v>11</c:v>
                </c:pt>
                <c:pt idx="5">
                  <c:v>12</c:v>
                </c:pt>
                <c:pt idx="6">
                  <c:v>2</c:v>
                </c:pt>
                <c:pt idx="7">
                  <c:v>3</c:v>
                </c:pt>
                <c:pt idx="8">
                  <c:v>1</c:v>
                </c:pt>
                <c:pt idx="9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3189888"/>
        <c:axId val="233270080"/>
      </c:barChart>
      <c:catAx>
        <c:axId val="233189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3270080"/>
        <c:crosses val="autoZero"/>
        <c:auto val="1"/>
        <c:lblAlgn val="ctr"/>
        <c:lblOffset val="100"/>
        <c:noMultiLvlLbl val="0"/>
      </c:catAx>
      <c:valAx>
        <c:axId val="233270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3189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2022-2023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 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="0" i="0" baseline="0">
                <a:effectLst/>
                <a:latin typeface="Arial" pitchFamily="34" charset="0"/>
                <a:cs typeface="Arial" pitchFamily="34" charset="0"/>
              </a:rPr>
              <a:t>IFN 431 Mali Tablolar Analizi</a:t>
            </a:r>
            <a:endParaRPr lang="tr-TR" sz="1050">
              <a:effectLst/>
              <a:latin typeface="Arial" pitchFamily="34" charset="0"/>
              <a:cs typeface="Arial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3192448"/>
        <c:axId val="233271808"/>
      </c:barChart>
      <c:catAx>
        <c:axId val="233192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3271808"/>
        <c:crosses val="autoZero"/>
        <c:auto val="1"/>
        <c:lblAlgn val="ctr"/>
        <c:lblOffset val="100"/>
        <c:noMultiLvlLbl val="0"/>
      </c:catAx>
      <c:valAx>
        <c:axId val="233271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3192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Güz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="0" i="0" baseline="0">
                <a:effectLst/>
                <a:latin typeface="Arial" pitchFamily="34" charset="0"/>
                <a:cs typeface="Arial" pitchFamily="34" charset="0"/>
              </a:rPr>
              <a:t>IFN 431 Mali Tablolar Analizi</a:t>
            </a:r>
            <a:endParaRPr lang="tr-TR" sz="1050">
              <a:effectLst/>
              <a:latin typeface="Arial" pitchFamily="34" charset="0"/>
              <a:cs typeface="Arial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5123072"/>
        <c:axId val="233274112"/>
      </c:barChart>
      <c:catAx>
        <c:axId val="16512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3274112"/>
        <c:crosses val="autoZero"/>
        <c:auto val="1"/>
        <c:lblAlgn val="ctr"/>
        <c:lblOffset val="100"/>
        <c:noMultiLvlLbl val="0"/>
      </c:catAx>
      <c:valAx>
        <c:axId val="233274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5123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2027-2028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Güz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="0" i="0" baseline="0">
                <a:effectLst/>
                <a:latin typeface="Arial" pitchFamily="34" charset="0"/>
                <a:cs typeface="Arial" pitchFamily="34" charset="0"/>
              </a:rPr>
              <a:t>IFN 431 Mali Tablolar Analizi</a:t>
            </a:r>
            <a:endParaRPr lang="tr-TR" sz="1050">
              <a:effectLst/>
              <a:latin typeface="Arial" pitchFamily="34" charset="0"/>
              <a:cs typeface="Arial" pitchFamily="34" charset="0"/>
            </a:endParaRPr>
          </a:p>
        </c:rich>
      </c:tx>
      <c:layout>
        <c:manualLayout>
          <c:xMode val="edge"/>
          <c:yMode val="edge"/>
          <c:x val="0.14291899928693882"/>
          <c:y val="5.2805280528052806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1219968"/>
        <c:axId val="250167296"/>
      </c:barChart>
      <c:catAx>
        <c:axId val="251219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0167296"/>
        <c:crosses val="autoZero"/>
        <c:auto val="1"/>
        <c:lblAlgn val="ctr"/>
        <c:lblOffset val="100"/>
        <c:noMultiLvlLbl val="0"/>
      </c:catAx>
      <c:valAx>
        <c:axId val="250167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1219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2028-2029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Güz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="0" i="0" baseline="0">
                <a:effectLst/>
              </a:rPr>
              <a:t>IFN 431 Mali Tablolar Analizi</a:t>
            </a:r>
            <a:endParaRPr lang="tr-TR" sz="105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1221504"/>
        <c:axId val="250169024"/>
      </c:barChart>
      <c:catAx>
        <c:axId val="251221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0169024"/>
        <c:crosses val="autoZero"/>
        <c:auto val="1"/>
        <c:lblAlgn val="ctr"/>
        <c:lblOffset val="100"/>
        <c:noMultiLvlLbl val="0"/>
      </c:catAx>
      <c:valAx>
        <c:axId val="250169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1221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668</Words>
  <Characters>3809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Canol KANDEMIR</cp:lastModifiedBy>
  <cp:revision>2</cp:revision>
  <dcterms:created xsi:type="dcterms:W3CDTF">2025-09-19T11:35:00Z</dcterms:created>
  <dcterms:modified xsi:type="dcterms:W3CDTF">2025-09-19T11:35:00Z</dcterms:modified>
</cp:coreProperties>
</file>