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14D" w14:textId="6E219FCE" w:rsidR="00015ABC" w:rsidRPr="00984674" w:rsidRDefault="00015ABC" w:rsidP="00015A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4674">
        <w:rPr>
          <w:rFonts w:ascii="Times New Roman" w:hAnsi="Times New Roman" w:cs="Times New Roman"/>
          <w:b/>
          <w:bCs/>
          <w:sz w:val="32"/>
          <w:szCs w:val="32"/>
        </w:rPr>
        <w:t>Summary of Chapter 6</w:t>
      </w:r>
    </w:p>
    <w:p w14:paraId="6A67BC2F" w14:textId="77777777" w:rsidR="00015ABC" w:rsidRPr="00984674" w:rsidRDefault="00015ABC" w:rsidP="00015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DDB60" w14:textId="77777777" w:rsidR="00015ABC" w:rsidRPr="00984674" w:rsidRDefault="00015ABC" w:rsidP="00015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t>1. The Cotton Initiative</w:t>
      </w:r>
    </w:p>
    <w:p w14:paraId="55A5DB00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In 2003, Benin, Burkina Faso, Chad, and Mali launched the “Cotton Initiative” at the WTO. These countries are highly competitive cotton producers and depend heavily on cotton exports for economic survival.</w:t>
      </w:r>
    </w:p>
    <w:p w14:paraId="56CF62C5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Their main argument was:</w:t>
      </w:r>
    </w:p>
    <w:p w14:paraId="6D0CFC40" w14:textId="77777777" w:rsidR="00015ABC" w:rsidRPr="00984674" w:rsidRDefault="00015ABC" w:rsidP="00015A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US cotton subsidies artificially reduced world cotton prices, </w:t>
      </w:r>
    </w:p>
    <w:p w14:paraId="2636178A" w14:textId="77777777" w:rsidR="00015ABC" w:rsidRPr="00984674" w:rsidRDefault="00015ABC" w:rsidP="00015A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African producers could not compete fairly, </w:t>
      </w:r>
    </w:p>
    <w:p w14:paraId="0431DF61" w14:textId="77777777" w:rsidR="00015ABC" w:rsidRPr="00984674" w:rsidRDefault="00015ABC" w:rsidP="00015AB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and developed countries should eliminate cotton subsidies and export support. </w:t>
      </w:r>
    </w:p>
    <w:p w14:paraId="08534257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The African countries also demanded compensation for the losses caused by distorted global prices.</w:t>
      </w:r>
    </w:p>
    <w:p w14:paraId="4DD8EC24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</w:p>
    <w:p w14:paraId="7D24BC9F" w14:textId="77777777" w:rsidR="00015ABC" w:rsidRPr="00984674" w:rsidRDefault="00015ABC" w:rsidP="00015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t>2. Importance of Cotton for African Economies</w:t>
      </w:r>
    </w:p>
    <w:p w14:paraId="056528BC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Cotton is extremely important for these four countries:</w:t>
      </w:r>
    </w:p>
    <w:p w14:paraId="14D86946" w14:textId="77777777" w:rsidR="00015ABC" w:rsidRPr="00984674" w:rsidRDefault="00015ABC" w:rsidP="00015A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cotton provides around 40% of export earnings, </w:t>
      </w:r>
    </w:p>
    <w:p w14:paraId="4D4B6604" w14:textId="77777777" w:rsidR="00015ABC" w:rsidRPr="00984674" w:rsidRDefault="00015ABC" w:rsidP="00015A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many rural households depend on cotton farming, </w:t>
      </w:r>
    </w:p>
    <w:p w14:paraId="60957B25" w14:textId="77777777" w:rsidR="00015ABC" w:rsidRPr="00984674" w:rsidRDefault="00015ABC" w:rsidP="00015AB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and millions of people rely on the sector for income. </w:t>
      </w:r>
    </w:p>
    <w:p w14:paraId="61A23685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Before global cotton prices collapsed, cotton production had contributed to poverty reduction and rural development. </w:t>
      </w:r>
    </w:p>
    <w:p w14:paraId="271284BA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However, falling world prices increased poverty and indebtedness among farmers.</w:t>
      </w:r>
    </w:p>
    <w:p w14:paraId="7F6F5C97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</w:p>
    <w:p w14:paraId="0C7AA971" w14:textId="77777777" w:rsidR="00015ABC" w:rsidRPr="00984674" w:rsidRDefault="00015ABC" w:rsidP="00015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t>3. Decline in Cotton Prices</w:t>
      </w:r>
    </w:p>
    <w:p w14:paraId="58C30DAB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World cotton prices fell dramatically:</w:t>
      </w:r>
    </w:p>
    <w:p w14:paraId="4DF04D1C" w14:textId="77777777" w:rsidR="00015ABC" w:rsidRPr="00984674" w:rsidRDefault="00015ABC" w:rsidP="00015A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from around 76 cents per pound in 1994–95, </w:t>
      </w:r>
    </w:p>
    <w:p w14:paraId="16CB0BE8" w14:textId="77777777" w:rsidR="00015ABC" w:rsidRPr="00984674" w:rsidRDefault="00015ABC" w:rsidP="00015AB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to about 28 cents per pound in 2001–02. </w:t>
      </w:r>
    </w:p>
    <w:p w14:paraId="069489DE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As prices collapsed:</w:t>
      </w:r>
    </w:p>
    <w:p w14:paraId="0B79C12D" w14:textId="77777777" w:rsidR="00015ABC" w:rsidRPr="00984674" w:rsidRDefault="00015ABC" w:rsidP="00015AB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farmers struggled to repay loans, </w:t>
      </w:r>
    </w:p>
    <w:p w14:paraId="58F47F50" w14:textId="77777777" w:rsidR="00015ABC" w:rsidRPr="00984674" w:rsidRDefault="00015ABC" w:rsidP="00015AB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production levels decreased, </w:t>
      </w:r>
    </w:p>
    <w:p w14:paraId="36C50118" w14:textId="77777777" w:rsidR="00015ABC" w:rsidRPr="00984674" w:rsidRDefault="00015ABC" w:rsidP="00015AB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and export revenues declined sharply. </w:t>
      </w:r>
    </w:p>
    <w:p w14:paraId="3EC7D82D" w14:textId="7990EDCF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Overall,  US subsidies were a major cause of this price decline.</w:t>
      </w:r>
    </w:p>
    <w:p w14:paraId="2BD9F7D5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</w:p>
    <w:p w14:paraId="13BD03C0" w14:textId="77777777" w:rsidR="00015ABC" w:rsidRPr="00984674" w:rsidRDefault="00015ABC" w:rsidP="00015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Small vs Big Countries in WTO Negotiations</w:t>
      </w:r>
    </w:p>
    <w:p w14:paraId="5545A894" w14:textId="402C89AD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We highlight the unequal power structure within the WTO.</w:t>
      </w:r>
    </w:p>
    <w:p w14:paraId="6C6108B5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Although African countries formed coalitions such as the Africa Group, they still faced major disadvantages:</w:t>
      </w:r>
    </w:p>
    <w:p w14:paraId="61980AE0" w14:textId="77777777" w:rsidR="00015ABC" w:rsidRPr="00984674" w:rsidRDefault="00015ABC" w:rsidP="00015A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weaker negotiating capacity, </w:t>
      </w:r>
    </w:p>
    <w:p w14:paraId="20E62EC9" w14:textId="77777777" w:rsidR="00015ABC" w:rsidRPr="00984674" w:rsidRDefault="00015ABC" w:rsidP="00015A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economic dependence on the US and EU, </w:t>
      </w:r>
    </w:p>
    <w:p w14:paraId="399D8EB7" w14:textId="77777777" w:rsidR="00015ABC" w:rsidRPr="00984674" w:rsidRDefault="00015ABC" w:rsidP="00015A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limited political influence, </w:t>
      </w:r>
    </w:p>
    <w:p w14:paraId="6C78D712" w14:textId="77777777" w:rsidR="00015ABC" w:rsidRPr="00984674" w:rsidRDefault="00015ABC" w:rsidP="00015A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and divisions among developing countries themselves. </w:t>
      </w:r>
    </w:p>
    <w:p w14:paraId="72DFD083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Large powers such as the US and EU dominated negotiations because of their stronger economic and institutional resources.</w:t>
      </w:r>
    </w:p>
    <w:p w14:paraId="325F2BE6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</w:p>
    <w:p w14:paraId="0F4F1EEA" w14:textId="77777777" w:rsidR="00015ABC" w:rsidRPr="00984674" w:rsidRDefault="00015ABC" w:rsidP="00015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t>5. Persistence of US Cotton Subsidies</w:t>
      </w:r>
    </w:p>
    <w:p w14:paraId="6961AB15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Despite WTO criticism, the US continued supporting cotton farmers through domestic subsidies and Farm Bills.</w:t>
      </w:r>
    </w:p>
    <w:p w14:paraId="62ED27AF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Key points:</w:t>
      </w:r>
    </w:p>
    <w:p w14:paraId="3F18435C" w14:textId="77777777" w:rsidR="00015ABC" w:rsidRPr="00984674" w:rsidRDefault="00015ABC" w:rsidP="00015AB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the US accounts for a large share of global cotton exports, </w:t>
      </w:r>
    </w:p>
    <w:p w14:paraId="20DCF1A5" w14:textId="77777777" w:rsidR="00015ABC" w:rsidRPr="00984674" w:rsidRDefault="00015ABC" w:rsidP="00015AB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American cotton producers receive billions of dollars in subsidies, </w:t>
      </w:r>
    </w:p>
    <w:p w14:paraId="572F1CE2" w14:textId="77777777" w:rsidR="00015ABC" w:rsidRPr="00984674" w:rsidRDefault="00015ABC" w:rsidP="00015AB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and powerful farm lobbies strongly influence US agricultural policy. </w:t>
      </w:r>
    </w:p>
    <w:p w14:paraId="4573F10E" w14:textId="461D6C12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We argue that these subsidies distort international trade and undermine fair competition.</w:t>
      </w:r>
    </w:p>
    <w:p w14:paraId="63CD5B41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</w:p>
    <w:p w14:paraId="0BF36F98" w14:textId="77777777" w:rsidR="00015ABC" w:rsidRPr="00984674" w:rsidRDefault="00015ABC" w:rsidP="00015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t>6. WTO Rulings and the Role of Brazil</w:t>
      </w:r>
    </w:p>
    <w:p w14:paraId="150CD4F7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Brazil played an important role by challenging US cotton subsidies at the WTO.</w:t>
      </w:r>
    </w:p>
    <w:p w14:paraId="2852CACB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Important developments:</w:t>
      </w:r>
    </w:p>
    <w:p w14:paraId="0B3A9708" w14:textId="77777777" w:rsidR="00015ABC" w:rsidRPr="00984674" w:rsidRDefault="00015ABC" w:rsidP="00015AB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Brazil won a WTO dispute against the US in 2004, </w:t>
      </w:r>
    </w:p>
    <w:p w14:paraId="61C0B3BE" w14:textId="77777777" w:rsidR="00015ABC" w:rsidRPr="00984674" w:rsidRDefault="00015ABC" w:rsidP="00015AB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WTO authorized Brazil to retaliate against US products, </w:t>
      </w:r>
    </w:p>
    <w:p w14:paraId="38BC75D0" w14:textId="77777777" w:rsidR="00015ABC" w:rsidRPr="00984674" w:rsidRDefault="00015ABC" w:rsidP="00015AB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and eventually the US agreed to compensate Brazil through annual payments. </w:t>
      </w:r>
    </w:p>
    <w:p w14:paraId="310074B8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>Brazil threatened tariffs on many American goods and even considered suspending patent protections.</w:t>
      </w:r>
    </w:p>
    <w:p w14:paraId="15BB814E" w14:textId="77777777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</w:p>
    <w:p w14:paraId="0F226A60" w14:textId="555C49CD" w:rsidR="00015ABC" w:rsidRPr="00984674" w:rsidRDefault="00015ABC" w:rsidP="00015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674">
        <w:rPr>
          <w:rFonts w:ascii="Times New Roman" w:hAnsi="Times New Roman" w:cs="Times New Roman"/>
          <w:b/>
          <w:bCs/>
          <w:sz w:val="24"/>
          <w:szCs w:val="24"/>
        </w:rPr>
        <w:t xml:space="preserve">Overall </w:t>
      </w:r>
    </w:p>
    <w:p w14:paraId="36579DD2" w14:textId="0C1DDCCB" w:rsidR="00015ABC" w:rsidRPr="00984674" w:rsidRDefault="00015ABC" w:rsidP="00015ABC">
      <w:pPr>
        <w:rPr>
          <w:rFonts w:ascii="Times New Roman" w:hAnsi="Times New Roman" w:cs="Times New Roman"/>
          <w:sz w:val="24"/>
          <w:szCs w:val="24"/>
        </w:rPr>
      </w:pPr>
      <w:r w:rsidRPr="00984674">
        <w:rPr>
          <w:rFonts w:ascii="Times New Roman" w:hAnsi="Times New Roman" w:cs="Times New Roman"/>
          <w:sz w:val="24"/>
          <w:szCs w:val="24"/>
        </w:rPr>
        <w:t xml:space="preserve">We argue that the global cotton market demonstrates the imbalance of power in international trade. Although the WTO promotes free trade principles, developed countries—especially the </w:t>
      </w:r>
      <w:r w:rsidRPr="00984674">
        <w:rPr>
          <w:rFonts w:ascii="Times New Roman" w:hAnsi="Times New Roman" w:cs="Times New Roman"/>
          <w:sz w:val="24"/>
          <w:szCs w:val="24"/>
        </w:rPr>
        <w:lastRenderedPageBreak/>
        <w:t xml:space="preserve">United States—continue using protectionist policies that disadvantage poorer agricultural exporters in Africa. </w:t>
      </w:r>
    </w:p>
    <w:p w14:paraId="34775640" w14:textId="77777777" w:rsidR="00A41DEF" w:rsidRPr="00984674" w:rsidRDefault="00A41DEF">
      <w:pPr>
        <w:rPr>
          <w:rFonts w:ascii="Times New Roman" w:hAnsi="Times New Roman" w:cs="Times New Roman"/>
          <w:sz w:val="24"/>
          <w:szCs w:val="24"/>
        </w:rPr>
      </w:pPr>
    </w:p>
    <w:sectPr w:rsidR="00A41DEF" w:rsidRPr="00984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A68"/>
    <w:multiLevelType w:val="multilevel"/>
    <w:tmpl w:val="795E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A4C58"/>
    <w:multiLevelType w:val="multilevel"/>
    <w:tmpl w:val="3CFA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81202"/>
    <w:multiLevelType w:val="multilevel"/>
    <w:tmpl w:val="03F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22B8F"/>
    <w:multiLevelType w:val="multilevel"/>
    <w:tmpl w:val="B47C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B2999"/>
    <w:multiLevelType w:val="multilevel"/>
    <w:tmpl w:val="0DA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14680"/>
    <w:multiLevelType w:val="multilevel"/>
    <w:tmpl w:val="E5C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170D7"/>
    <w:multiLevelType w:val="multilevel"/>
    <w:tmpl w:val="6A92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5363A"/>
    <w:multiLevelType w:val="multilevel"/>
    <w:tmpl w:val="1B82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381918">
    <w:abstractNumId w:val="0"/>
  </w:num>
  <w:num w:numId="2" w16cid:durableId="2036229932">
    <w:abstractNumId w:val="2"/>
  </w:num>
  <w:num w:numId="3" w16cid:durableId="1606694545">
    <w:abstractNumId w:val="6"/>
  </w:num>
  <w:num w:numId="4" w16cid:durableId="1803226284">
    <w:abstractNumId w:val="1"/>
  </w:num>
  <w:num w:numId="5" w16cid:durableId="1147892656">
    <w:abstractNumId w:val="5"/>
  </w:num>
  <w:num w:numId="6" w16cid:durableId="310641228">
    <w:abstractNumId w:val="7"/>
  </w:num>
  <w:num w:numId="7" w16cid:durableId="1700936205">
    <w:abstractNumId w:val="4"/>
  </w:num>
  <w:num w:numId="8" w16cid:durableId="126329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BC"/>
    <w:rsid w:val="00015ABC"/>
    <w:rsid w:val="004322F3"/>
    <w:rsid w:val="00984674"/>
    <w:rsid w:val="00A1117C"/>
    <w:rsid w:val="00A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0D35"/>
  <w15:chartTrackingRefBased/>
  <w15:docId w15:val="{271260CA-BAA3-41DB-9D28-FF21E6E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2577</Characters>
  <Application>Microsoft Office Word</Application>
  <DocSecurity>0</DocSecurity>
  <Lines>21</Lines>
  <Paragraphs>6</Paragraphs>
  <ScaleCrop>false</ScaleCrop>
  <Company>HP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2</cp:revision>
  <dcterms:created xsi:type="dcterms:W3CDTF">2026-05-19T16:47:00Z</dcterms:created>
  <dcterms:modified xsi:type="dcterms:W3CDTF">2026-05-19T17:03:00Z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d7a07139-1c2d-46ae-b28c-92b2e8fed0a9</vt:lpwstr>
  </property>
</Properties>
</file>