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A27F" w14:textId="2CAD2091" w:rsidR="00C34D8B" w:rsidRDefault="00435737" w:rsidP="00435737">
      <w:pPr>
        <w:jc w:val="center"/>
        <w:rPr>
          <w:b/>
          <w:bCs/>
        </w:rPr>
      </w:pPr>
      <w:r>
        <w:rPr>
          <w:b/>
          <w:bCs/>
        </w:rPr>
        <w:t>TÜRKÇENİN SÖZ VARLIĞI</w:t>
      </w:r>
    </w:p>
    <w:p w14:paraId="4B6118F2" w14:textId="77777777" w:rsidR="008C6812" w:rsidRPr="008C6812" w:rsidRDefault="008C6812" w:rsidP="008C6812">
      <w:pPr>
        <w:jc w:val="both"/>
      </w:pPr>
      <w:r w:rsidRPr="008C6812">
        <w:t>Türkçe; geçmişi bilinmeyen zamanlara uzanan, târihin pek çok eski dil ve medeniyetiyle ilişkide bulunmuş, pek çok eski medeniyet dilinden sözcükler almış ve onlara sözcükler vermiş, çok erken devirlerde dallanıp budaklanarak lehçelere ayrılmış, farklı coğrafyalarda çeşitli medeniyetler üretmiş, değişik coğrafyalarda binlerce eser vermiş bir dildir. Türkçe, günümüzde çok geniş bir coğrafyada yaşayan iki yüz milyonun üzerindeki insanın ana dilidir.</w:t>
      </w:r>
    </w:p>
    <w:p w14:paraId="3DBC33E4" w14:textId="77777777" w:rsidR="008C6812" w:rsidRPr="008C6812" w:rsidRDefault="008C6812" w:rsidP="008C6812">
      <w:pPr>
        <w:jc w:val="both"/>
        <w:rPr>
          <w:b/>
          <w:bCs/>
        </w:rPr>
      </w:pPr>
      <w:r w:rsidRPr="008C6812">
        <w:rPr>
          <w:b/>
          <w:bCs/>
        </w:rPr>
        <w:t>Söz varlığı deyince ne anlıyoruz?</w:t>
      </w:r>
    </w:p>
    <w:p w14:paraId="7A9047FF" w14:textId="77777777" w:rsidR="008C6812" w:rsidRPr="008C6812" w:rsidRDefault="008C6812" w:rsidP="008C6812">
      <w:pPr>
        <w:jc w:val="both"/>
      </w:pPr>
      <w:r w:rsidRPr="008C6812">
        <w:t>Türkçenin ya da herhangi bir dilin söz varlığı denildiğinde, yalnızca o dilin sözlüğünde yer alan sözcükler değil; deyimler, atasözleri, kalıp sözler, ikilemeler, terimler, argolaşmış sözler, ilişki sözleri, alkış ve kargışlar gibi çeşitli anlatım kalıpları akla gelmelidir.</w:t>
      </w:r>
    </w:p>
    <w:p w14:paraId="0C270E5B" w14:textId="77777777" w:rsidR="008C6812" w:rsidRPr="008C6812" w:rsidRDefault="008C6812" w:rsidP="008C6812">
      <w:pPr>
        <w:jc w:val="both"/>
      </w:pPr>
      <w:r w:rsidRPr="008C6812">
        <w:t>Söz varlığı yerine, söz dağarcığı, sözcük dağarcığı, kelime dağarcığı, kelime hazinesi, kelime kadrosu, kelime serveti gibi terimler de kullanılmaktadır.</w:t>
      </w:r>
    </w:p>
    <w:p w14:paraId="21FEA406" w14:textId="77777777" w:rsidR="008C6812" w:rsidRPr="008C6812" w:rsidRDefault="008C6812" w:rsidP="008C6812">
      <w:pPr>
        <w:jc w:val="both"/>
        <w:rPr>
          <w:b/>
          <w:bCs/>
        </w:rPr>
      </w:pPr>
      <w:r w:rsidRPr="008C6812">
        <w:rPr>
          <w:b/>
          <w:bCs/>
        </w:rPr>
        <w:t>Alkış ve kargış ne demektir?</w:t>
      </w:r>
    </w:p>
    <w:p w14:paraId="7F3DABC8" w14:textId="77777777" w:rsidR="008C6812" w:rsidRPr="008C6812" w:rsidRDefault="008C6812" w:rsidP="008C6812">
      <w:pPr>
        <w:jc w:val="both"/>
      </w:pPr>
      <w:r w:rsidRPr="008C6812">
        <w:t>Dua ve beddua sözleri halk ağzında alkış ve kargış biçiminde adlandırılır.</w:t>
      </w:r>
    </w:p>
    <w:p w14:paraId="06E8D8AF" w14:textId="77777777" w:rsidR="008C6812" w:rsidRPr="008C6812" w:rsidRDefault="008C6812" w:rsidP="008C6812">
      <w:pPr>
        <w:jc w:val="both"/>
        <w:rPr>
          <w:b/>
          <w:bCs/>
        </w:rPr>
      </w:pPr>
      <w:r w:rsidRPr="008C6812">
        <w:rPr>
          <w:b/>
          <w:bCs/>
        </w:rPr>
        <w:t>Dil kullanımı nedir? Bir şair veya yazar ile sıradan bir insanın dili kullanımı aynı mıdır?</w:t>
      </w:r>
    </w:p>
    <w:p w14:paraId="12A0FA7C" w14:textId="77777777" w:rsidR="008C6812" w:rsidRPr="008C6812" w:rsidRDefault="008C6812" w:rsidP="008C6812">
      <w:pPr>
        <w:jc w:val="both"/>
      </w:pPr>
      <w:r w:rsidRPr="008C6812">
        <w:t>Dil kullanımı, cümlelerin düzgün kurulması ya da noktalama işaretlerinin yerli yerinde kullanılması demek değildir. Dilin güzel kullanımı; anlam inceliklerine dikkat edilerek duygu ve düşüncelerin muhatap kişi ya da kitleyi etkisi altına alacak biçimde ve dil kurallarına uygun olarak ifade edilmesidir.</w:t>
      </w:r>
    </w:p>
    <w:p w14:paraId="70B1E835" w14:textId="77777777" w:rsidR="008C6812" w:rsidRDefault="008C6812" w:rsidP="008C6812">
      <w:pPr>
        <w:jc w:val="both"/>
      </w:pPr>
      <w:r w:rsidRPr="008C6812">
        <w:t>Dil kullanımının dikkat edilmesi gereken bir diğer boyutu da mecazlı anlatımlardır. Bir dilin söz varlığının çeşitlenmesinde ve anlatım gücünün artmasındaki en başta gelen unsur o dilin mecaz dünyasıdır. Mecaz dünyasının zenginliği, yetenekli sanatçıların dili geliştirmesiyle ilgili olduğu gibi bu zenginlik, sanatçıların kendilerini daha iyi ifade etmelerinin de esasını oluşturur. Yani burada karşılıklı birbirini besleme söz konusudur.</w:t>
      </w:r>
    </w:p>
    <w:p w14:paraId="257998C1" w14:textId="77777777" w:rsidR="008C6812" w:rsidRPr="008C6812" w:rsidRDefault="008C6812" w:rsidP="008C6812">
      <w:pPr>
        <w:jc w:val="both"/>
      </w:pPr>
      <w:r w:rsidRPr="008C6812">
        <w:t>Bir dilin anlatma gücünü oluşturan önde gelen hususlardan biri de o dilin deyim zenginliğidir. Dillerin bir normal sözlükleri, bir de deyim sözlükleri olur. Dilin deyim varlığından yeterince yararlanamayan bir sanatçının, kendi zamanını aşıp gelecek kuşaklara kalıcı eser bırakması pek mümkün olmaz.</w:t>
      </w:r>
    </w:p>
    <w:p w14:paraId="12F5BF6A" w14:textId="77777777" w:rsidR="008C6812" w:rsidRPr="008C6812" w:rsidRDefault="008C6812" w:rsidP="008C6812">
      <w:pPr>
        <w:jc w:val="both"/>
      </w:pPr>
      <w:r w:rsidRPr="008C6812">
        <w:rPr>
          <w:b/>
          <w:bCs/>
        </w:rPr>
        <w:t>Deyimler</w:t>
      </w:r>
    </w:p>
    <w:p w14:paraId="78BCF3BC" w14:textId="77777777" w:rsidR="008C6812" w:rsidRPr="008C6812" w:rsidRDefault="008C6812" w:rsidP="008C6812">
      <w:pPr>
        <w:jc w:val="both"/>
      </w:pPr>
      <w:r w:rsidRPr="008C6812">
        <w:t xml:space="preserve">Deyim kavramını karşılamak üzere Osmanlı Türkçesinde </w:t>
      </w:r>
      <w:r w:rsidRPr="008C6812">
        <w:rPr>
          <w:b/>
          <w:bCs/>
        </w:rPr>
        <w:t xml:space="preserve">darbımesel, tabir, ıstılah, temsil </w:t>
      </w:r>
      <w:r w:rsidRPr="008C6812">
        <w:t xml:space="preserve">vb. terimler kullanılmış; ancak </w:t>
      </w:r>
      <w:r w:rsidRPr="008C6812">
        <w:rPr>
          <w:b/>
          <w:bCs/>
        </w:rPr>
        <w:t>darbımesel</w:t>
      </w:r>
      <w:r w:rsidRPr="008C6812">
        <w:t xml:space="preserve"> zamanla yalnız atasözü kavramı için kullanılır olmuştur. Cumhuriyet döneminde ise </w:t>
      </w:r>
      <w:r w:rsidRPr="008C6812">
        <w:rPr>
          <w:b/>
          <w:bCs/>
        </w:rPr>
        <w:t>tabir</w:t>
      </w:r>
      <w:r w:rsidRPr="008C6812">
        <w:t xml:space="preserve"> ile </w:t>
      </w:r>
      <w:r w:rsidRPr="008C6812">
        <w:rPr>
          <w:b/>
          <w:bCs/>
        </w:rPr>
        <w:t>deyim</w:t>
      </w:r>
      <w:r w:rsidRPr="008C6812">
        <w:t xml:space="preserve"> sözcükleri kullanılmış, zaman geçtikçe </w:t>
      </w:r>
      <w:r w:rsidRPr="008C6812">
        <w:rPr>
          <w:b/>
          <w:bCs/>
        </w:rPr>
        <w:t>deyim</w:t>
      </w:r>
      <w:r w:rsidRPr="008C6812">
        <w:t xml:space="preserve"> sözcüğü yerleşmiş ve bu kavram için tek sözcük durumuna gelmiştir.</w:t>
      </w:r>
    </w:p>
    <w:p w14:paraId="0292E392" w14:textId="77777777" w:rsidR="008C6812" w:rsidRPr="008C6812" w:rsidRDefault="008C6812" w:rsidP="008C6812">
      <w:pPr>
        <w:jc w:val="both"/>
      </w:pPr>
      <w:r w:rsidRPr="008C6812">
        <w:t xml:space="preserve">Deyimler anlatıma açıklık kazandıran ve renk katan söz varlığı ögeleridir. Her dilin söz varlığında deyimler vardır. Kimi deyimler belirli dillere özgü olsa da bunların benzerleri başka dillerde de görülebilir. </w:t>
      </w:r>
    </w:p>
    <w:p w14:paraId="5830F93B" w14:textId="77777777" w:rsidR="008C6812" w:rsidRPr="008C6812" w:rsidRDefault="008C6812" w:rsidP="008C6812">
      <w:pPr>
        <w:jc w:val="both"/>
      </w:pPr>
      <w:r w:rsidRPr="008C6812">
        <w:t>İki veya daha fazla sözcükten oluşan, anlatım gücünü artırmak için az çok mantık dışına kayan, gerçek anlamından uzak, ilgi çekici bir anlam yüküne sahip, bazı sözcükleri değişmeyip bazıları değişebilen, toplum tarafından ortak</w:t>
      </w:r>
      <w:r w:rsidRPr="008C6812">
        <w:softHyphen/>
        <w:t xml:space="preserve">laşa benimsenen kalıplaşmış söz gruplarına </w:t>
      </w:r>
      <w:r w:rsidRPr="008C6812">
        <w:rPr>
          <w:b/>
          <w:bCs/>
        </w:rPr>
        <w:t>deyim</w:t>
      </w:r>
      <w:r w:rsidRPr="008C6812">
        <w:t xml:space="preserve"> denir. </w:t>
      </w:r>
    </w:p>
    <w:p w14:paraId="089AB900" w14:textId="77777777" w:rsidR="008C6812" w:rsidRPr="008C6812" w:rsidRDefault="008C6812" w:rsidP="008C6812">
      <w:pPr>
        <w:jc w:val="both"/>
      </w:pPr>
      <w:r w:rsidRPr="008C6812">
        <w:rPr>
          <w:b/>
          <w:bCs/>
        </w:rPr>
        <w:lastRenderedPageBreak/>
        <w:t>Deyimlerin Kaynağı</w:t>
      </w:r>
    </w:p>
    <w:p w14:paraId="32B7F1C5" w14:textId="77777777" w:rsidR="008C6812" w:rsidRPr="008C6812" w:rsidRDefault="008C6812" w:rsidP="008C6812">
      <w:pPr>
        <w:jc w:val="both"/>
      </w:pPr>
      <w:r w:rsidRPr="008C6812">
        <w:t>Bir söz kalıbı, ilk olarak herhangi bir dil unsuru gibi, herhangi bir sebeple, herhangi bir kişi tarafından rastgele bir ifade olarak kullanılır. Dinleyenler tarafından o andaki duygu ortamında beğenilen bu söz kalıbı, belki bazı değişmelere de uğrayarak değişik ortam</w:t>
      </w:r>
      <w:r w:rsidRPr="008C6812">
        <w:softHyphen/>
        <w:t xml:space="preserve">larda, değişik kişilerce, benzer sebeplerle tekrar edilir ve zaman içerisinde ses ve anlam yönleriyle kalıplaşıp donuklaşarak insanların dilinde yaygınlaşır. </w:t>
      </w:r>
    </w:p>
    <w:p w14:paraId="11A017F6" w14:textId="77777777" w:rsidR="008C6812" w:rsidRPr="008C6812" w:rsidRDefault="008C6812" w:rsidP="008C6812">
      <w:pPr>
        <w:jc w:val="both"/>
      </w:pPr>
      <w:r w:rsidRPr="008C6812">
        <w:t>Yazı diline yansıyan de</w:t>
      </w:r>
      <w:r w:rsidRPr="008C6812">
        <w:softHyphen/>
        <w:t>yimlerin yaygınlaşma ve yaşama şansı hem daha yüksektir, hem de bu deyimler yazı di</w:t>
      </w:r>
      <w:r w:rsidRPr="008C6812">
        <w:softHyphen/>
        <w:t>linin tutuculuğu nispetinde daha sık bir kalıplaşmaya uğrarlar. Yazı diline yansıyamayan, konuşma dilinde kalan deyimler ise hem daha kısa ömürlü, hem de daha değişken olurlar. Deyimlerden çok büyük bir kısmı dilin konuşucularının ürünüdür. Çok azı ise başka dil</w:t>
      </w:r>
      <w:r w:rsidRPr="008C6812">
        <w:softHyphen/>
        <w:t>lerden çeviri yoluyla oluşturulurlar.</w:t>
      </w:r>
    </w:p>
    <w:p w14:paraId="69E11E5C" w14:textId="77777777" w:rsidR="008C6812" w:rsidRPr="008C6812" w:rsidRDefault="008C6812" w:rsidP="008C6812">
      <w:pPr>
        <w:jc w:val="both"/>
      </w:pPr>
      <w:r w:rsidRPr="008C6812">
        <w:t>Deyimlerin kaynakları açıklanırken sık sık toplumun farklı kesimlerine ait belirsiz tip</w:t>
      </w:r>
      <w:r w:rsidRPr="008C6812">
        <w:softHyphen/>
        <w:t xml:space="preserve">lere gönderme yapıldığı görülür. Bu tipler genellikle; adamın biri, ağa, bakkal, bey, cadı, çırak, delikanlı, derviş, dilenci, hırsız, kadı, köylü, memur, molla, oduncu, padişah, papaz, şehzade, şeyh, tüccar, usta vb.dir (Sinan, </w:t>
      </w:r>
      <w:r w:rsidRPr="008C6812">
        <w:rPr>
          <w:lang w:val="en-US"/>
        </w:rPr>
        <w:t>2001).</w:t>
      </w:r>
    </w:p>
    <w:p w14:paraId="2696A035" w14:textId="77777777" w:rsidR="008C6812" w:rsidRPr="008C6812" w:rsidRDefault="008C6812" w:rsidP="008C6812">
      <w:pPr>
        <w:jc w:val="both"/>
      </w:pPr>
      <w:r w:rsidRPr="008C6812">
        <w:rPr>
          <w:b/>
          <w:bCs/>
        </w:rPr>
        <w:t>Türkçe Deyimler</w:t>
      </w:r>
    </w:p>
    <w:p w14:paraId="7B8CEA6A" w14:textId="77777777" w:rsidR="008C6812" w:rsidRPr="008C6812" w:rsidRDefault="008C6812" w:rsidP="008C6812">
      <w:pPr>
        <w:jc w:val="both"/>
      </w:pPr>
      <w:r w:rsidRPr="008C6812">
        <w:t>Türkçe, köklü ve zengin bir dildir. Bir dilin köklü bir tarihe sahip olması, bir anlamda de</w:t>
      </w:r>
      <w:r w:rsidRPr="008C6812">
        <w:softHyphen/>
        <w:t>yim varlığının da zenginleşmesi demektir. Çünkü deyim oluşması, biraz da zamanla ilgili bir durumdur.</w:t>
      </w:r>
    </w:p>
    <w:p w14:paraId="6809EA8D" w14:textId="77777777" w:rsidR="008C6812" w:rsidRPr="008C6812" w:rsidRDefault="008C6812" w:rsidP="008C6812">
      <w:pPr>
        <w:jc w:val="both"/>
      </w:pPr>
      <w:r w:rsidRPr="008C6812">
        <w:t>Türkçe, bugünkü bilgilerimizle ilk yazılı metinler olarak adlandırdığımız Orhun Yazıtlarında çok yüksek bir anlatım gücüne sahiptir. Bu güçlü anlatımı oluştu</w:t>
      </w:r>
      <w:r w:rsidRPr="008C6812">
        <w:softHyphen/>
        <w:t>ran sebeplerden biri de deyim kullanımıdır.</w:t>
      </w:r>
    </w:p>
    <w:p w14:paraId="2334D1C9" w14:textId="77777777" w:rsidR="008C6812" w:rsidRPr="008C6812" w:rsidRDefault="008C6812" w:rsidP="008C6812">
      <w:pPr>
        <w:jc w:val="both"/>
      </w:pPr>
      <w:r w:rsidRPr="008C6812">
        <w:t>Orhun Yazıtları’nda kullanılan bazı deyimleri şöyle sıralayabiliriz:</w:t>
      </w:r>
    </w:p>
    <w:p w14:paraId="3C60DB25" w14:textId="77777777" w:rsidR="008C6812" w:rsidRPr="008C6812" w:rsidRDefault="008C6812" w:rsidP="008C6812">
      <w:pPr>
        <w:jc w:val="both"/>
      </w:pPr>
      <w:r w:rsidRPr="008C6812">
        <w:t xml:space="preserve">adak kamşatmak </w:t>
      </w:r>
      <w:r w:rsidRPr="008C6812">
        <w:rPr>
          <w:i/>
          <w:iCs/>
        </w:rPr>
        <w:t>(=ayağı dolaşmak),</w:t>
      </w:r>
      <w:r w:rsidRPr="008C6812">
        <w:t xml:space="preserve"> </w:t>
      </w:r>
    </w:p>
    <w:p w14:paraId="6AC3ED16" w14:textId="77777777" w:rsidR="008C6812" w:rsidRPr="008C6812" w:rsidRDefault="008C6812" w:rsidP="008C6812">
      <w:pPr>
        <w:jc w:val="both"/>
      </w:pPr>
      <w:r w:rsidRPr="008C6812">
        <w:t xml:space="preserve">atı küsi yok bolmak </w:t>
      </w:r>
      <w:r w:rsidRPr="008C6812">
        <w:rPr>
          <w:i/>
          <w:iCs/>
        </w:rPr>
        <w:t>(=adı sanı yok olmak),</w:t>
      </w:r>
      <w:r w:rsidRPr="008C6812">
        <w:t xml:space="preserve"> </w:t>
      </w:r>
    </w:p>
    <w:p w14:paraId="796B4C3D" w14:textId="77777777" w:rsidR="008C6812" w:rsidRPr="008C6812" w:rsidRDefault="008C6812" w:rsidP="008C6812">
      <w:pPr>
        <w:jc w:val="both"/>
      </w:pPr>
      <w:r w:rsidRPr="008C6812">
        <w:t xml:space="preserve">başlıgıg yüküntürmek dizligig sökürmek </w:t>
      </w:r>
      <w:r w:rsidRPr="008C6812">
        <w:rPr>
          <w:i/>
          <w:iCs/>
        </w:rPr>
        <w:t>(=başlıya baş eğdirmek, dizliye diz çöktürmek),</w:t>
      </w:r>
      <w:r w:rsidRPr="008C6812">
        <w:t xml:space="preserve"> </w:t>
      </w:r>
    </w:p>
    <w:p w14:paraId="2458CBE7" w14:textId="77777777" w:rsidR="008C6812" w:rsidRPr="008C6812" w:rsidRDefault="008C6812" w:rsidP="008C6812">
      <w:pPr>
        <w:jc w:val="both"/>
      </w:pPr>
      <w:r w:rsidRPr="008C6812">
        <w:t xml:space="preserve">içre aşsız taşra tonsuz (bolmak) </w:t>
      </w:r>
      <w:r w:rsidRPr="008C6812">
        <w:rPr>
          <w:i/>
          <w:iCs/>
        </w:rPr>
        <w:t>(-içerisi aşsız, dışarısı giyimsiz; karnı aç ve çıplak (olmak),</w:t>
      </w:r>
      <w:r w:rsidRPr="008C6812">
        <w:t xml:space="preserve"> </w:t>
      </w:r>
    </w:p>
    <w:p w14:paraId="7D932D9D" w14:textId="77777777" w:rsidR="008C6812" w:rsidRPr="008C6812" w:rsidRDefault="008C6812" w:rsidP="008C6812">
      <w:pPr>
        <w:jc w:val="both"/>
      </w:pPr>
      <w:r w:rsidRPr="008C6812">
        <w:t xml:space="preserve">kızıl kanın tökütmek, kara terin yügürtmek </w:t>
      </w:r>
      <w:r w:rsidRPr="008C6812">
        <w:rPr>
          <w:i/>
          <w:iCs/>
        </w:rPr>
        <w:t>(=kızıl ka</w:t>
      </w:r>
      <w:r w:rsidRPr="008C6812">
        <w:rPr>
          <w:i/>
          <w:iCs/>
        </w:rPr>
        <w:softHyphen/>
        <w:t>nını akıtmak, kara terini dökmek),</w:t>
      </w:r>
      <w:r w:rsidRPr="008C6812">
        <w:t xml:space="preserve"> </w:t>
      </w:r>
    </w:p>
    <w:p w14:paraId="1249D1EE" w14:textId="77777777" w:rsidR="008C6812" w:rsidRPr="008C6812" w:rsidRDefault="008C6812" w:rsidP="008C6812">
      <w:pPr>
        <w:jc w:val="both"/>
      </w:pPr>
      <w:r w:rsidRPr="008C6812">
        <w:t xml:space="preserve">işig küçüg birmek </w:t>
      </w:r>
      <w:r w:rsidRPr="008C6812">
        <w:rPr>
          <w:i/>
          <w:iCs/>
        </w:rPr>
        <w:t>(=işi gücü vermek, (birine) hizmet etmek),</w:t>
      </w:r>
      <w:r w:rsidRPr="008C6812">
        <w:t xml:space="preserve"> </w:t>
      </w:r>
    </w:p>
    <w:p w14:paraId="35074E89" w14:textId="77777777" w:rsidR="008C6812" w:rsidRPr="008C6812" w:rsidRDefault="008C6812" w:rsidP="008C6812">
      <w:pPr>
        <w:jc w:val="both"/>
      </w:pPr>
      <w:r w:rsidRPr="008C6812">
        <w:t xml:space="preserve">ölü yitü kazganmak </w:t>
      </w:r>
      <w:r w:rsidRPr="008C6812">
        <w:rPr>
          <w:i/>
          <w:iCs/>
        </w:rPr>
        <w:t>(=öle yite, ölecek gibi çalışıp kazanmak),</w:t>
      </w:r>
      <w:r w:rsidRPr="008C6812">
        <w:t xml:space="preserve"> </w:t>
      </w:r>
    </w:p>
    <w:p w14:paraId="745CA4A6" w14:textId="77777777" w:rsidR="008C6812" w:rsidRPr="008C6812" w:rsidRDefault="008C6812" w:rsidP="008C6812">
      <w:pPr>
        <w:jc w:val="both"/>
      </w:pPr>
      <w:r w:rsidRPr="008C6812">
        <w:t xml:space="preserve">sabın sımak </w:t>
      </w:r>
      <w:r w:rsidRPr="008C6812">
        <w:rPr>
          <w:i/>
          <w:iCs/>
        </w:rPr>
        <w:t>(=sözünü kırmak),</w:t>
      </w:r>
      <w:r w:rsidRPr="008C6812">
        <w:t xml:space="preserve"> </w:t>
      </w:r>
    </w:p>
    <w:p w14:paraId="21256E11" w14:textId="77777777" w:rsidR="008C6812" w:rsidRPr="008C6812" w:rsidRDefault="008C6812" w:rsidP="008C6812">
      <w:pPr>
        <w:jc w:val="both"/>
      </w:pPr>
      <w:r w:rsidRPr="008C6812">
        <w:t>uça barmak (</w:t>
      </w:r>
      <w:r w:rsidRPr="008C6812">
        <w:rPr>
          <w:i/>
          <w:iCs/>
        </w:rPr>
        <w:t>=ölüp gitmek)</w:t>
      </w:r>
      <w:r w:rsidRPr="008C6812">
        <w:t xml:space="preserve"> gibi... (Aksan, </w:t>
      </w:r>
      <w:r w:rsidRPr="008C6812">
        <w:rPr>
          <w:lang w:val="en-US"/>
        </w:rPr>
        <w:t>2004).</w:t>
      </w:r>
    </w:p>
    <w:p w14:paraId="2EA873DE" w14:textId="77777777" w:rsidR="008C6812" w:rsidRPr="008C6812" w:rsidRDefault="008C6812" w:rsidP="008C6812">
      <w:pPr>
        <w:jc w:val="both"/>
        <w:rPr>
          <w:b/>
          <w:bCs/>
        </w:rPr>
      </w:pPr>
      <w:r w:rsidRPr="008C6812">
        <w:rPr>
          <w:b/>
          <w:bCs/>
        </w:rPr>
        <w:t>Orhun Yazıtlarında geçen “körür közüm körmez teg, bilir biligim bilmez teg boldı” deyimini Bilge Kağan kardeşi Köl Tigin’in ölümü üzerine söylemiştir. Bilge Kağan bu sözle ne anlatmaktadır?</w:t>
      </w:r>
    </w:p>
    <w:p w14:paraId="5AFDA4E2" w14:textId="77777777" w:rsidR="008C6812" w:rsidRPr="008C6812" w:rsidRDefault="008C6812" w:rsidP="008C6812">
      <w:pPr>
        <w:jc w:val="both"/>
      </w:pPr>
      <w:r w:rsidRPr="008C6812">
        <w:lastRenderedPageBreak/>
        <w:t>Köl Tigin, ağabeyi Bilge Kağan için sıradan bir kardeş olmanın çok ötesinde, onun hem gören gözü hem de bilen aklıdır. Kendisi için çok değerli ve yeri doldurulamaz olan bir kardeşin ölümü</w:t>
      </w:r>
      <w:r w:rsidRPr="008C6812">
        <w:softHyphen/>
        <w:t>nü bu kadar keskin ve derin ifade edebilmek ancak böyle bir deyimle mümkün olabilirdi.</w:t>
      </w:r>
    </w:p>
    <w:p w14:paraId="7D6F85EB" w14:textId="77777777" w:rsidR="008C6812" w:rsidRPr="008C6812" w:rsidRDefault="008C6812" w:rsidP="008C6812">
      <w:pPr>
        <w:jc w:val="both"/>
      </w:pPr>
      <w:r w:rsidRPr="008C6812">
        <w:rPr>
          <w:b/>
          <w:bCs/>
        </w:rPr>
        <w:t>Türkiye Türkçesinin Deyim Varlığından Örnekler</w:t>
      </w:r>
    </w:p>
    <w:p w14:paraId="3A71959D" w14:textId="77777777" w:rsidR="008C6812" w:rsidRPr="008C6812" w:rsidRDefault="008C6812" w:rsidP="008C6812">
      <w:pPr>
        <w:jc w:val="both"/>
      </w:pPr>
      <w:r w:rsidRPr="008C6812">
        <w:t>Deyimler, kavramlarla ilişkilendirilerek sınıflandırıldığında toplum için hangi kavramın daha meşgul edici olduğu da anlaşılmaktadır.</w:t>
      </w:r>
    </w:p>
    <w:p w14:paraId="32856AA6" w14:textId="77777777" w:rsidR="008C6812" w:rsidRPr="008C6812" w:rsidRDefault="008C6812" w:rsidP="008C6812">
      <w:pPr>
        <w:jc w:val="both"/>
      </w:pPr>
      <w:r w:rsidRPr="008C6812">
        <w:t xml:space="preserve">Mesela bir sözlükte geçen şu deyimlere bakalım: </w:t>
      </w:r>
      <w:r w:rsidRPr="008C6812">
        <w:rPr>
          <w:i/>
          <w:iCs/>
        </w:rPr>
        <w:t>Eli çabuk tutmak, bir çırpıda yapmak, sıcağı sıcağına..., bugün</w:t>
      </w:r>
      <w:r w:rsidRPr="008C6812">
        <w:rPr>
          <w:i/>
          <w:iCs/>
        </w:rPr>
        <w:softHyphen/>
        <w:t>den tezi yok, aceleye gelmek, ayağı üzengide, tez elden, ateş almaya gelmek, yel yeperek yelken kürek, mürekkebi kurumamak, ayağının tozu ile, yangından mal kaçırır gibi, ayağını çabuk tutmak, dün bir bugün iki, başı bacadan aşmadı ya, iki ayağını bir pabuca sokmak, gaza bas</w:t>
      </w:r>
      <w:r w:rsidRPr="008C6812">
        <w:rPr>
          <w:i/>
          <w:iCs/>
        </w:rPr>
        <w:softHyphen/>
        <w:t>mak, içi tez, dar yürekli vb.</w:t>
      </w:r>
    </w:p>
    <w:p w14:paraId="2FA8193E" w14:textId="77777777" w:rsidR="008C6812" w:rsidRPr="008C6812" w:rsidRDefault="008C6812" w:rsidP="008C6812">
      <w:pPr>
        <w:jc w:val="both"/>
      </w:pPr>
      <w:r w:rsidRPr="008C6812">
        <w:t xml:space="preserve">Bahsedilen bütün deyimler </w:t>
      </w:r>
      <w:r w:rsidRPr="008C6812">
        <w:rPr>
          <w:i/>
          <w:iCs/>
        </w:rPr>
        <w:t xml:space="preserve">acele, acele etmek </w:t>
      </w:r>
      <w:r w:rsidRPr="008C6812">
        <w:t>kavramıyla ilişkilidir. Bir kavramla ilgili olarak bu kadar deyimin türetilmiş olması, bizi bu kavramın insanların zihnini fazlaca meşgul ettiği sonucuna ulaştırır.</w:t>
      </w:r>
    </w:p>
    <w:p w14:paraId="114A6375" w14:textId="77777777" w:rsidR="008C6812" w:rsidRPr="008C6812" w:rsidRDefault="008C6812" w:rsidP="008C6812">
      <w:pPr>
        <w:jc w:val="both"/>
        <w:rPr>
          <w:b/>
          <w:bCs/>
        </w:rPr>
      </w:pPr>
      <w:r w:rsidRPr="008C6812">
        <w:rPr>
          <w:b/>
          <w:bCs/>
        </w:rPr>
        <w:t>Bu deyimlere göre ne düşünebiliriz?</w:t>
      </w:r>
    </w:p>
    <w:p w14:paraId="6DD6275D" w14:textId="77777777" w:rsidR="008C6812" w:rsidRPr="008C6812" w:rsidRDefault="008C6812" w:rsidP="008C6812">
      <w:pPr>
        <w:jc w:val="both"/>
      </w:pPr>
      <w:r w:rsidRPr="008C6812">
        <w:t>diş göstermek, dizlerini döv</w:t>
      </w:r>
      <w:r w:rsidRPr="008C6812">
        <w:softHyphen/>
        <w:t>mek, dizlerinin bağı çözülmek, gözü yollarda kalmak, gözünü alamamak, gözlerini kan bürümek, gözlerini oymak, gözü bağlı, gözü fal taşı gibi açılmak, gözüne uyku girmemek, gözüne yandığımın, gözünü kapamak, gözüyle görmek, dişine güvenmek, dişine mangır değmek, dişini dökmek, dişini sıkmak, dişini sökmek vb.</w:t>
      </w:r>
    </w:p>
    <w:p w14:paraId="6223EBF6" w14:textId="77777777" w:rsidR="008C6812" w:rsidRPr="008C6812" w:rsidRDefault="008C6812" w:rsidP="008C6812">
      <w:pPr>
        <w:jc w:val="both"/>
      </w:pPr>
      <w:r w:rsidRPr="008C6812">
        <w:rPr>
          <w:i/>
          <w:iCs/>
        </w:rPr>
        <w:t xml:space="preserve">Diz, diş, göz </w:t>
      </w:r>
      <w:r w:rsidRPr="008C6812">
        <w:t>gibi organ adlarına dayalı deyimlerin kurulduğu anlaşılmaktadır.</w:t>
      </w:r>
    </w:p>
    <w:p w14:paraId="65549F4C" w14:textId="77777777" w:rsidR="008C6812" w:rsidRDefault="008C6812" w:rsidP="008C6812">
      <w:pPr>
        <w:jc w:val="both"/>
        <w:rPr>
          <w:b/>
          <w:bCs/>
        </w:rPr>
      </w:pPr>
    </w:p>
    <w:p w14:paraId="4515320E" w14:textId="60A64291" w:rsidR="008C6812" w:rsidRPr="008C6812" w:rsidRDefault="008C6812" w:rsidP="008C6812">
      <w:pPr>
        <w:jc w:val="both"/>
        <w:rPr>
          <w:b/>
          <w:bCs/>
        </w:rPr>
      </w:pPr>
      <w:r w:rsidRPr="008C6812">
        <w:rPr>
          <w:b/>
          <w:bCs/>
        </w:rPr>
        <w:t>Bazen deyimlerin oluşması bir hikâyeyle sağlanmıştır.</w:t>
      </w:r>
    </w:p>
    <w:p w14:paraId="592E2C5C" w14:textId="77777777" w:rsidR="008C6812" w:rsidRPr="008C6812" w:rsidRDefault="008C6812" w:rsidP="008C6812">
      <w:pPr>
        <w:jc w:val="both"/>
        <w:rPr>
          <w:b/>
          <w:bCs/>
        </w:rPr>
      </w:pPr>
      <w:r w:rsidRPr="008C6812">
        <w:rPr>
          <w:b/>
          <w:bCs/>
        </w:rPr>
        <w:t xml:space="preserve">Mesela </w:t>
      </w:r>
      <w:r w:rsidRPr="008C6812">
        <w:rPr>
          <w:b/>
          <w:bCs/>
          <w:i/>
          <w:iCs/>
        </w:rPr>
        <w:t xml:space="preserve">‘’Atı alan Üsküdar’ı geçti’’ </w:t>
      </w:r>
      <w:r w:rsidRPr="008C6812">
        <w:rPr>
          <w:b/>
          <w:bCs/>
        </w:rPr>
        <w:t xml:space="preserve">deyimi nasıl oluşmuş olabilir? </w:t>
      </w:r>
    </w:p>
    <w:p w14:paraId="127CD17C" w14:textId="32CA1EB9" w:rsidR="008C6812" w:rsidRPr="008C6812" w:rsidRDefault="008C6812" w:rsidP="008C6812">
      <w:pPr>
        <w:jc w:val="both"/>
      </w:pPr>
      <w:r w:rsidRPr="008C6812">
        <w:lastRenderedPageBreak/>
        <w:drawing>
          <wp:inline distT="0" distB="0" distL="0" distR="0" wp14:anchorId="0F096A23" wp14:editId="1732837E">
            <wp:extent cx="5760720" cy="4382135"/>
            <wp:effectExtent l="0" t="0" r="0" b="0"/>
            <wp:docPr id="11" name="İçerik Yer Tutucusu 10" descr="metin, ekran görüntüsü, yazı tipi, doküman, belge içeren bir resim">
              <a:extLst xmlns:a="http://schemas.openxmlformats.org/drawingml/2006/main">
                <a:ext uri="{FF2B5EF4-FFF2-40B4-BE49-F238E27FC236}">
                  <a16:creationId xmlns:a16="http://schemas.microsoft.com/office/drawing/2014/main" id="{4308E268-2BA0-66DD-91FD-CC69DEE7978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İçerik Yer Tutucusu 10" descr="metin, ekran görüntüsü, yazı tipi, doküman, belge içeren bir resim">
                      <a:extLst>
                        <a:ext uri="{FF2B5EF4-FFF2-40B4-BE49-F238E27FC236}">
                          <a16:creationId xmlns:a16="http://schemas.microsoft.com/office/drawing/2014/main" id="{4308E268-2BA0-66DD-91FD-CC69DEE79780}"/>
                        </a:ext>
                      </a:extLst>
                    </pic:cNvPr>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4382135"/>
                    </a:xfrm>
                    <a:prstGeom prst="rect">
                      <a:avLst/>
                    </a:prstGeom>
                  </pic:spPr>
                </pic:pic>
              </a:graphicData>
            </a:graphic>
          </wp:inline>
        </w:drawing>
      </w:r>
    </w:p>
    <w:p w14:paraId="45B52A47" w14:textId="5B56F394" w:rsidR="008C6812" w:rsidRDefault="008C6812">
      <w:pPr>
        <w:rPr>
          <w:b/>
          <w:bCs/>
        </w:rPr>
      </w:pPr>
      <w:r>
        <w:rPr>
          <w:b/>
          <w:bCs/>
        </w:rPr>
        <w:br w:type="page"/>
      </w:r>
    </w:p>
    <w:p w14:paraId="7D4BD741" w14:textId="77777777" w:rsidR="008C6812" w:rsidRPr="008C6812" w:rsidRDefault="008C6812" w:rsidP="008C6812">
      <w:pPr>
        <w:jc w:val="both"/>
        <w:rPr>
          <w:b/>
          <w:bCs/>
        </w:rPr>
      </w:pPr>
      <w:r w:rsidRPr="008C6812">
        <w:rPr>
          <w:b/>
          <w:bCs/>
        </w:rPr>
        <w:lastRenderedPageBreak/>
        <w:t>Atasözleri</w:t>
      </w:r>
    </w:p>
    <w:p w14:paraId="618DC5A2" w14:textId="77777777" w:rsidR="008C6812" w:rsidRDefault="008C6812" w:rsidP="008C6812">
      <w:pPr>
        <w:jc w:val="both"/>
      </w:pPr>
      <w:r w:rsidRPr="008C6812">
        <w:t>Dillerin söz varlığının önemli ve vazgeçilmez bir unsuru olan atasözleri, toplumların hayatın akışı içerisinde oluşan bilge yönlerini, kazandıkları deneyimleri, dünyaya ba</w:t>
      </w:r>
      <w:r w:rsidRPr="008C6812">
        <w:softHyphen/>
        <w:t xml:space="preserve">kışlarını, anlatım yeteneklerini yansıtan ve çok uzun süre düşünce dünyasında yaşamaya devam edebilen bir tür kalıplaşmış sözlerdir. </w:t>
      </w:r>
    </w:p>
    <w:p w14:paraId="5AE8E048" w14:textId="77777777" w:rsidR="008C6812" w:rsidRPr="008C6812" w:rsidRDefault="008C6812" w:rsidP="008C6812">
      <w:pPr>
        <w:jc w:val="both"/>
      </w:pPr>
      <w:r w:rsidRPr="008C6812">
        <w:t>İnsanlığın ilk yazılı metinlerinden iti</w:t>
      </w:r>
      <w:r w:rsidRPr="008C6812">
        <w:softHyphen/>
        <w:t xml:space="preserve">baren karşılaşılan atasözlerine farklı uluslar; </w:t>
      </w:r>
      <w:r w:rsidRPr="008C6812">
        <w:rPr>
          <w:i/>
          <w:iCs/>
        </w:rPr>
        <w:t xml:space="preserve">kanatlı söz, nasihat, cevherli söz, ibret verici söz, altın söz, dilin gülzarı, halk mektebi, halk hikmeti, ruhun doktoru, aklın gözü </w:t>
      </w:r>
      <w:r w:rsidRPr="008C6812">
        <w:t xml:space="preserve">gibi anlamlara gelen adlar vermişlerdir. Atasözü kavramının Türk dünyasında da </w:t>
      </w:r>
      <w:r w:rsidRPr="008C6812">
        <w:rPr>
          <w:i/>
          <w:iCs/>
        </w:rPr>
        <w:t xml:space="preserve">atalar sözü, eskiler sözü, makal, nakil </w:t>
      </w:r>
      <w:r w:rsidRPr="008C6812">
        <w:t xml:space="preserve">gibi çeşitli adları vardır (Çobanoğlu, </w:t>
      </w:r>
      <w:r w:rsidRPr="008C6812">
        <w:rPr>
          <w:lang w:val="en-US"/>
        </w:rPr>
        <w:t>2004).</w:t>
      </w:r>
    </w:p>
    <w:p w14:paraId="31DEFFCF" w14:textId="77777777" w:rsidR="008C6812" w:rsidRPr="008C6812" w:rsidRDefault="008C6812" w:rsidP="008C6812">
      <w:pPr>
        <w:jc w:val="both"/>
      </w:pPr>
      <w:r w:rsidRPr="008C6812">
        <w:t>Atasözüne konu teşkil edecek olayın toplumun geniş kesimlerini ilgilendirecek bir niteliğe sahip olması gerekir ki insan</w:t>
      </w:r>
      <w:r w:rsidRPr="008C6812">
        <w:softHyphen/>
        <w:t xml:space="preserve">lar, durumu özetleyen söze sahip çıkıp onu </w:t>
      </w:r>
      <w:r w:rsidRPr="008C6812">
        <w:rPr>
          <w:b/>
          <w:bCs/>
        </w:rPr>
        <w:t xml:space="preserve">sonraki kuşaklara aktarma </w:t>
      </w:r>
      <w:r w:rsidRPr="008C6812">
        <w:t xml:space="preserve">gereği duysunlar. Atasözlerinin </w:t>
      </w:r>
      <w:r w:rsidRPr="008C6812">
        <w:rPr>
          <w:b/>
          <w:bCs/>
        </w:rPr>
        <w:t xml:space="preserve">ders verici olma </w:t>
      </w:r>
      <w:r w:rsidRPr="008C6812">
        <w:t xml:space="preserve">nitelikleri en temel özellikleridir ve yine </w:t>
      </w:r>
      <w:r w:rsidRPr="008C6812">
        <w:rPr>
          <w:b/>
          <w:bCs/>
        </w:rPr>
        <w:t xml:space="preserve">insan ihtiyacıyla </w:t>
      </w:r>
      <w:r w:rsidRPr="008C6812">
        <w:t xml:space="preserve">ilgilidir. Yukarıdaki tanımdan çıkan bir başka özellik de atasözlerinin </w:t>
      </w:r>
      <w:r w:rsidRPr="008C6812">
        <w:rPr>
          <w:b/>
          <w:bCs/>
        </w:rPr>
        <w:t xml:space="preserve">kesin bir yargı </w:t>
      </w:r>
      <w:r w:rsidRPr="008C6812">
        <w:t>bil</w:t>
      </w:r>
      <w:r w:rsidRPr="008C6812">
        <w:softHyphen/>
        <w:t xml:space="preserve">dirmeleri gerekir ki bu yönleriyle deyimlerden kesin olarak ayrılırlar. Bu yapıların başka bir özellikleri ise </w:t>
      </w:r>
      <w:r w:rsidRPr="008C6812">
        <w:rPr>
          <w:b/>
          <w:bCs/>
        </w:rPr>
        <w:t xml:space="preserve">deyimler gibi kalıplaşmış </w:t>
      </w:r>
      <w:r w:rsidRPr="008C6812">
        <w:t>olmalarıdır.</w:t>
      </w:r>
    </w:p>
    <w:p w14:paraId="03292907" w14:textId="77777777" w:rsidR="008C6812" w:rsidRPr="008C6812" w:rsidRDefault="008C6812" w:rsidP="008C6812">
      <w:pPr>
        <w:jc w:val="both"/>
      </w:pPr>
      <w:r w:rsidRPr="008C6812">
        <w:t xml:space="preserve">Atasözlerinin bir başka özelliği de sürekli </w:t>
      </w:r>
      <w:r w:rsidRPr="008C6812">
        <w:rPr>
          <w:b/>
          <w:bCs/>
        </w:rPr>
        <w:t>tekrarlanmalarıdır</w:t>
      </w:r>
      <w:r w:rsidRPr="008C6812">
        <w:t>. Uygun durumda hemen akla gelip tekrarlanmaları bu sözlerin yaşama alanlarını genişlettiği gibi, yaşama sürelerini de uzatır.</w:t>
      </w:r>
    </w:p>
    <w:p w14:paraId="5D17A41E" w14:textId="77777777" w:rsidR="008C6812" w:rsidRPr="008C6812" w:rsidRDefault="008C6812" w:rsidP="008C6812">
      <w:pPr>
        <w:jc w:val="both"/>
      </w:pPr>
      <w:r w:rsidRPr="008C6812">
        <w:t>Hemen hemen tamamı tek cümleden oluşan atasözleri genellikle iki kısımdan oluşur ve ikinci kısım birinci kısımda ifade edilen fikri ve anlamı kuvvetlendirir. Pek çok atasö</w:t>
      </w:r>
      <w:r w:rsidRPr="008C6812">
        <w:softHyphen/>
        <w:t>zünün yapısına dikkat edildiğinde genellikle ortadan ikiye bölünmüş bir cümleyle karşı</w:t>
      </w:r>
      <w:r w:rsidRPr="008C6812">
        <w:softHyphen/>
        <w:t xml:space="preserve">laşılır. </w:t>
      </w:r>
    </w:p>
    <w:p w14:paraId="32365C7C" w14:textId="77777777" w:rsidR="00BE2CBE" w:rsidRPr="00BE2CBE" w:rsidRDefault="00BE2CBE" w:rsidP="00BE2CBE">
      <w:pPr>
        <w:jc w:val="both"/>
      </w:pPr>
      <w:r w:rsidRPr="00BE2CBE">
        <w:t xml:space="preserve">Şu atasözleri bu durumu gösterir niteliktedir; </w:t>
      </w:r>
      <w:r w:rsidRPr="00BE2CBE">
        <w:rPr>
          <w:i/>
          <w:iCs/>
        </w:rPr>
        <w:t>“Ağırlık altın kale, hafiflik başa bela’’, “Sabreden derviş, muradına ermiş”, “Aç ne yemez, tok ne demez”, “Eken bilmez, biçen bilir”, “Ne doğrarsan aşına, o çıkar kaşığına”, “Bakarsan bağ bakmazsan dağ olur”, “Ecel geldi cihana, baş ağrısı bahane”..</w:t>
      </w:r>
      <w:r w:rsidRPr="00BE2CBE">
        <w:t xml:space="preserve">. Buraya alınan atasözlerinin iki kısımdan oluştuğu ve bu iki kısmın da birbiriyle kafiyeli olduğu görülmektedir (Çobanoğlu, </w:t>
      </w:r>
      <w:r w:rsidRPr="00BE2CBE">
        <w:rPr>
          <w:lang w:val="en-US"/>
        </w:rPr>
        <w:t xml:space="preserve">2004). </w:t>
      </w:r>
      <w:r w:rsidRPr="00BE2CBE">
        <w:t>Bu sözlerin akılda kalmasının önemli nedenlerinden biri de nazım özelliği gösteren ve kulağa hoş gelen bu ahenkli yapılarıdır.</w:t>
      </w:r>
    </w:p>
    <w:p w14:paraId="263FD352" w14:textId="77777777" w:rsidR="00BE2CBE" w:rsidRPr="00BE2CBE" w:rsidRDefault="00BE2CBE" w:rsidP="00BE2CBE">
      <w:pPr>
        <w:jc w:val="both"/>
      </w:pPr>
      <w:r w:rsidRPr="00BE2CBE">
        <w:rPr>
          <w:b/>
          <w:bCs/>
        </w:rPr>
        <w:t>Atasözlerinin Konuları</w:t>
      </w:r>
    </w:p>
    <w:p w14:paraId="799AC0A9" w14:textId="77777777" w:rsidR="00BE2CBE" w:rsidRPr="00BE2CBE" w:rsidRDefault="00BE2CBE" w:rsidP="00BE2CBE">
      <w:pPr>
        <w:jc w:val="both"/>
      </w:pPr>
      <w:r w:rsidRPr="00BE2CBE">
        <w:t>‘’At ölür meydan kalır, yiğit ölür şan kalır.”</w:t>
      </w:r>
    </w:p>
    <w:p w14:paraId="40DE055C" w14:textId="77777777" w:rsidR="00BE2CBE" w:rsidRPr="00BE2CBE" w:rsidRDefault="00BE2CBE" w:rsidP="00BE2CBE">
      <w:pPr>
        <w:jc w:val="both"/>
      </w:pPr>
      <w:r w:rsidRPr="00BE2CBE">
        <w:t>“Aman diyene kılıç kalkmaz.”</w:t>
      </w:r>
    </w:p>
    <w:p w14:paraId="20807EE7" w14:textId="77777777" w:rsidR="00BE2CBE" w:rsidRPr="00BE2CBE" w:rsidRDefault="00BE2CBE" w:rsidP="00BE2CBE">
      <w:pPr>
        <w:jc w:val="both"/>
      </w:pPr>
      <w:r w:rsidRPr="00BE2CBE">
        <w:t>“Ağırlık altın kale, hafiflik başa bela.”</w:t>
      </w:r>
    </w:p>
    <w:p w14:paraId="7C912DA5" w14:textId="77777777" w:rsidR="00BE2CBE" w:rsidRPr="00BE2CBE" w:rsidRDefault="00BE2CBE" w:rsidP="00BE2CBE">
      <w:pPr>
        <w:jc w:val="both"/>
      </w:pPr>
      <w:r w:rsidRPr="00BE2CBE">
        <w:t>“Sabırla koruk helva olur, dut yaprağı atlas.”</w:t>
      </w:r>
    </w:p>
    <w:p w14:paraId="689108F4" w14:textId="77777777" w:rsidR="00BE2CBE" w:rsidRPr="00BE2CBE" w:rsidRDefault="00BE2CBE" w:rsidP="00BE2CBE">
      <w:pPr>
        <w:jc w:val="both"/>
      </w:pPr>
      <w:r w:rsidRPr="00BE2CBE">
        <w:t>“Gelmek misafirin, gitmek ev sahibinin elinde.”</w:t>
      </w:r>
    </w:p>
    <w:p w14:paraId="1F1155C7" w14:textId="77777777" w:rsidR="00BE2CBE" w:rsidRPr="00BE2CBE" w:rsidRDefault="00BE2CBE" w:rsidP="00BE2CBE">
      <w:pPr>
        <w:jc w:val="both"/>
      </w:pPr>
      <w:r w:rsidRPr="00BE2CBE">
        <w:t>“Yuvayı dişi kuş yapar.”</w:t>
      </w:r>
    </w:p>
    <w:p w14:paraId="2E669AD0" w14:textId="77777777" w:rsidR="00BE2CBE" w:rsidRPr="00BE2CBE" w:rsidRDefault="00BE2CBE" w:rsidP="00BE2CBE">
      <w:pPr>
        <w:jc w:val="both"/>
      </w:pPr>
      <w:r w:rsidRPr="00BE2CBE">
        <w:t>“Ağlarsa anam ağlar, kalanı yalan ağlar.”</w:t>
      </w:r>
    </w:p>
    <w:p w14:paraId="314DE99E" w14:textId="77777777" w:rsidR="00BE2CBE" w:rsidRPr="00BE2CBE" w:rsidRDefault="00BE2CBE" w:rsidP="00BE2CBE">
      <w:pPr>
        <w:jc w:val="both"/>
      </w:pPr>
      <w:r w:rsidRPr="00BE2CBE">
        <w:t>“Baban varken dost tanı, atın varken yol tanı.”</w:t>
      </w:r>
    </w:p>
    <w:p w14:paraId="150813E4" w14:textId="77777777" w:rsidR="00BE2CBE" w:rsidRPr="00BE2CBE" w:rsidRDefault="00BE2CBE" w:rsidP="00BE2CBE">
      <w:pPr>
        <w:jc w:val="both"/>
      </w:pPr>
      <w:r w:rsidRPr="00BE2CBE">
        <w:t>“Bir baba dokuz evladı besler, dokuz evlat bir babayı besleyemez.”</w:t>
      </w:r>
    </w:p>
    <w:p w14:paraId="71EFBBDC" w14:textId="77777777" w:rsidR="00BE2CBE" w:rsidRPr="00BE2CBE" w:rsidRDefault="00BE2CBE" w:rsidP="00BE2CBE">
      <w:pPr>
        <w:jc w:val="both"/>
      </w:pPr>
      <w:r w:rsidRPr="00BE2CBE">
        <w:lastRenderedPageBreak/>
        <w:t>“Çocuğun yediği helal, giydiği haram.”</w:t>
      </w:r>
    </w:p>
    <w:p w14:paraId="1506E34E" w14:textId="77777777" w:rsidR="00BE2CBE" w:rsidRPr="00BE2CBE" w:rsidRDefault="00BE2CBE" w:rsidP="00BE2CBE">
      <w:pPr>
        <w:jc w:val="both"/>
      </w:pPr>
      <w:r w:rsidRPr="00BE2CBE">
        <w:t xml:space="preserve">“Gelin çiçek, her dediği gerçek; kaynana yılan, her dediği yalan.” </w:t>
      </w:r>
    </w:p>
    <w:p w14:paraId="444AEEE4" w14:textId="77777777" w:rsidR="00BE2CBE" w:rsidRPr="00BE2CBE" w:rsidRDefault="00BE2CBE" w:rsidP="00BE2CBE">
      <w:pPr>
        <w:jc w:val="both"/>
      </w:pPr>
      <w:r w:rsidRPr="00BE2CBE">
        <w:t>“Kaynana pamuk ipliği olup raftan düşse gelinin başını yarar.”</w:t>
      </w:r>
    </w:p>
    <w:p w14:paraId="09BB8C94" w14:textId="77777777" w:rsidR="00BE2CBE" w:rsidRPr="00BE2CBE" w:rsidRDefault="00BE2CBE" w:rsidP="00BE2CBE">
      <w:pPr>
        <w:jc w:val="both"/>
      </w:pPr>
      <w:r w:rsidRPr="00BE2CBE">
        <w:t xml:space="preserve"> “Kardeşin büyüğü baba, küçüğü evlat yerine geçer.”</w:t>
      </w:r>
    </w:p>
    <w:p w14:paraId="7B0CC4E1" w14:textId="77777777" w:rsidR="00BE2CBE" w:rsidRPr="00BE2CBE" w:rsidRDefault="00BE2CBE" w:rsidP="00BE2CBE">
      <w:pPr>
        <w:jc w:val="both"/>
      </w:pPr>
      <w:r w:rsidRPr="00BE2CBE">
        <w:t>“Hısım akraba ile ye iç, alışveriş etme.”</w:t>
      </w:r>
    </w:p>
    <w:p w14:paraId="74B82344" w14:textId="77777777" w:rsidR="00BE2CBE" w:rsidRPr="00BE2CBE" w:rsidRDefault="00BE2CBE" w:rsidP="00BE2CBE">
      <w:pPr>
        <w:jc w:val="both"/>
      </w:pPr>
      <w:r w:rsidRPr="00BE2CBE">
        <w:rPr>
          <w:i/>
          <w:iCs/>
        </w:rPr>
        <w:t xml:space="preserve">Yiğitlik, mertlik, ağırbaşlılık, sabır, konukseverlik, aile, anne-baba, evlat, çocuk, gelin-kaynana, kardeş, akrabalık </w:t>
      </w:r>
      <w:r w:rsidRPr="00BE2CBE">
        <w:t xml:space="preserve">gibi kavramlar atasözlerine ait konulardan bazılarıdır. </w:t>
      </w:r>
    </w:p>
    <w:p w14:paraId="572DDB3E" w14:textId="77777777" w:rsidR="00BE2CBE" w:rsidRPr="00BE2CBE" w:rsidRDefault="00BE2CBE" w:rsidP="00BE2CBE">
      <w:pPr>
        <w:jc w:val="both"/>
      </w:pPr>
      <w:r w:rsidRPr="00BE2CBE">
        <w:t xml:space="preserve">Ayrıca, </w:t>
      </w:r>
      <w:r w:rsidRPr="00BE2CBE">
        <w:rPr>
          <w:i/>
          <w:iCs/>
        </w:rPr>
        <w:t>komşuluk, dostluk, görgü kuralları, sağlık, ölüm, ekonomik ko</w:t>
      </w:r>
      <w:r w:rsidRPr="00BE2CBE">
        <w:rPr>
          <w:i/>
          <w:iCs/>
        </w:rPr>
        <w:softHyphen/>
        <w:t>nular, tarım ve hayvancılık, doğa, evren, iklim vb</w:t>
      </w:r>
      <w:r w:rsidRPr="00BE2CBE">
        <w:t xml:space="preserve">. konulara ait atasözü örnekleri saymak mümkündür (Çobanoğlu, </w:t>
      </w:r>
      <w:r w:rsidRPr="00BE2CBE">
        <w:rPr>
          <w:lang w:val="en-US"/>
        </w:rPr>
        <w:t>2004).</w:t>
      </w:r>
    </w:p>
    <w:p w14:paraId="78BA8AFE" w14:textId="77777777" w:rsidR="00BE2CBE" w:rsidRPr="00BE2CBE" w:rsidRDefault="00BE2CBE" w:rsidP="00BE2CBE">
      <w:pPr>
        <w:jc w:val="both"/>
      </w:pPr>
      <w:r w:rsidRPr="00BE2CBE">
        <w:rPr>
          <w:b/>
          <w:bCs/>
        </w:rPr>
        <w:t>Deyimlerle Atasözleri Arasındaki Farklar</w:t>
      </w:r>
    </w:p>
    <w:p w14:paraId="27732E35" w14:textId="77777777" w:rsidR="00BE2CBE" w:rsidRPr="00BE2CBE" w:rsidRDefault="00BE2CBE" w:rsidP="00BE2CBE">
      <w:pPr>
        <w:jc w:val="both"/>
      </w:pPr>
      <w:r w:rsidRPr="00BE2CBE">
        <w:t>Deyimler ve atasözleri zaman zaman birbirine karıştırılmaktadır. Bu iki kalıplaşmış yapı arasında biçime ve anlama bağlı birtakım farklar vardır. Bunlar:</w:t>
      </w:r>
    </w:p>
    <w:p w14:paraId="08C06B84" w14:textId="77777777" w:rsidR="00BE2CBE" w:rsidRPr="00BE2CBE" w:rsidRDefault="00BE2CBE" w:rsidP="00BE2CBE">
      <w:pPr>
        <w:jc w:val="both"/>
      </w:pPr>
      <w:r w:rsidRPr="00BE2CBE">
        <w:t>1-Deyimler yargı bildirmezler. Deyimler; bir durumu, olayı ya da varlığı tasvir et</w:t>
      </w:r>
      <w:r w:rsidRPr="00BE2CBE">
        <w:softHyphen/>
        <w:t>mek, açıklamak, ifade etmek amacıyla etkili anlatımından yararlanılan kalıplaşmış söz gruplarıdır. Atasözü ise, bir gözlem ve tecrübenin sonucunda ortaya çıkmış ve zamanla herkesçe benimsenmiş bir yargıyı dile getirir. Yaşanmış birtakım olaylar</w:t>
      </w:r>
      <w:r w:rsidRPr="00BE2CBE">
        <w:softHyphen/>
        <w:t>dan, sonraki kuşakların ders almasını sağlamaya çalışır, bir öğüt verir. Bazı deyim</w:t>
      </w:r>
      <w:r w:rsidRPr="00BE2CBE">
        <w:softHyphen/>
        <w:t>lerde yargı bulunsa da genelde deyimler yargısız ifadelerdir. Kısaca deyimler daha çok benzetme, kıyaslama yoluyla bir durumu açıklamak; atasözleri ise bir durum veya olayı tecrübeye dayalı bir yargıya bağlamak amacıyla kullanılırlar.</w:t>
      </w:r>
    </w:p>
    <w:p w14:paraId="2D7217DD" w14:textId="77777777" w:rsidR="00BE2CBE" w:rsidRPr="00BE2CBE" w:rsidRDefault="00BE2CBE" w:rsidP="00BE2CBE">
      <w:pPr>
        <w:jc w:val="both"/>
      </w:pPr>
      <w:r w:rsidRPr="00BE2CBE">
        <w:t>2- Atasözleri de deyimler gibi kalıplaşmış ifadelerdir. Ancak kalıplaşmanın biçimin</w:t>
      </w:r>
      <w:r w:rsidRPr="00BE2CBE">
        <w:softHyphen/>
        <w:t>de bazı farklılıklar vardır. Atasözlerindeki kalıplaşma deyimlere göre daha sıkıdır. Deyimlerde yer alan sözcükler başta, ortada ve sonda birtakım değişiklikler göste</w:t>
      </w:r>
      <w:r w:rsidRPr="00BE2CBE">
        <w:softHyphen/>
        <w:t>rebilirler.</w:t>
      </w:r>
    </w:p>
    <w:p w14:paraId="162BBD9E" w14:textId="77777777" w:rsidR="00BE2CBE" w:rsidRPr="00BE2CBE" w:rsidRDefault="00BE2CBE" w:rsidP="00BE2CBE">
      <w:pPr>
        <w:jc w:val="both"/>
      </w:pPr>
      <w:r w:rsidRPr="00BE2CBE">
        <w:t>3- Deyimler amaç bakımından da atasözlerinden farklıdır. Deyimlerin amacı bir du</w:t>
      </w:r>
      <w:r w:rsidRPr="00BE2CBE">
        <w:softHyphen/>
        <w:t xml:space="preserve">rumu ya da kavramı özel bir kalıp içinde çekici ve etkili bir anlatımla belirtmek iken atasözleri öğüt verme, yol gösterme ya da tecrübe aktarma amacı güderler. Bu yönüyle bazı kalıp sözler her iki gruba da dâhil edilebilirler (Sinan, </w:t>
      </w:r>
      <w:r w:rsidRPr="00BE2CBE">
        <w:rPr>
          <w:lang w:val="en-US"/>
        </w:rPr>
        <w:t>2001).</w:t>
      </w:r>
    </w:p>
    <w:p w14:paraId="7DCEADE1" w14:textId="77777777" w:rsidR="00BE2CBE" w:rsidRPr="00BE2CBE" w:rsidRDefault="00BE2CBE" w:rsidP="00BE2CBE">
      <w:pPr>
        <w:jc w:val="both"/>
      </w:pPr>
      <w:r w:rsidRPr="00BE2CBE">
        <w:rPr>
          <w:b/>
          <w:bCs/>
        </w:rPr>
        <w:t>İkilemeler</w:t>
      </w:r>
    </w:p>
    <w:p w14:paraId="7CF18147" w14:textId="77777777" w:rsidR="00BE2CBE" w:rsidRPr="00BE2CBE" w:rsidRDefault="00BE2CBE" w:rsidP="00BE2CBE">
      <w:pPr>
        <w:jc w:val="both"/>
      </w:pPr>
      <w:r w:rsidRPr="00BE2CBE">
        <w:t>İkileme, anlatım gücünü artırmak, anlamı pekiştirmek, kavramı zenginleştirmek amacıy</w:t>
      </w:r>
      <w:r w:rsidRPr="00BE2CBE">
        <w:softHyphen/>
        <w:t>la aynı sözcüğün tekrar edilmesi veya anlamları birbirine yakın veya karşıt olan ya da ses</w:t>
      </w:r>
      <w:r w:rsidRPr="00BE2CBE">
        <w:softHyphen/>
        <w:t xml:space="preserve">leri birbirini andıran iki sözcüğün yan yana kullanılmasıdır (Hatiboğlu, </w:t>
      </w:r>
      <w:r w:rsidRPr="00BE2CBE">
        <w:rPr>
          <w:lang w:val="en-US"/>
        </w:rPr>
        <w:t xml:space="preserve">1981). </w:t>
      </w:r>
    </w:p>
    <w:p w14:paraId="57F97A67" w14:textId="77777777" w:rsidR="00BE2CBE" w:rsidRPr="00BE2CBE" w:rsidRDefault="00BE2CBE" w:rsidP="00BE2CBE">
      <w:pPr>
        <w:jc w:val="both"/>
      </w:pPr>
      <w:r w:rsidRPr="00BE2CBE">
        <w:t xml:space="preserve">İkilemeler, dil çalışmalarında kapsamlı olarak ele alınan, tek sözcük gibi anlam ifade edecek biçimde kullanılan dil birliklerindendir. Alanda </w:t>
      </w:r>
      <w:r w:rsidRPr="00BE2CBE">
        <w:rPr>
          <w:b/>
          <w:bCs/>
        </w:rPr>
        <w:t>tekrar öbeği, bağlam öbeği, ikilemeli ad, yinelemeli ad, ikiz kelime, kelime koşması</w:t>
      </w:r>
      <w:r w:rsidRPr="00BE2CBE">
        <w:t xml:space="preserve"> gibi farklı terimlerle anılırlar.</w:t>
      </w:r>
    </w:p>
    <w:p w14:paraId="0B623144" w14:textId="77777777" w:rsidR="00BE2CBE" w:rsidRPr="00BE2CBE" w:rsidRDefault="00BE2CBE" w:rsidP="00BE2CBE">
      <w:pPr>
        <w:jc w:val="both"/>
      </w:pPr>
      <w:r w:rsidRPr="00BE2CBE">
        <w:rPr>
          <w:b/>
          <w:bCs/>
        </w:rPr>
        <w:t>Sözcük Yapısı Bakımından İkilemeler</w:t>
      </w:r>
    </w:p>
    <w:p w14:paraId="5108BBE5" w14:textId="77777777" w:rsidR="00BE2CBE" w:rsidRPr="00BE2CBE" w:rsidRDefault="00BE2CBE" w:rsidP="00BE2CBE">
      <w:pPr>
        <w:jc w:val="both"/>
      </w:pPr>
      <w:r w:rsidRPr="00BE2CBE">
        <w:t>-Türkçede anlam inceliği sağlamak, kavramı pekiştirmek için hemen hemen her tür söz</w:t>
      </w:r>
      <w:r w:rsidRPr="00BE2CBE">
        <w:softHyphen/>
        <w:t xml:space="preserve">cükten ikileme kurulabilir. </w:t>
      </w:r>
    </w:p>
    <w:p w14:paraId="571D10E3" w14:textId="77777777" w:rsidR="00BE2CBE" w:rsidRPr="00BE2CBE" w:rsidRDefault="00BE2CBE" w:rsidP="00BE2CBE">
      <w:pPr>
        <w:jc w:val="both"/>
      </w:pPr>
      <w:r w:rsidRPr="00BE2CBE">
        <w:lastRenderedPageBreak/>
        <w:t xml:space="preserve">-İkilemede yer alan sözcüklerin ikisi de Türkçe, biri Türkçe biri alıntı, ya da her ikisi de alıntı olabilir. </w:t>
      </w:r>
    </w:p>
    <w:p w14:paraId="111DC65C" w14:textId="77777777" w:rsidR="00BE2CBE" w:rsidRPr="00BE2CBE" w:rsidRDefault="00BE2CBE" w:rsidP="00BE2CBE">
      <w:pPr>
        <w:jc w:val="both"/>
      </w:pPr>
      <w:r w:rsidRPr="00BE2CBE">
        <w:t>-Türkçe sözcüklerden yapılan ikilemelerin çoğu yan</w:t>
      </w:r>
      <w:r w:rsidRPr="00BE2CBE">
        <w:softHyphen/>
        <w:t xml:space="preserve">sımalardan kurulur: Şakır şakır, şıkır şıkır, tak tak vb. </w:t>
      </w:r>
    </w:p>
    <w:p w14:paraId="3E4F6E7F" w14:textId="77777777" w:rsidR="00BE2CBE" w:rsidRPr="00BE2CBE" w:rsidRDefault="00BE2CBE" w:rsidP="00BE2CBE">
      <w:pPr>
        <w:jc w:val="both"/>
      </w:pPr>
      <w:r w:rsidRPr="00BE2CBE">
        <w:t>-Türkçe sözcüklerle yapılan ikileme</w:t>
      </w:r>
      <w:r w:rsidRPr="00BE2CBE">
        <w:softHyphen/>
        <w:t xml:space="preserve">lerden bir kısmı ise halen kullanılmakta olan bir sözcükle eski devirlerde kullanılmış olan bir sözcüğün yan yana gelmesiyle kurulmuştur. </w:t>
      </w:r>
      <w:r w:rsidRPr="00BE2CBE">
        <w:rPr>
          <w:i/>
          <w:iCs/>
        </w:rPr>
        <w:t>Eğri büğrü, yorgun argın, yarım yamalak, soy sop</w:t>
      </w:r>
      <w:r w:rsidRPr="00BE2CBE">
        <w:t xml:space="preserve"> vb</w:t>
      </w:r>
    </w:p>
    <w:p w14:paraId="639499C0" w14:textId="77777777" w:rsidR="00BE2CBE" w:rsidRPr="00BE2CBE" w:rsidRDefault="00BE2CBE" w:rsidP="00BE2CBE">
      <w:pPr>
        <w:jc w:val="both"/>
      </w:pPr>
      <w:r w:rsidRPr="00BE2CBE">
        <w:rPr>
          <w:i/>
          <w:iCs/>
        </w:rPr>
        <w:t>-Güçlü kuvvetli, kılık kıyafet</w:t>
      </w:r>
      <w:r w:rsidRPr="00BE2CBE">
        <w:t xml:space="preserve"> gibi bazı ikilemelerin ise ilk sözcüğü Türkçe ikinci sözcükleri alıntıdır. </w:t>
      </w:r>
    </w:p>
    <w:p w14:paraId="56DB3CC1" w14:textId="77777777" w:rsidR="00BE2CBE" w:rsidRPr="00BE2CBE" w:rsidRDefault="00BE2CBE" w:rsidP="00BE2CBE">
      <w:pPr>
        <w:jc w:val="both"/>
      </w:pPr>
      <w:r w:rsidRPr="00BE2CBE">
        <w:rPr>
          <w:i/>
          <w:iCs/>
        </w:rPr>
        <w:t>-Rica minnet, hâl hatır, ayan beyan, ecir sabır, haraç mezat</w:t>
      </w:r>
      <w:r w:rsidRPr="00BE2CBE">
        <w:t xml:space="preserve"> ikilemele</w:t>
      </w:r>
      <w:r w:rsidRPr="00BE2CBE">
        <w:softHyphen/>
        <w:t>rinde ise her iki sözcük de alıntıdır.</w:t>
      </w:r>
    </w:p>
    <w:p w14:paraId="33B6A86F" w14:textId="77777777" w:rsidR="00BE2CBE" w:rsidRPr="00BE2CBE" w:rsidRDefault="00BE2CBE" w:rsidP="00BE2CBE">
      <w:pPr>
        <w:jc w:val="both"/>
      </w:pPr>
      <w:r w:rsidRPr="00BE2CBE">
        <w:t xml:space="preserve">-Üç beş, sekiz on gibi sayılarla; </w:t>
      </w:r>
      <w:r w:rsidRPr="00BE2CBE">
        <w:rPr>
          <w:i/>
          <w:iCs/>
        </w:rPr>
        <w:t>güzeller güzeli, yiğitler yiğidi, arslanlar arslanı</w:t>
      </w:r>
      <w:r w:rsidRPr="00BE2CBE">
        <w:t xml:space="preserve"> gibi tam</w:t>
      </w:r>
      <w:r w:rsidRPr="00BE2CBE">
        <w:softHyphen/>
        <w:t>lamalarla da ikilemeler kurulmaktadır.</w:t>
      </w:r>
    </w:p>
    <w:p w14:paraId="01686885" w14:textId="77777777" w:rsidR="00BE2CBE" w:rsidRPr="00BE2CBE" w:rsidRDefault="00BE2CBE" w:rsidP="00BE2CBE">
      <w:pPr>
        <w:jc w:val="both"/>
      </w:pPr>
      <w:r w:rsidRPr="00BE2CBE">
        <w:t xml:space="preserve">-“m” sesi kullanılarak da çok fazla ikileme kurulur: </w:t>
      </w:r>
      <w:r w:rsidRPr="00BE2CBE">
        <w:rPr>
          <w:i/>
          <w:iCs/>
        </w:rPr>
        <w:t>Az maz, şaka maka, yol mol, kitap mitap, defter mefter vb.</w:t>
      </w:r>
    </w:p>
    <w:p w14:paraId="7D505D04" w14:textId="77777777" w:rsidR="00BE2CBE" w:rsidRPr="00BE2CBE" w:rsidRDefault="00BE2CBE" w:rsidP="00BE2CBE">
      <w:pPr>
        <w:jc w:val="both"/>
      </w:pPr>
      <w:r w:rsidRPr="00BE2CBE">
        <w:rPr>
          <w:b/>
          <w:bCs/>
        </w:rPr>
        <w:t>Alıntı Sözler</w:t>
      </w:r>
    </w:p>
    <w:p w14:paraId="0F0D6BB2" w14:textId="77777777" w:rsidR="00BE2CBE" w:rsidRPr="00BE2CBE" w:rsidRDefault="00BE2CBE" w:rsidP="00BE2CBE">
      <w:pPr>
        <w:jc w:val="both"/>
      </w:pPr>
      <w:r w:rsidRPr="00BE2CBE">
        <w:t>Dillerin söz varlıklarının hiç azımsanmayacak bölümlerinden birini alıntı, yani başka bir dilden gelen sözcükler oluşturur.</w:t>
      </w:r>
    </w:p>
    <w:p w14:paraId="10E932B4" w14:textId="77777777" w:rsidR="00BE2CBE" w:rsidRPr="00BE2CBE" w:rsidRDefault="00BE2CBE" w:rsidP="00BE2CBE">
      <w:pPr>
        <w:jc w:val="both"/>
      </w:pPr>
      <w:r w:rsidRPr="00BE2CBE">
        <w:t>Diller zaman içerisinde başka dillerle çeşitli biçimlerde ilişkiye girerler ve bu ilişkiler sonucunda birbirlerinden sözcükler alırlar. Bugün yeryüzünde yalnızca kendi sözlerine dayanan hiçbir kültür ve medeniyet dili yoktur. Her dil, az ya da çok başka dillerden et</w:t>
      </w:r>
      <w:r w:rsidRPr="00BE2CBE">
        <w:softHyphen/>
        <w:t>kilenmiş, onlardan bir kısım sözcükleri kendi söz dağarcığına katmıştır. Diller arasındaki sözcük alışverişinin gereklilikten, özentiden ya da modadan kaynaklanan nedenleri ola</w:t>
      </w:r>
      <w:r w:rsidRPr="00BE2CBE">
        <w:softHyphen/>
        <w:t>bilir.</w:t>
      </w:r>
    </w:p>
    <w:p w14:paraId="73FD6114" w14:textId="77777777" w:rsidR="00BE2CBE" w:rsidRPr="00BE2CBE" w:rsidRDefault="00BE2CBE" w:rsidP="00BE2CBE">
      <w:pPr>
        <w:jc w:val="both"/>
      </w:pPr>
      <w:r w:rsidRPr="00BE2CBE">
        <w:t xml:space="preserve">Alıntı sözler </w:t>
      </w:r>
      <w:r w:rsidRPr="00BE2CBE">
        <w:rPr>
          <w:b/>
          <w:bCs/>
        </w:rPr>
        <w:t xml:space="preserve">“ödünçleme” </w:t>
      </w:r>
      <w:r w:rsidRPr="00BE2CBE">
        <w:t>olarak da adlandırılmaktadır. Bir dilden başka bir dile geçen söz</w:t>
      </w:r>
      <w:r w:rsidRPr="00BE2CBE">
        <w:softHyphen/>
        <w:t>ler genellikle geçtiği dilin ses yapısına uydurulmaya çalışılır.</w:t>
      </w:r>
    </w:p>
    <w:p w14:paraId="5A8235DF" w14:textId="77777777" w:rsidR="00BE2CBE" w:rsidRPr="00BE2CBE" w:rsidRDefault="00BE2CBE" w:rsidP="00BE2CBE">
      <w:pPr>
        <w:jc w:val="both"/>
      </w:pPr>
      <w:r w:rsidRPr="00BE2CBE">
        <w:t>Türkçenin ilk yazılı metinleri olan Orhun Yazıtları’nda birkaç yabancı sözcüğe rastla</w:t>
      </w:r>
      <w:r w:rsidRPr="00BE2CBE">
        <w:softHyphen/>
        <w:t xml:space="preserve">nmaktadır: </w:t>
      </w:r>
      <w:r w:rsidRPr="00BE2CBE">
        <w:rPr>
          <w:i/>
          <w:iCs/>
        </w:rPr>
        <w:t>sengün</w:t>
      </w:r>
      <w:r w:rsidRPr="00BE2CBE">
        <w:t xml:space="preserve"> (general), </w:t>
      </w:r>
      <w:r w:rsidRPr="00BE2CBE">
        <w:rPr>
          <w:i/>
          <w:iCs/>
        </w:rPr>
        <w:t>kunçuy</w:t>
      </w:r>
      <w:r w:rsidRPr="00BE2CBE">
        <w:t xml:space="preserve"> (prenses), </w:t>
      </w:r>
      <w:r w:rsidRPr="00BE2CBE">
        <w:rPr>
          <w:i/>
          <w:iCs/>
        </w:rPr>
        <w:t>işgiti</w:t>
      </w:r>
      <w:r w:rsidRPr="00BE2CBE">
        <w:t xml:space="preserve"> (ipekli kumaş), </w:t>
      </w:r>
      <w:r w:rsidRPr="00BE2CBE">
        <w:rPr>
          <w:i/>
          <w:iCs/>
        </w:rPr>
        <w:t>yençü</w:t>
      </w:r>
      <w:r w:rsidRPr="00BE2CBE">
        <w:t xml:space="preserve"> (inci) gibi sözcüklerdir.</w:t>
      </w:r>
    </w:p>
    <w:p w14:paraId="013DD138" w14:textId="77777777" w:rsidR="00BE2CBE" w:rsidRPr="00BE2CBE" w:rsidRDefault="00BE2CBE" w:rsidP="00BE2CBE">
      <w:pPr>
        <w:jc w:val="both"/>
      </w:pPr>
      <w:r w:rsidRPr="00BE2CBE">
        <w:t xml:space="preserve">Uygur ve Karahanlı dönemlerinde farklı dinlerin benimsenmesi sonucu alıntı sözcüklerde birtakım artış olsa da bu oran çok düşüktür (%2 gibi). Anadolu Selçuklu ve Beylikler döneminde de çok büyük bir artış görülmez.  </w:t>
      </w:r>
    </w:p>
    <w:p w14:paraId="3A6CC332" w14:textId="77777777" w:rsidR="00BE2CBE" w:rsidRPr="00BE2CBE" w:rsidRDefault="00BE2CBE" w:rsidP="00BE2CBE">
      <w:pPr>
        <w:jc w:val="both"/>
      </w:pPr>
      <w:r w:rsidRPr="00BE2CBE">
        <w:t>Tanzimat dönemine kadar Arapça ve Farsçanın ağır etkisinde olan Türk yazı dilinde bu dönemden başlayarak Batı dillerinden, özellikle Fransızcadan alınan sözcükler görü</w:t>
      </w:r>
      <w:r w:rsidRPr="00BE2CBE">
        <w:softHyphen/>
        <w:t>lür. Bunun nedeni, Türk aydınlarının Batı’yı öncelikle Fransızca ve Fransa üzerinden ta</w:t>
      </w:r>
      <w:r w:rsidRPr="00BE2CBE">
        <w:softHyphen/>
        <w:t>nımalarıdır. Zaman içerisinde Fransızcanın yerini İngilizce almıştır. Bu durum da önce İngiltere’nin sonra da ABD’nin siyasî ve ekonomik gücüyle ilgilidir.</w:t>
      </w:r>
    </w:p>
    <w:p w14:paraId="6DEC7EAF" w14:textId="77777777" w:rsidR="00BE2CBE" w:rsidRPr="00BE2CBE" w:rsidRDefault="00BE2CBE" w:rsidP="00BE2CBE">
      <w:pPr>
        <w:jc w:val="both"/>
        <w:rPr>
          <w:b/>
          <w:bCs/>
        </w:rPr>
      </w:pPr>
      <w:r w:rsidRPr="00BE2CBE">
        <w:rPr>
          <w:b/>
          <w:bCs/>
        </w:rPr>
        <w:t xml:space="preserve">Türkçe Sözlük’teki en hacimli sözcüğün olduğu harf (madde) hangisidir? </w:t>
      </w:r>
    </w:p>
    <w:p w14:paraId="4984084C" w14:textId="77777777" w:rsidR="00BE2CBE" w:rsidRPr="00BE2CBE" w:rsidRDefault="00BE2CBE" w:rsidP="00BE2CBE">
      <w:pPr>
        <w:jc w:val="both"/>
      </w:pPr>
      <w:r w:rsidRPr="00BE2CBE">
        <w:t>Pek çok dünya dilini etkilemiş ve onlara sayısız sözcükler vermiş olan Türkçe, yalnızca Arapça ve İngilizce karşısında gerilemiştir. Bunun nedeni de din, teknoloji ve moda ya da özentidir. Bu durumun çok ilgi çekici bir örneği olarak Türkçe sözlükteki m madde</w:t>
      </w:r>
      <w:r w:rsidRPr="00BE2CBE">
        <w:softHyphen/>
        <w:t xml:space="preserve">sini gösterebiliriz. </w:t>
      </w:r>
      <w:r w:rsidRPr="00BE2CBE">
        <w:lastRenderedPageBreak/>
        <w:t>Bilindiği üzere Türkçede m sesiyle sözcük başlamaz ancak m maddesi Türkçe sözlüklerin en hacimli maddesidir ve bu madde altındaki sözcüklerin çok büyük bir kısmı Arapçadan alınmadır.</w:t>
      </w:r>
    </w:p>
    <w:p w14:paraId="0812A880" w14:textId="77777777" w:rsidR="00BE2CBE" w:rsidRPr="00BE2CBE" w:rsidRDefault="00BE2CBE" w:rsidP="00BE2CBE">
      <w:pPr>
        <w:jc w:val="both"/>
      </w:pPr>
      <w:r w:rsidRPr="00BE2CBE">
        <w:rPr>
          <w:b/>
          <w:bCs/>
        </w:rPr>
        <w:t>Ağız Ögeleri</w:t>
      </w:r>
    </w:p>
    <w:p w14:paraId="4ED6ED32" w14:textId="77777777" w:rsidR="00BE2CBE" w:rsidRPr="00BE2CBE" w:rsidRDefault="00BE2CBE" w:rsidP="00BE2CBE">
      <w:pPr>
        <w:jc w:val="both"/>
      </w:pPr>
      <w:r w:rsidRPr="00BE2CBE">
        <w:t>Her dilde zaman içerisinde birtakım ses ve biçim farklılıkları oluşur. Bu farklılıklar, an</w:t>
      </w:r>
      <w:r w:rsidRPr="00BE2CBE">
        <w:softHyphen/>
        <w:t xml:space="preserve">laşmayı zorlaştıracak düzeye ulaşmışsa şive ya da lehçe olarak adlandırılan kollar ortaya çıkar. Bu durumun en belirgin nedeni, bir dili konuşan insan ya da boyların birbirlerinden ayrılıp uzunca bir süre değişik coğrafyalarda ve farklı siyasî oluşumların yurttaşları olarak yaşamalarıdır. </w:t>
      </w:r>
    </w:p>
    <w:p w14:paraId="6A7F204A" w14:textId="77777777" w:rsidR="00BE2CBE" w:rsidRPr="00BE2CBE" w:rsidRDefault="00BE2CBE" w:rsidP="00BE2CBE">
      <w:pPr>
        <w:jc w:val="both"/>
      </w:pPr>
      <w:r w:rsidRPr="00BE2CBE">
        <w:t>Ayrı yaşama süresinin uzunluğu ve kollar arasındaki ilişkinin uzun süre kopuk olması bazen bu kolların farklı diller olması sonucunu bile doğurabilir. Nitekim bugün yeryüzünde binlerle ifade edilen dilden söz edilmesinin sebebi budur.</w:t>
      </w:r>
    </w:p>
    <w:p w14:paraId="2A069512" w14:textId="77777777" w:rsidR="00BE2CBE" w:rsidRPr="00BE2CBE" w:rsidRDefault="00BE2CBE" w:rsidP="00BE2CBE">
      <w:pPr>
        <w:jc w:val="both"/>
      </w:pPr>
      <w:r w:rsidRPr="00BE2CBE">
        <w:t xml:space="preserve">Bir dilin kollarından birinin yani bir lehçesinin bir ülke ya da bölge içerisinde küçük ses farklılıklarıyla birbirinden ayrılan kollarına </w:t>
      </w:r>
      <w:r w:rsidRPr="00BE2CBE">
        <w:rPr>
          <w:i/>
          <w:iCs/>
        </w:rPr>
        <w:t>ağız</w:t>
      </w:r>
      <w:r w:rsidRPr="00BE2CBE">
        <w:t xml:space="preserve"> denir.</w:t>
      </w:r>
    </w:p>
    <w:p w14:paraId="48C2E685" w14:textId="77777777" w:rsidR="00BE2CBE" w:rsidRPr="00BE2CBE" w:rsidRDefault="00BE2CBE" w:rsidP="00BE2CBE">
      <w:pPr>
        <w:jc w:val="both"/>
      </w:pPr>
      <w:r w:rsidRPr="00BE2CBE">
        <w:t>Ağızlar, zamana ve coğrafyaya bağlı olarak tarih, boy farklı</w:t>
      </w:r>
      <w:r w:rsidRPr="00BE2CBE">
        <w:softHyphen/>
        <w:t>lıkları, komşu dil ve kültürler gibi unsurların etkisiyle ve dilin kendi bünyesinden kaynak</w:t>
      </w:r>
      <w:r w:rsidRPr="00BE2CBE">
        <w:softHyphen/>
        <w:t>lanan ses değişmelerinin sonucunda oluşurlar.</w:t>
      </w:r>
    </w:p>
    <w:p w14:paraId="781254BB" w14:textId="77777777" w:rsidR="00BE2CBE" w:rsidRPr="00BE2CBE" w:rsidRDefault="00BE2CBE" w:rsidP="00BE2CBE">
      <w:pPr>
        <w:jc w:val="both"/>
      </w:pPr>
      <w:r w:rsidRPr="00BE2CBE">
        <w:t xml:space="preserve">Diller, belirtildiği şekilde ağızlara bölünürken bir taraftan da bu ağızlardan biri, bir ülkenin yazı dilinin temelini oluşturur. Yazı diline temel olarak alınan ağız, genellikle o ülkenin kültür, sanayi, ticaret ve yönetim merkezinin ağzıdır. </w:t>
      </w:r>
    </w:p>
    <w:p w14:paraId="20CA2A21" w14:textId="77777777" w:rsidR="00BE2CBE" w:rsidRPr="00BE2CBE" w:rsidRDefault="00BE2CBE" w:rsidP="00BE2CBE">
      <w:pPr>
        <w:jc w:val="both"/>
      </w:pPr>
      <w:r w:rsidRPr="00BE2CBE">
        <w:t>Peki, Standart Türkçe hangi ağza dayanmaktadır?</w:t>
      </w:r>
    </w:p>
    <w:p w14:paraId="1F7BA9D1" w14:textId="77777777" w:rsidR="00BE2CBE" w:rsidRPr="00BE2CBE" w:rsidRDefault="00BE2CBE" w:rsidP="00BE2CBE">
      <w:pPr>
        <w:jc w:val="both"/>
      </w:pPr>
      <w:r w:rsidRPr="00BE2CBE">
        <w:t xml:space="preserve">Türkiye’de Cumhuriyet’in ilanından hemen sonra ağızlarla ilgili çalışmalar başlamış ve öncelikle halk ağızlarından sözcük derlemeleri yapılmıştır. Derlenen bu sözcükler, önce </w:t>
      </w:r>
      <w:r w:rsidRPr="00BE2CBE">
        <w:rPr>
          <w:i/>
          <w:iCs/>
        </w:rPr>
        <w:t>Halk Ağzından Söz Derleme Dergisi</w:t>
      </w:r>
      <w:r w:rsidRPr="00BE2CBE">
        <w:t xml:space="preserve"> adıyla, sonra daha da geliştirilerek </w:t>
      </w:r>
      <w:r w:rsidRPr="00BE2CBE">
        <w:rPr>
          <w:i/>
          <w:iCs/>
        </w:rPr>
        <w:t xml:space="preserve">Derleme Sözlüğü </w:t>
      </w:r>
      <w:r w:rsidRPr="00BE2CBE">
        <w:br/>
        <w:t>adıyla Türk Dil Kurumu tarafından yayınlanmıştır. Bu sözlükte yazı dilinde olmayan bin</w:t>
      </w:r>
      <w:r w:rsidRPr="00BE2CBE">
        <w:softHyphen/>
        <w:t>lerce Türkçe sözcük kayda geçtiği gibi, yazı dilinde kullanılan pek çok sözcük de farklı anlamlarıyla tespit edilmiştir. Bu sözlük, Türkçenin çok değerli bir hâzinesidir ve yazı dili ihtiyaç duyduğu pek çok sözcüğü buradan alabilmektedir.</w:t>
      </w:r>
    </w:p>
    <w:p w14:paraId="70F820D4" w14:textId="77777777" w:rsidR="00BE2CBE" w:rsidRPr="00BE2CBE" w:rsidRDefault="00BE2CBE" w:rsidP="00BE2CBE">
      <w:pPr>
        <w:jc w:val="both"/>
      </w:pPr>
      <w:r w:rsidRPr="00BE2CBE">
        <w:rPr>
          <w:b/>
          <w:bCs/>
          <w:i/>
          <w:iCs/>
        </w:rPr>
        <w:t>Argo</w:t>
      </w:r>
    </w:p>
    <w:p w14:paraId="7A105D0C" w14:textId="77777777" w:rsidR="00BE2CBE" w:rsidRPr="00BE2CBE" w:rsidRDefault="00BE2CBE" w:rsidP="00BE2CBE">
      <w:pPr>
        <w:jc w:val="both"/>
      </w:pPr>
      <w:r w:rsidRPr="00BE2CBE">
        <w:rPr>
          <w:i/>
          <w:iCs/>
        </w:rPr>
        <w:t>Argo;</w:t>
      </w:r>
      <w:r w:rsidRPr="00BE2CBE">
        <w:t xml:space="preserve"> toplumda belli bir sosyal sınıfa mensup olanların, daha çok toplum dışı olarak algılanan ve damgalanmış grupların, toplumun diğer kesimlerinden ayrılmak veya giz</w:t>
      </w:r>
      <w:r w:rsidRPr="00BE2CBE">
        <w:softHyphen/>
        <w:t xml:space="preserve">lenmek içgüdüsüyle kendilerine sözcük ve deyimlerle oluşturdukları konuşma sistemidir. Genel dilin sözcüklerine bazı özel anlamlar vermek ve özel birtakım sözcükler katmakla oluşan argo, bir çeşit </w:t>
      </w:r>
      <w:r w:rsidRPr="00BE2CBE">
        <w:rPr>
          <w:b/>
          <w:bCs/>
        </w:rPr>
        <w:t xml:space="preserve">özel dil </w:t>
      </w:r>
      <w:r w:rsidRPr="00BE2CBE">
        <w:t>sayılabilir.</w:t>
      </w:r>
    </w:p>
    <w:p w14:paraId="60CE9543" w14:textId="77777777" w:rsidR="00BE2CBE" w:rsidRPr="00BE2CBE" w:rsidRDefault="00BE2CBE" w:rsidP="00BE2CBE">
      <w:pPr>
        <w:jc w:val="both"/>
      </w:pPr>
      <w:r w:rsidRPr="00BE2CBE">
        <w:t>(Özel dil ile kastedilen bilim dili değil standart dilden farklı olmasıdır.)</w:t>
      </w:r>
    </w:p>
    <w:p w14:paraId="7DCB991F" w14:textId="77777777" w:rsidR="00BE2CBE" w:rsidRPr="00BE2CBE" w:rsidRDefault="00BE2CBE" w:rsidP="00BE2CBE">
      <w:pPr>
        <w:jc w:val="both"/>
      </w:pPr>
      <w:r w:rsidRPr="00BE2CBE">
        <w:t>Argonun tercih ettiği dil yapısı son derece karmaşık olmakla birlikte birtakım genel ilkeler belirlenmiştir. Bunlardan bazılarını şöyle sıralamak mümkündür: Örtülü sözler kullanma, eski sözlerden ve ağız unsurlarından yararlanma, genel dildeki sözcüklerin biçimini bozma, hayvanları ve eşyaları konuşturma ve canlandırma, yabancı kökenli sözcük</w:t>
      </w:r>
      <w:r w:rsidRPr="00BE2CBE">
        <w:softHyphen/>
        <w:t>ler kullanma ve yabancı ekleri yaşayan dildeki sözcüklere takıp farklı işlevler yükleme; “çalmak”, “ölmek”, “kaçmak”, “yalan söylemek” gibi sözcükler karşılık olmak üzere çok sa</w:t>
      </w:r>
      <w:r w:rsidRPr="00BE2CBE">
        <w:softHyphen/>
        <w:t xml:space="preserve">yıda eş anlamlı sözcük </w:t>
      </w:r>
      <w:r w:rsidRPr="00BE2CBE">
        <w:lastRenderedPageBreak/>
        <w:t>kullanma; genel dildeki sözcüklerin anlamlarını kaydırma veya de</w:t>
      </w:r>
      <w:r w:rsidRPr="00BE2CBE">
        <w:softHyphen/>
        <w:t xml:space="preserve">ğiştirme; ifadeye renk, abartı, mizah ve ince alay çeşnisini veren sözler oluşturma. Mesela tabut için </w:t>
      </w:r>
      <w:r w:rsidRPr="00BE2CBE">
        <w:rPr>
          <w:i/>
          <w:iCs/>
        </w:rPr>
        <w:t>“imamın kayığı”</w:t>
      </w:r>
      <w:r w:rsidRPr="00BE2CBE">
        <w:t xml:space="preserve"> ya da </w:t>
      </w:r>
      <w:r w:rsidRPr="00BE2CBE">
        <w:rPr>
          <w:i/>
          <w:iCs/>
        </w:rPr>
        <w:t>“dört kollu”</w:t>
      </w:r>
      <w:r w:rsidRPr="00BE2CBE">
        <w:t xml:space="preserve"> ifadelerinin kullanılması gibi. </w:t>
      </w:r>
    </w:p>
    <w:p w14:paraId="089CB8BB" w14:textId="77777777" w:rsidR="00BE2CBE" w:rsidRPr="00BE2CBE" w:rsidRDefault="00BE2CBE" w:rsidP="00BE2CBE">
      <w:pPr>
        <w:jc w:val="both"/>
      </w:pPr>
      <w:r w:rsidRPr="00BE2CBE">
        <w:t>Argonun başkaları tarafından anlaşılmamak için başvurduğu yollardan biri yabancı dillerden sözcükler kullanmaktır. Türk argosunda kullanılan yabancı sözcüklerin çok bü</w:t>
      </w:r>
      <w:r w:rsidRPr="00BE2CBE">
        <w:softHyphen/>
        <w:t>yük bir kısmı Rumcadır. Bunun nedeni ise İstanbul’da yaşayan Rumlar ile argo kullanma</w:t>
      </w:r>
      <w:r w:rsidRPr="00BE2CBE">
        <w:softHyphen/>
        <w:t>ya eğilimli olan zümrelerin ilişkileridir.</w:t>
      </w:r>
    </w:p>
    <w:p w14:paraId="048FDB80" w14:textId="77777777" w:rsidR="00BE2CBE" w:rsidRPr="00BE2CBE" w:rsidRDefault="00BE2CBE" w:rsidP="00BE2CBE">
      <w:pPr>
        <w:jc w:val="both"/>
      </w:pPr>
      <w:r w:rsidRPr="00BE2CBE">
        <w:t>Her dilde argoyu meydana getiren kavramlar; hırsızlık, dolandırıcılık, yağmacılık, soy</w:t>
      </w:r>
      <w:r w:rsidRPr="00BE2CBE">
        <w:softHyphen/>
        <w:t xml:space="preserve">gunculuk vb. sosyal bozukluklardan meydana gelir. Bu yüzden argo sözlüklerini dolduran sözlerin büyük bir kısmı; kadını, içkiyi, uyuşturucuyu tanımlayan anlamlarla, dövmek, sövmek, ölmek, kaçmak, hırsızlık etmek, hapse girmek, sarhoş olmak, yalan söylemek gibi sözlerden doğmaktadır. Mesela kaçmak, sıvışmak kavramlarını argoda karşılayan sözler: </w:t>
      </w:r>
      <w:r w:rsidRPr="00BE2CBE">
        <w:rPr>
          <w:i/>
          <w:iCs/>
        </w:rPr>
        <w:t>dümeni kırmak, ipini kesmek, kırmak, kirişi kırmak, nokta olmak, toz olmak, tüymek, voltasını almak…</w:t>
      </w:r>
    </w:p>
    <w:p w14:paraId="00EBB06F" w14:textId="77777777" w:rsidR="00BE2CBE" w:rsidRPr="00BE2CBE" w:rsidRDefault="00BE2CBE" w:rsidP="00BE2CBE">
      <w:pPr>
        <w:jc w:val="both"/>
      </w:pPr>
      <w:r w:rsidRPr="00BE2CBE">
        <w:rPr>
          <w:b/>
          <w:bCs/>
        </w:rPr>
        <w:t>İlişki Sözleri</w:t>
      </w:r>
    </w:p>
    <w:p w14:paraId="6CDC3324" w14:textId="77777777" w:rsidR="00BE2CBE" w:rsidRPr="00BE2CBE" w:rsidRDefault="00BE2CBE" w:rsidP="00BE2CBE">
      <w:pPr>
        <w:jc w:val="both"/>
      </w:pPr>
      <w:r w:rsidRPr="00BE2CBE">
        <w:t xml:space="preserve">Türkçedeki ilişki sözleri, Türk halkının yaşamış olduğu binlerce yılda görüp geçirdiği sayısız olaylar içerisinden süzülüp gelen nezaketinin en açık göstergesidir. İki kişi sohbet ederken üçüncü bir kişinin iyiliğinden söz edeceksek </w:t>
      </w:r>
      <w:r w:rsidRPr="00BE2CBE">
        <w:rPr>
          <w:i/>
          <w:iCs/>
        </w:rPr>
        <w:t>“sizden iyi olmasın”</w:t>
      </w:r>
      <w:r w:rsidRPr="00BE2CBE">
        <w:t xml:space="preserve"> diyerek söze başlarız. </w:t>
      </w:r>
    </w:p>
    <w:p w14:paraId="56A2DB59" w14:textId="77777777" w:rsidR="00BE2CBE" w:rsidRPr="00BE2CBE" w:rsidRDefault="00BE2CBE" w:rsidP="00BE2CBE">
      <w:pPr>
        <w:jc w:val="both"/>
      </w:pPr>
      <w:r w:rsidRPr="00BE2CBE">
        <w:t xml:space="preserve">Kaç çocuğu olduğu sorusuna soran kişi yaşça büyükse </w:t>
      </w:r>
      <w:r w:rsidRPr="00BE2CBE">
        <w:rPr>
          <w:i/>
          <w:iCs/>
        </w:rPr>
        <w:t>“ellerinizden öper”</w:t>
      </w:r>
      <w:r w:rsidRPr="00BE2CBE">
        <w:t xml:space="preserve"> sözleriyle başlanarak cevap verilir. </w:t>
      </w:r>
    </w:p>
    <w:p w14:paraId="40C5C0AB" w14:textId="77777777" w:rsidR="00BE2CBE" w:rsidRPr="00BE2CBE" w:rsidRDefault="00BE2CBE" w:rsidP="00BE2CBE">
      <w:pPr>
        <w:jc w:val="both"/>
      </w:pPr>
      <w:r w:rsidRPr="00BE2CBE">
        <w:t xml:space="preserve">Türk’ün medeniyet dünyasında yetişmiş olan bir insan bir yakınını veya herhangi bir insanı yolcu ederken şunları söyler: </w:t>
      </w:r>
      <w:r w:rsidRPr="00BE2CBE">
        <w:rPr>
          <w:i/>
          <w:iCs/>
        </w:rPr>
        <w:t>Güle güle, yolun açık olsun, güle güle git güle güle gel, uğurlar olsun, Allah yolunuzu açık etsin, hayırlı yolculuklar, iyi yolculuklar, selametle, uğurunuz açık olsun, Hızır yoldaşın olsun</w:t>
      </w:r>
      <w:r w:rsidRPr="00BE2CBE">
        <w:t xml:space="preserve"> vb.</w:t>
      </w:r>
    </w:p>
    <w:p w14:paraId="34EE43C0" w14:textId="77777777" w:rsidR="00BE2CBE" w:rsidRPr="00BE2CBE" w:rsidRDefault="00BE2CBE" w:rsidP="00BE2CBE">
      <w:pPr>
        <w:jc w:val="both"/>
      </w:pPr>
      <w:r w:rsidRPr="00BE2CBE">
        <w:rPr>
          <w:b/>
          <w:bCs/>
        </w:rPr>
        <w:t>Alkış ve Kargışlar (Dua ve Beddualar)</w:t>
      </w:r>
    </w:p>
    <w:p w14:paraId="33A9F338" w14:textId="77777777" w:rsidR="00BE2CBE" w:rsidRPr="00BE2CBE" w:rsidRDefault="00BE2CBE" w:rsidP="00BE2CBE">
      <w:pPr>
        <w:jc w:val="both"/>
      </w:pPr>
      <w:r w:rsidRPr="00BE2CBE">
        <w:t>Dilin söz varlığının hiç azımsanmayacak ve ihmal edilmeyecek bir bölümünü de uzman</w:t>
      </w:r>
      <w:r w:rsidRPr="00BE2CBE">
        <w:softHyphen/>
        <w:t xml:space="preserve">ların </w:t>
      </w:r>
      <w:r w:rsidRPr="00BE2CBE">
        <w:rPr>
          <w:b/>
          <w:bCs/>
        </w:rPr>
        <w:t xml:space="preserve">alkış </w:t>
      </w:r>
      <w:r w:rsidRPr="00BE2CBE">
        <w:t xml:space="preserve">ve </w:t>
      </w:r>
      <w:r w:rsidRPr="00BE2CBE">
        <w:rPr>
          <w:b/>
          <w:bCs/>
        </w:rPr>
        <w:t>kargış</w:t>
      </w:r>
      <w:r w:rsidRPr="00BE2CBE">
        <w:t xml:space="preserve"> dediği </w:t>
      </w:r>
      <w:r w:rsidRPr="00BE2CBE">
        <w:rPr>
          <w:b/>
          <w:bCs/>
        </w:rPr>
        <w:t>dua</w:t>
      </w:r>
      <w:r w:rsidRPr="00BE2CBE">
        <w:t xml:space="preserve"> ve </w:t>
      </w:r>
      <w:r w:rsidRPr="00BE2CBE">
        <w:rPr>
          <w:b/>
          <w:bCs/>
        </w:rPr>
        <w:t>beddualar</w:t>
      </w:r>
      <w:r w:rsidRPr="00BE2CBE">
        <w:t xml:space="preserve"> oluşturmaktadır. Alkış, günümüzde biraz değişik bir anlamla kullanılmaktadır. Bugün bir hareketi veya durumu beğenmeyi, onay</w:t>
      </w:r>
      <w:r w:rsidRPr="00BE2CBE">
        <w:softHyphen/>
        <w:t xml:space="preserve">lamayı göstermek üzere yapılan hareketi ifade eden </w:t>
      </w:r>
      <w:r w:rsidRPr="00BE2CBE">
        <w:rPr>
          <w:i/>
          <w:iCs/>
        </w:rPr>
        <w:t>alkış</w:t>
      </w:r>
      <w:r w:rsidRPr="00BE2CBE">
        <w:t xml:space="preserve"> sözcüğü, eski dilde </w:t>
      </w:r>
      <w:r w:rsidRPr="00BE2CBE">
        <w:rPr>
          <w:i/>
          <w:iCs/>
        </w:rPr>
        <w:t>dua</w:t>
      </w:r>
      <w:r w:rsidRPr="00BE2CBE">
        <w:t xml:space="preserve"> anlamına kullanılmıştır. </w:t>
      </w:r>
    </w:p>
    <w:p w14:paraId="12EB0D74" w14:textId="77777777" w:rsidR="00BE2CBE" w:rsidRPr="00BE2CBE" w:rsidRDefault="00BE2CBE" w:rsidP="00BE2CBE">
      <w:pPr>
        <w:jc w:val="both"/>
      </w:pPr>
      <w:r w:rsidRPr="00BE2CBE">
        <w:t>Kargış yani beddua, alkışın yani duanın tam zıddı bir kavramdır. İnsanlar; herhangi bir biçimde canlarını yakana, kendisine, ailesine, yakınlarına, komşularına, ülke ve mille</w:t>
      </w:r>
      <w:r w:rsidRPr="00BE2CBE">
        <w:softHyphen/>
        <w:t>tine kötülük edenlere, kendilerini sıkıntıya düşürenlere yine din içerikli olan ve kötülük dileyen sözler söyler ve en yüce güç olarak düşündükleri Tanrıdan bu davranışın cezasını vermesi için dilekte bulunurlar.</w:t>
      </w:r>
    </w:p>
    <w:p w14:paraId="52109052" w14:textId="77777777" w:rsidR="008C6812" w:rsidRPr="008C6812" w:rsidRDefault="008C6812" w:rsidP="008C6812">
      <w:pPr>
        <w:jc w:val="both"/>
      </w:pPr>
    </w:p>
    <w:p w14:paraId="31CB4F5B" w14:textId="77777777" w:rsidR="008C6812" w:rsidRPr="00435737" w:rsidRDefault="008C6812" w:rsidP="00435737">
      <w:pPr>
        <w:jc w:val="both"/>
        <w:rPr>
          <w:b/>
          <w:bCs/>
        </w:rPr>
      </w:pPr>
    </w:p>
    <w:sectPr w:rsidR="008C6812" w:rsidRPr="00435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A1899"/>
    <w:multiLevelType w:val="multilevel"/>
    <w:tmpl w:val="231C74C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410D4304"/>
    <w:multiLevelType w:val="hybridMultilevel"/>
    <w:tmpl w:val="4726E312"/>
    <w:lvl w:ilvl="0" w:tplc="E1C26948">
      <w:start w:val="1"/>
      <w:numFmt w:val="bullet"/>
      <w:lvlText w:val=" "/>
      <w:lvlJc w:val="left"/>
      <w:pPr>
        <w:tabs>
          <w:tab w:val="num" w:pos="720"/>
        </w:tabs>
        <w:ind w:left="720" w:hanging="360"/>
      </w:pPr>
      <w:rPr>
        <w:rFonts w:ascii="Tw Cen MT" w:hAnsi="Tw Cen MT" w:hint="default"/>
      </w:rPr>
    </w:lvl>
    <w:lvl w:ilvl="1" w:tplc="4558AFC4" w:tentative="1">
      <w:start w:val="1"/>
      <w:numFmt w:val="bullet"/>
      <w:lvlText w:val=" "/>
      <w:lvlJc w:val="left"/>
      <w:pPr>
        <w:tabs>
          <w:tab w:val="num" w:pos="1440"/>
        </w:tabs>
        <w:ind w:left="1440" w:hanging="360"/>
      </w:pPr>
      <w:rPr>
        <w:rFonts w:ascii="Tw Cen MT" w:hAnsi="Tw Cen MT" w:hint="default"/>
      </w:rPr>
    </w:lvl>
    <w:lvl w:ilvl="2" w:tplc="826AABCE" w:tentative="1">
      <w:start w:val="1"/>
      <w:numFmt w:val="bullet"/>
      <w:lvlText w:val=" "/>
      <w:lvlJc w:val="left"/>
      <w:pPr>
        <w:tabs>
          <w:tab w:val="num" w:pos="2160"/>
        </w:tabs>
        <w:ind w:left="2160" w:hanging="360"/>
      </w:pPr>
      <w:rPr>
        <w:rFonts w:ascii="Tw Cen MT" w:hAnsi="Tw Cen MT" w:hint="default"/>
      </w:rPr>
    </w:lvl>
    <w:lvl w:ilvl="3" w:tplc="92040DF2" w:tentative="1">
      <w:start w:val="1"/>
      <w:numFmt w:val="bullet"/>
      <w:lvlText w:val=" "/>
      <w:lvlJc w:val="left"/>
      <w:pPr>
        <w:tabs>
          <w:tab w:val="num" w:pos="2880"/>
        </w:tabs>
        <w:ind w:left="2880" w:hanging="360"/>
      </w:pPr>
      <w:rPr>
        <w:rFonts w:ascii="Tw Cen MT" w:hAnsi="Tw Cen MT" w:hint="default"/>
      </w:rPr>
    </w:lvl>
    <w:lvl w:ilvl="4" w:tplc="7FA09F28" w:tentative="1">
      <w:start w:val="1"/>
      <w:numFmt w:val="bullet"/>
      <w:lvlText w:val=" "/>
      <w:lvlJc w:val="left"/>
      <w:pPr>
        <w:tabs>
          <w:tab w:val="num" w:pos="3600"/>
        </w:tabs>
        <w:ind w:left="3600" w:hanging="360"/>
      </w:pPr>
      <w:rPr>
        <w:rFonts w:ascii="Tw Cen MT" w:hAnsi="Tw Cen MT" w:hint="default"/>
      </w:rPr>
    </w:lvl>
    <w:lvl w:ilvl="5" w:tplc="6E20611E" w:tentative="1">
      <w:start w:val="1"/>
      <w:numFmt w:val="bullet"/>
      <w:lvlText w:val=" "/>
      <w:lvlJc w:val="left"/>
      <w:pPr>
        <w:tabs>
          <w:tab w:val="num" w:pos="4320"/>
        </w:tabs>
        <w:ind w:left="4320" w:hanging="360"/>
      </w:pPr>
      <w:rPr>
        <w:rFonts w:ascii="Tw Cen MT" w:hAnsi="Tw Cen MT" w:hint="default"/>
      </w:rPr>
    </w:lvl>
    <w:lvl w:ilvl="6" w:tplc="1DCEF072" w:tentative="1">
      <w:start w:val="1"/>
      <w:numFmt w:val="bullet"/>
      <w:lvlText w:val=" "/>
      <w:lvlJc w:val="left"/>
      <w:pPr>
        <w:tabs>
          <w:tab w:val="num" w:pos="5040"/>
        </w:tabs>
        <w:ind w:left="5040" w:hanging="360"/>
      </w:pPr>
      <w:rPr>
        <w:rFonts w:ascii="Tw Cen MT" w:hAnsi="Tw Cen MT" w:hint="default"/>
      </w:rPr>
    </w:lvl>
    <w:lvl w:ilvl="7" w:tplc="E328F232" w:tentative="1">
      <w:start w:val="1"/>
      <w:numFmt w:val="bullet"/>
      <w:lvlText w:val=" "/>
      <w:lvlJc w:val="left"/>
      <w:pPr>
        <w:tabs>
          <w:tab w:val="num" w:pos="5760"/>
        </w:tabs>
        <w:ind w:left="5760" w:hanging="360"/>
      </w:pPr>
      <w:rPr>
        <w:rFonts w:ascii="Tw Cen MT" w:hAnsi="Tw Cen MT" w:hint="default"/>
      </w:rPr>
    </w:lvl>
    <w:lvl w:ilvl="8" w:tplc="E8D255FE"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4F9963B8"/>
    <w:multiLevelType w:val="hybridMultilevel"/>
    <w:tmpl w:val="CB32DFA4"/>
    <w:lvl w:ilvl="0" w:tplc="55E00048">
      <w:start w:val="1"/>
      <w:numFmt w:val="bullet"/>
      <w:lvlText w:val=" "/>
      <w:lvlJc w:val="left"/>
      <w:pPr>
        <w:tabs>
          <w:tab w:val="num" w:pos="720"/>
        </w:tabs>
        <w:ind w:left="720" w:hanging="360"/>
      </w:pPr>
      <w:rPr>
        <w:rFonts w:ascii="Tw Cen MT" w:hAnsi="Tw Cen MT" w:hint="default"/>
      </w:rPr>
    </w:lvl>
    <w:lvl w:ilvl="1" w:tplc="0E644ED6" w:tentative="1">
      <w:start w:val="1"/>
      <w:numFmt w:val="bullet"/>
      <w:lvlText w:val=" "/>
      <w:lvlJc w:val="left"/>
      <w:pPr>
        <w:tabs>
          <w:tab w:val="num" w:pos="1440"/>
        </w:tabs>
        <w:ind w:left="1440" w:hanging="360"/>
      </w:pPr>
      <w:rPr>
        <w:rFonts w:ascii="Tw Cen MT" w:hAnsi="Tw Cen MT" w:hint="default"/>
      </w:rPr>
    </w:lvl>
    <w:lvl w:ilvl="2" w:tplc="EBF25372" w:tentative="1">
      <w:start w:val="1"/>
      <w:numFmt w:val="bullet"/>
      <w:lvlText w:val=" "/>
      <w:lvlJc w:val="left"/>
      <w:pPr>
        <w:tabs>
          <w:tab w:val="num" w:pos="2160"/>
        </w:tabs>
        <w:ind w:left="2160" w:hanging="360"/>
      </w:pPr>
      <w:rPr>
        <w:rFonts w:ascii="Tw Cen MT" w:hAnsi="Tw Cen MT" w:hint="default"/>
      </w:rPr>
    </w:lvl>
    <w:lvl w:ilvl="3" w:tplc="8D4E4F66" w:tentative="1">
      <w:start w:val="1"/>
      <w:numFmt w:val="bullet"/>
      <w:lvlText w:val=" "/>
      <w:lvlJc w:val="left"/>
      <w:pPr>
        <w:tabs>
          <w:tab w:val="num" w:pos="2880"/>
        </w:tabs>
        <w:ind w:left="2880" w:hanging="360"/>
      </w:pPr>
      <w:rPr>
        <w:rFonts w:ascii="Tw Cen MT" w:hAnsi="Tw Cen MT" w:hint="default"/>
      </w:rPr>
    </w:lvl>
    <w:lvl w:ilvl="4" w:tplc="863A0548" w:tentative="1">
      <w:start w:val="1"/>
      <w:numFmt w:val="bullet"/>
      <w:lvlText w:val=" "/>
      <w:lvlJc w:val="left"/>
      <w:pPr>
        <w:tabs>
          <w:tab w:val="num" w:pos="3600"/>
        </w:tabs>
        <w:ind w:left="3600" w:hanging="360"/>
      </w:pPr>
      <w:rPr>
        <w:rFonts w:ascii="Tw Cen MT" w:hAnsi="Tw Cen MT" w:hint="default"/>
      </w:rPr>
    </w:lvl>
    <w:lvl w:ilvl="5" w:tplc="F058F666" w:tentative="1">
      <w:start w:val="1"/>
      <w:numFmt w:val="bullet"/>
      <w:lvlText w:val=" "/>
      <w:lvlJc w:val="left"/>
      <w:pPr>
        <w:tabs>
          <w:tab w:val="num" w:pos="4320"/>
        </w:tabs>
        <w:ind w:left="4320" w:hanging="360"/>
      </w:pPr>
      <w:rPr>
        <w:rFonts w:ascii="Tw Cen MT" w:hAnsi="Tw Cen MT" w:hint="default"/>
      </w:rPr>
    </w:lvl>
    <w:lvl w:ilvl="6" w:tplc="3A043EE6" w:tentative="1">
      <w:start w:val="1"/>
      <w:numFmt w:val="bullet"/>
      <w:lvlText w:val=" "/>
      <w:lvlJc w:val="left"/>
      <w:pPr>
        <w:tabs>
          <w:tab w:val="num" w:pos="5040"/>
        </w:tabs>
        <w:ind w:left="5040" w:hanging="360"/>
      </w:pPr>
      <w:rPr>
        <w:rFonts w:ascii="Tw Cen MT" w:hAnsi="Tw Cen MT" w:hint="default"/>
      </w:rPr>
    </w:lvl>
    <w:lvl w:ilvl="7" w:tplc="86BC4DEA" w:tentative="1">
      <w:start w:val="1"/>
      <w:numFmt w:val="bullet"/>
      <w:lvlText w:val=" "/>
      <w:lvlJc w:val="left"/>
      <w:pPr>
        <w:tabs>
          <w:tab w:val="num" w:pos="5760"/>
        </w:tabs>
        <w:ind w:left="5760" w:hanging="360"/>
      </w:pPr>
      <w:rPr>
        <w:rFonts w:ascii="Tw Cen MT" w:hAnsi="Tw Cen MT" w:hint="default"/>
      </w:rPr>
    </w:lvl>
    <w:lvl w:ilvl="8" w:tplc="82D6B1C2"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718C4815"/>
    <w:multiLevelType w:val="multilevel"/>
    <w:tmpl w:val="1F405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5212958">
    <w:abstractNumId w:val="0"/>
  </w:num>
  <w:num w:numId="2" w16cid:durableId="87625147">
    <w:abstractNumId w:val="3"/>
  </w:num>
  <w:num w:numId="3" w16cid:durableId="1561674282">
    <w:abstractNumId w:val="0"/>
  </w:num>
  <w:num w:numId="4" w16cid:durableId="30110095">
    <w:abstractNumId w:val="2"/>
  </w:num>
  <w:num w:numId="5" w16cid:durableId="115992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B3"/>
    <w:rsid w:val="00025926"/>
    <w:rsid w:val="000C69B3"/>
    <w:rsid w:val="00277832"/>
    <w:rsid w:val="002B57A6"/>
    <w:rsid w:val="002D16B9"/>
    <w:rsid w:val="003B4101"/>
    <w:rsid w:val="00414453"/>
    <w:rsid w:val="00435737"/>
    <w:rsid w:val="004816B1"/>
    <w:rsid w:val="00591D1D"/>
    <w:rsid w:val="007F3DCE"/>
    <w:rsid w:val="008148E2"/>
    <w:rsid w:val="008C6812"/>
    <w:rsid w:val="00945D7A"/>
    <w:rsid w:val="009B53C8"/>
    <w:rsid w:val="00BE2CBE"/>
    <w:rsid w:val="00C34D8B"/>
    <w:rsid w:val="00E716EA"/>
    <w:rsid w:val="00ED70C2"/>
    <w:rsid w:val="00EE0AE1"/>
    <w:rsid w:val="00F3228D"/>
    <w:rsid w:val="00F67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DCD0"/>
  <w15:chartTrackingRefBased/>
  <w15:docId w15:val="{AE125EEC-1653-464A-8D6C-18E7ACA4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14453"/>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iPriority w:val="9"/>
    <w:semiHidden/>
    <w:unhideWhenUsed/>
    <w:qFormat/>
    <w:rsid w:val="00414453"/>
    <w:pPr>
      <w:keepNext/>
      <w:keepLines/>
      <w:spacing w:before="40" w:after="0" w:line="276" w:lineRule="auto"/>
      <w:outlineLvl w:val="1"/>
    </w:pPr>
    <w:rPr>
      <w:rFonts w:eastAsiaTheme="majorEastAsia" w:cstheme="majorBidi"/>
      <w:szCs w:val="26"/>
    </w:rPr>
  </w:style>
  <w:style w:type="paragraph" w:styleId="Balk3">
    <w:name w:val="heading 3"/>
    <w:basedOn w:val="Normal"/>
    <w:next w:val="Normal"/>
    <w:link w:val="Balk3Char"/>
    <w:uiPriority w:val="9"/>
    <w:unhideWhenUsed/>
    <w:qFormat/>
    <w:rsid w:val="00414453"/>
    <w:pPr>
      <w:keepNext/>
      <w:keepLines/>
      <w:spacing w:before="40" w:after="0" w:line="276" w:lineRule="auto"/>
      <w:outlineLvl w:val="2"/>
    </w:pPr>
    <w:rPr>
      <w:rFonts w:eastAsiaTheme="majorEastAsia" w:cstheme="majorBidi"/>
      <w:b/>
    </w:rPr>
  </w:style>
  <w:style w:type="paragraph" w:styleId="Balk4">
    <w:name w:val="heading 4"/>
    <w:basedOn w:val="Normal"/>
    <w:next w:val="Normal"/>
    <w:link w:val="Balk4Char"/>
    <w:autoRedefine/>
    <w:uiPriority w:val="9"/>
    <w:unhideWhenUsed/>
    <w:qFormat/>
    <w:rsid w:val="00414453"/>
    <w:pPr>
      <w:keepNext/>
      <w:keepLines/>
      <w:spacing w:before="40" w:after="120" w:line="276" w:lineRule="auto"/>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414453"/>
    <w:pPr>
      <w:keepNext/>
      <w:keepLines/>
      <w:spacing w:after="120" w:line="360" w:lineRule="auto"/>
      <w:outlineLvl w:val="4"/>
    </w:pPr>
    <w:rPr>
      <w:rFonts w:eastAsiaTheme="majorEastAsia" w:cstheme="majorBidi"/>
      <w:b/>
    </w:rPr>
  </w:style>
  <w:style w:type="paragraph" w:styleId="Balk6">
    <w:name w:val="heading 6"/>
    <w:basedOn w:val="Normal"/>
    <w:next w:val="Normal"/>
    <w:link w:val="Balk6Char"/>
    <w:uiPriority w:val="9"/>
    <w:semiHidden/>
    <w:unhideWhenUsed/>
    <w:qFormat/>
    <w:rsid w:val="000C69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0C69B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0C69B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0C69B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4453"/>
    <w:rPr>
      <w:rFonts w:eastAsiaTheme="majorEastAsia" w:cstheme="majorBidi"/>
      <w:color w:val="000000" w:themeColor="text1"/>
      <w:szCs w:val="32"/>
    </w:rPr>
  </w:style>
  <w:style w:type="character" w:customStyle="1" w:styleId="Balk2Char">
    <w:name w:val="Başlık 2 Char"/>
    <w:basedOn w:val="VarsaylanParagrafYazTipi"/>
    <w:link w:val="Balk2"/>
    <w:uiPriority w:val="9"/>
    <w:semiHidden/>
    <w:rsid w:val="00414453"/>
    <w:rPr>
      <w:rFonts w:eastAsiaTheme="majorEastAsia" w:cstheme="majorBidi"/>
      <w:szCs w:val="26"/>
    </w:rPr>
  </w:style>
  <w:style w:type="paragraph" w:customStyle="1" w:styleId="Stil3">
    <w:name w:val="Stil 3"/>
    <w:qFormat/>
    <w:rsid w:val="00277832"/>
    <w:rPr>
      <w:rFonts w:cstheme="minorBidi"/>
      <w:b/>
      <w:bCs/>
      <w:szCs w:val="22"/>
    </w:rPr>
  </w:style>
  <w:style w:type="paragraph" w:customStyle="1" w:styleId="Stil4">
    <w:name w:val="Stil 4"/>
    <w:qFormat/>
    <w:rsid w:val="003B4101"/>
    <w:rPr>
      <w:rFonts w:cstheme="minorBidi"/>
      <w:b/>
      <w:bCs/>
      <w:szCs w:val="22"/>
    </w:rPr>
  </w:style>
  <w:style w:type="paragraph" w:customStyle="1" w:styleId="Stil1">
    <w:name w:val="Stil1"/>
    <w:basedOn w:val="Normal"/>
    <w:qFormat/>
    <w:rsid w:val="00591D1D"/>
    <w:pPr>
      <w:spacing w:after="120" w:line="360" w:lineRule="auto"/>
      <w:ind w:firstLine="709"/>
      <w:jc w:val="center"/>
    </w:pPr>
    <w:rPr>
      <w:b/>
    </w:rPr>
  </w:style>
  <w:style w:type="paragraph" w:customStyle="1" w:styleId="Stil10">
    <w:name w:val="Stil 1"/>
    <w:basedOn w:val="Normal"/>
    <w:autoRedefine/>
    <w:qFormat/>
    <w:rsid w:val="00277832"/>
    <w:rPr>
      <w:b/>
    </w:rPr>
  </w:style>
  <w:style w:type="paragraph" w:customStyle="1" w:styleId="Stil2">
    <w:name w:val="Stil 2"/>
    <w:qFormat/>
    <w:rsid w:val="00277832"/>
    <w:rPr>
      <w:rFonts w:cstheme="minorBidi"/>
      <w:b/>
      <w:bCs/>
      <w:szCs w:val="22"/>
    </w:rPr>
  </w:style>
  <w:style w:type="paragraph" w:customStyle="1" w:styleId="Stil20">
    <w:name w:val="Stil2"/>
    <w:basedOn w:val="Stil1"/>
    <w:qFormat/>
    <w:rsid w:val="00591D1D"/>
  </w:style>
  <w:style w:type="paragraph" w:customStyle="1" w:styleId="Stil30">
    <w:name w:val="Stil3"/>
    <w:basedOn w:val="Stil20"/>
    <w:qFormat/>
    <w:rsid w:val="00591D1D"/>
  </w:style>
  <w:style w:type="paragraph" w:customStyle="1" w:styleId="Stil40">
    <w:name w:val="Stil4"/>
    <w:basedOn w:val="Stil30"/>
    <w:qFormat/>
    <w:rsid w:val="00591D1D"/>
  </w:style>
  <w:style w:type="paragraph" w:styleId="KonuBal">
    <w:name w:val="Title"/>
    <w:basedOn w:val="Normal"/>
    <w:next w:val="Normal"/>
    <w:link w:val="KonuBalChar"/>
    <w:uiPriority w:val="10"/>
    <w:qFormat/>
    <w:rsid w:val="00414453"/>
    <w:pPr>
      <w:spacing w:after="0" w:line="240" w:lineRule="auto"/>
      <w:contextualSpacing/>
    </w:pPr>
    <w:rPr>
      <w:rFonts w:eastAsiaTheme="majorEastAsia" w:cstheme="majorBidi"/>
      <w:spacing w:val="-10"/>
      <w:kern w:val="28"/>
      <w:szCs w:val="56"/>
    </w:rPr>
  </w:style>
  <w:style w:type="character" w:customStyle="1" w:styleId="KonuBalChar">
    <w:name w:val="Konu Başlığı Char"/>
    <w:basedOn w:val="VarsaylanParagrafYazTipi"/>
    <w:link w:val="KonuBal"/>
    <w:uiPriority w:val="10"/>
    <w:rsid w:val="00414453"/>
    <w:rPr>
      <w:rFonts w:eastAsiaTheme="majorEastAsia" w:cstheme="majorBidi"/>
      <w:spacing w:val="-10"/>
      <w:kern w:val="28"/>
      <w:szCs w:val="56"/>
    </w:rPr>
  </w:style>
  <w:style w:type="character" w:customStyle="1" w:styleId="Balk3Char">
    <w:name w:val="Başlık 3 Char"/>
    <w:basedOn w:val="VarsaylanParagrafYazTipi"/>
    <w:link w:val="Balk3"/>
    <w:uiPriority w:val="9"/>
    <w:rsid w:val="00414453"/>
    <w:rPr>
      <w:rFonts w:eastAsiaTheme="majorEastAsia" w:cstheme="majorBidi"/>
      <w:b/>
    </w:rPr>
  </w:style>
  <w:style w:type="character" w:customStyle="1" w:styleId="Balk4Char">
    <w:name w:val="Başlık 4 Char"/>
    <w:basedOn w:val="VarsaylanParagrafYazTipi"/>
    <w:link w:val="Balk4"/>
    <w:uiPriority w:val="9"/>
    <w:rsid w:val="00414453"/>
    <w:rPr>
      <w:rFonts w:eastAsiaTheme="majorEastAsia" w:cstheme="majorBidi"/>
      <w:b/>
      <w:iCs/>
    </w:rPr>
  </w:style>
  <w:style w:type="character" w:customStyle="1" w:styleId="Balk5Char">
    <w:name w:val="Başlık 5 Char"/>
    <w:basedOn w:val="VarsaylanParagrafYazTipi"/>
    <w:link w:val="Balk5"/>
    <w:uiPriority w:val="9"/>
    <w:semiHidden/>
    <w:rsid w:val="00414453"/>
    <w:rPr>
      <w:rFonts w:eastAsiaTheme="majorEastAsia" w:cstheme="majorBidi"/>
      <w:b/>
    </w:rPr>
  </w:style>
  <w:style w:type="character" w:customStyle="1" w:styleId="Balk6Char">
    <w:name w:val="Başlık 6 Char"/>
    <w:basedOn w:val="VarsaylanParagrafYazTipi"/>
    <w:link w:val="Balk6"/>
    <w:uiPriority w:val="9"/>
    <w:semiHidden/>
    <w:rsid w:val="000C69B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0C69B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0C69B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0C69B3"/>
    <w:rPr>
      <w:rFonts w:asciiTheme="minorHAnsi" w:eastAsiaTheme="majorEastAsia" w:hAnsiTheme="minorHAnsi" w:cstheme="majorBidi"/>
      <w:color w:val="272727" w:themeColor="text1" w:themeTint="D8"/>
    </w:rPr>
  </w:style>
  <w:style w:type="paragraph" w:styleId="Altyaz">
    <w:name w:val="Subtitle"/>
    <w:basedOn w:val="Normal"/>
    <w:next w:val="Normal"/>
    <w:link w:val="AltyazChar"/>
    <w:uiPriority w:val="11"/>
    <w:qFormat/>
    <w:rsid w:val="000C69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69B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0C69B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C69B3"/>
    <w:rPr>
      <w:i/>
      <w:iCs/>
      <w:color w:val="404040" w:themeColor="text1" w:themeTint="BF"/>
    </w:rPr>
  </w:style>
  <w:style w:type="paragraph" w:styleId="ListeParagraf">
    <w:name w:val="List Paragraph"/>
    <w:basedOn w:val="Normal"/>
    <w:uiPriority w:val="34"/>
    <w:qFormat/>
    <w:rsid w:val="000C69B3"/>
    <w:pPr>
      <w:ind w:left="720"/>
      <w:contextualSpacing/>
    </w:pPr>
  </w:style>
  <w:style w:type="character" w:styleId="GlVurgulama">
    <w:name w:val="Intense Emphasis"/>
    <w:basedOn w:val="VarsaylanParagrafYazTipi"/>
    <w:uiPriority w:val="21"/>
    <w:qFormat/>
    <w:rsid w:val="000C69B3"/>
    <w:rPr>
      <w:i/>
      <w:iCs/>
      <w:color w:val="0F4761" w:themeColor="accent1" w:themeShade="BF"/>
    </w:rPr>
  </w:style>
  <w:style w:type="paragraph" w:styleId="GlAlnt">
    <w:name w:val="Intense Quote"/>
    <w:basedOn w:val="Normal"/>
    <w:next w:val="Normal"/>
    <w:link w:val="GlAlntChar"/>
    <w:uiPriority w:val="30"/>
    <w:qFormat/>
    <w:rsid w:val="000C6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C69B3"/>
    <w:rPr>
      <w:i/>
      <w:iCs/>
      <w:color w:val="0F4761" w:themeColor="accent1" w:themeShade="BF"/>
    </w:rPr>
  </w:style>
  <w:style w:type="character" w:styleId="GlBavuru">
    <w:name w:val="Intense Reference"/>
    <w:basedOn w:val="VarsaylanParagrafYazTipi"/>
    <w:uiPriority w:val="32"/>
    <w:qFormat/>
    <w:rsid w:val="000C69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934">
      <w:bodyDiv w:val="1"/>
      <w:marLeft w:val="0"/>
      <w:marRight w:val="0"/>
      <w:marTop w:val="0"/>
      <w:marBottom w:val="0"/>
      <w:divBdr>
        <w:top w:val="none" w:sz="0" w:space="0" w:color="auto"/>
        <w:left w:val="none" w:sz="0" w:space="0" w:color="auto"/>
        <w:bottom w:val="none" w:sz="0" w:space="0" w:color="auto"/>
        <w:right w:val="none" w:sz="0" w:space="0" w:color="auto"/>
      </w:divBdr>
    </w:div>
    <w:div w:id="27027873">
      <w:bodyDiv w:val="1"/>
      <w:marLeft w:val="0"/>
      <w:marRight w:val="0"/>
      <w:marTop w:val="0"/>
      <w:marBottom w:val="0"/>
      <w:divBdr>
        <w:top w:val="none" w:sz="0" w:space="0" w:color="auto"/>
        <w:left w:val="none" w:sz="0" w:space="0" w:color="auto"/>
        <w:bottom w:val="none" w:sz="0" w:space="0" w:color="auto"/>
        <w:right w:val="none" w:sz="0" w:space="0" w:color="auto"/>
      </w:divBdr>
    </w:div>
    <w:div w:id="27682200">
      <w:bodyDiv w:val="1"/>
      <w:marLeft w:val="0"/>
      <w:marRight w:val="0"/>
      <w:marTop w:val="0"/>
      <w:marBottom w:val="0"/>
      <w:divBdr>
        <w:top w:val="none" w:sz="0" w:space="0" w:color="auto"/>
        <w:left w:val="none" w:sz="0" w:space="0" w:color="auto"/>
        <w:bottom w:val="none" w:sz="0" w:space="0" w:color="auto"/>
        <w:right w:val="none" w:sz="0" w:space="0" w:color="auto"/>
      </w:divBdr>
    </w:div>
    <w:div w:id="116224137">
      <w:bodyDiv w:val="1"/>
      <w:marLeft w:val="0"/>
      <w:marRight w:val="0"/>
      <w:marTop w:val="0"/>
      <w:marBottom w:val="0"/>
      <w:divBdr>
        <w:top w:val="none" w:sz="0" w:space="0" w:color="auto"/>
        <w:left w:val="none" w:sz="0" w:space="0" w:color="auto"/>
        <w:bottom w:val="none" w:sz="0" w:space="0" w:color="auto"/>
        <w:right w:val="none" w:sz="0" w:space="0" w:color="auto"/>
      </w:divBdr>
    </w:div>
    <w:div w:id="117382656">
      <w:bodyDiv w:val="1"/>
      <w:marLeft w:val="0"/>
      <w:marRight w:val="0"/>
      <w:marTop w:val="0"/>
      <w:marBottom w:val="0"/>
      <w:divBdr>
        <w:top w:val="none" w:sz="0" w:space="0" w:color="auto"/>
        <w:left w:val="none" w:sz="0" w:space="0" w:color="auto"/>
        <w:bottom w:val="none" w:sz="0" w:space="0" w:color="auto"/>
        <w:right w:val="none" w:sz="0" w:space="0" w:color="auto"/>
      </w:divBdr>
    </w:div>
    <w:div w:id="170343771">
      <w:bodyDiv w:val="1"/>
      <w:marLeft w:val="0"/>
      <w:marRight w:val="0"/>
      <w:marTop w:val="0"/>
      <w:marBottom w:val="0"/>
      <w:divBdr>
        <w:top w:val="none" w:sz="0" w:space="0" w:color="auto"/>
        <w:left w:val="none" w:sz="0" w:space="0" w:color="auto"/>
        <w:bottom w:val="none" w:sz="0" w:space="0" w:color="auto"/>
        <w:right w:val="none" w:sz="0" w:space="0" w:color="auto"/>
      </w:divBdr>
    </w:div>
    <w:div w:id="218369647">
      <w:bodyDiv w:val="1"/>
      <w:marLeft w:val="0"/>
      <w:marRight w:val="0"/>
      <w:marTop w:val="0"/>
      <w:marBottom w:val="0"/>
      <w:divBdr>
        <w:top w:val="none" w:sz="0" w:space="0" w:color="auto"/>
        <w:left w:val="none" w:sz="0" w:space="0" w:color="auto"/>
        <w:bottom w:val="none" w:sz="0" w:space="0" w:color="auto"/>
        <w:right w:val="none" w:sz="0" w:space="0" w:color="auto"/>
      </w:divBdr>
    </w:div>
    <w:div w:id="238566531">
      <w:bodyDiv w:val="1"/>
      <w:marLeft w:val="0"/>
      <w:marRight w:val="0"/>
      <w:marTop w:val="0"/>
      <w:marBottom w:val="0"/>
      <w:divBdr>
        <w:top w:val="none" w:sz="0" w:space="0" w:color="auto"/>
        <w:left w:val="none" w:sz="0" w:space="0" w:color="auto"/>
        <w:bottom w:val="none" w:sz="0" w:space="0" w:color="auto"/>
        <w:right w:val="none" w:sz="0" w:space="0" w:color="auto"/>
      </w:divBdr>
    </w:div>
    <w:div w:id="248777409">
      <w:bodyDiv w:val="1"/>
      <w:marLeft w:val="0"/>
      <w:marRight w:val="0"/>
      <w:marTop w:val="0"/>
      <w:marBottom w:val="0"/>
      <w:divBdr>
        <w:top w:val="none" w:sz="0" w:space="0" w:color="auto"/>
        <w:left w:val="none" w:sz="0" w:space="0" w:color="auto"/>
        <w:bottom w:val="none" w:sz="0" w:space="0" w:color="auto"/>
        <w:right w:val="none" w:sz="0" w:space="0" w:color="auto"/>
      </w:divBdr>
    </w:div>
    <w:div w:id="295835484">
      <w:bodyDiv w:val="1"/>
      <w:marLeft w:val="0"/>
      <w:marRight w:val="0"/>
      <w:marTop w:val="0"/>
      <w:marBottom w:val="0"/>
      <w:divBdr>
        <w:top w:val="none" w:sz="0" w:space="0" w:color="auto"/>
        <w:left w:val="none" w:sz="0" w:space="0" w:color="auto"/>
        <w:bottom w:val="none" w:sz="0" w:space="0" w:color="auto"/>
        <w:right w:val="none" w:sz="0" w:space="0" w:color="auto"/>
      </w:divBdr>
      <w:divsChild>
        <w:div w:id="137234470">
          <w:marLeft w:val="0"/>
          <w:marRight w:val="0"/>
          <w:marTop w:val="240"/>
          <w:marBottom w:val="140"/>
          <w:divBdr>
            <w:top w:val="none" w:sz="0" w:space="0" w:color="auto"/>
            <w:left w:val="none" w:sz="0" w:space="0" w:color="auto"/>
            <w:bottom w:val="none" w:sz="0" w:space="0" w:color="auto"/>
            <w:right w:val="none" w:sz="0" w:space="0" w:color="auto"/>
          </w:divBdr>
        </w:div>
      </w:divsChild>
    </w:div>
    <w:div w:id="401873935">
      <w:bodyDiv w:val="1"/>
      <w:marLeft w:val="0"/>
      <w:marRight w:val="0"/>
      <w:marTop w:val="0"/>
      <w:marBottom w:val="0"/>
      <w:divBdr>
        <w:top w:val="none" w:sz="0" w:space="0" w:color="auto"/>
        <w:left w:val="none" w:sz="0" w:space="0" w:color="auto"/>
        <w:bottom w:val="none" w:sz="0" w:space="0" w:color="auto"/>
        <w:right w:val="none" w:sz="0" w:space="0" w:color="auto"/>
      </w:divBdr>
    </w:div>
    <w:div w:id="450629901">
      <w:bodyDiv w:val="1"/>
      <w:marLeft w:val="0"/>
      <w:marRight w:val="0"/>
      <w:marTop w:val="0"/>
      <w:marBottom w:val="0"/>
      <w:divBdr>
        <w:top w:val="none" w:sz="0" w:space="0" w:color="auto"/>
        <w:left w:val="none" w:sz="0" w:space="0" w:color="auto"/>
        <w:bottom w:val="none" w:sz="0" w:space="0" w:color="auto"/>
        <w:right w:val="none" w:sz="0" w:space="0" w:color="auto"/>
      </w:divBdr>
    </w:div>
    <w:div w:id="461316143">
      <w:bodyDiv w:val="1"/>
      <w:marLeft w:val="0"/>
      <w:marRight w:val="0"/>
      <w:marTop w:val="0"/>
      <w:marBottom w:val="0"/>
      <w:divBdr>
        <w:top w:val="none" w:sz="0" w:space="0" w:color="auto"/>
        <w:left w:val="none" w:sz="0" w:space="0" w:color="auto"/>
        <w:bottom w:val="none" w:sz="0" w:space="0" w:color="auto"/>
        <w:right w:val="none" w:sz="0" w:space="0" w:color="auto"/>
      </w:divBdr>
    </w:div>
    <w:div w:id="475076076">
      <w:bodyDiv w:val="1"/>
      <w:marLeft w:val="0"/>
      <w:marRight w:val="0"/>
      <w:marTop w:val="0"/>
      <w:marBottom w:val="0"/>
      <w:divBdr>
        <w:top w:val="none" w:sz="0" w:space="0" w:color="auto"/>
        <w:left w:val="none" w:sz="0" w:space="0" w:color="auto"/>
        <w:bottom w:val="none" w:sz="0" w:space="0" w:color="auto"/>
        <w:right w:val="none" w:sz="0" w:space="0" w:color="auto"/>
      </w:divBdr>
    </w:div>
    <w:div w:id="515969252">
      <w:bodyDiv w:val="1"/>
      <w:marLeft w:val="0"/>
      <w:marRight w:val="0"/>
      <w:marTop w:val="0"/>
      <w:marBottom w:val="0"/>
      <w:divBdr>
        <w:top w:val="none" w:sz="0" w:space="0" w:color="auto"/>
        <w:left w:val="none" w:sz="0" w:space="0" w:color="auto"/>
        <w:bottom w:val="none" w:sz="0" w:space="0" w:color="auto"/>
        <w:right w:val="none" w:sz="0" w:space="0" w:color="auto"/>
      </w:divBdr>
    </w:div>
    <w:div w:id="516890250">
      <w:bodyDiv w:val="1"/>
      <w:marLeft w:val="0"/>
      <w:marRight w:val="0"/>
      <w:marTop w:val="0"/>
      <w:marBottom w:val="0"/>
      <w:divBdr>
        <w:top w:val="none" w:sz="0" w:space="0" w:color="auto"/>
        <w:left w:val="none" w:sz="0" w:space="0" w:color="auto"/>
        <w:bottom w:val="none" w:sz="0" w:space="0" w:color="auto"/>
        <w:right w:val="none" w:sz="0" w:space="0" w:color="auto"/>
      </w:divBdr>
    </w:div>
    <w:div w:id="530651082">
      <w:bodyDiv w:val="1"/>
      <w:marLeft w:val="0"/>
      <w:marRight w:val="0"/>
      <w:marTop w:val="0"/>
      <w:marBottom w:val="0"/>
      <w:divBdr>
        <w:top w:val="none" w:sz="0" w:space="0" w:color="auto"/>
        <w:left w:val="none" w:sz="0" w:space="0" w:color="auto"/>
        <w:bottom w:val="none" w:sz="0" w:space="0" w:color="auto"/>
        <w:right w:val="none" w:sz="0" w:space="0" w:color="auto"/>
      </w:divBdr>
    </w:div>
    <w:div w:id="545993263">
      <w:bodyDiv w:val="1"/>
      <w:marLeft w:val="0"/>
      <w:marRight w:val="0"/>
      <w:marTop w:val="0"/>
      <w:marBottom w:val="0"/>
      <w:divBdr>
        <w:top w:val="none" w:sz="0" w:space="0" w:color="auto"/>
        <w:left w:val="none" w:sz="0" w:space="0" w:color="auto"/>
        <w:bottom w:val="none" w:sz="0" w:space="0" w:color="auto"/>
        <w:right w:val="none" w:sz="0" w:space="0" w:color="auto"/>
      </w:divBdr>
      <w:divsChild>
        <w:div w:id="153224880">
          <w:marLeft w:val="144"/>
          <w:marRight w:val="0"/>
          <w:marTop w:val="240"/>
          <w:marBottom w:val="40"/>
          <w:divBdr>
            <w:top w:val="none" w:sz="0" w:space="0" w:color="auto"/>
            <w:left w:val="none" w:sz="0" w:space="0" w:color="auto"/>
            <w:bottom w:val="none" w:sz="0" w:space="0" w:color="auto"/>
            <w:right w:val="none" w:sz="0" w:space="0" w:color="auto"/>
          </w:divBdr>
        </w:div>
      </w:divsChild>
    </w:div>
    <w:div w:id="574977312">
      <w:bodyDiv w:val="1"/>
      <w:marLeft w:val="0"/>
      <w:marRight w:val="0"/>
      <w:marTop w:val="0"/>
      <w:marBottom w:val="0"/>
      <w:divBdr>
        <w:top w:val="none" w:sz="0" w:space="0" w:color="auto"/>
        <w:left w:val="none" w:sz="0" w:space="0" w:color="auto"/>
        <w:bottom w:val="none" w:sz="0" w:space="0" w:color="auto"/>
        <w:right w:val="none" w:sz="0" w:space="0" w:color="auto"/>
      </w:divBdr>
    </w:div>
    <w:div w:id="661784011">
      <w:bodyDiv w:val="1"/>
      <w:marLeft w:val="0"/>
      <w:marRight w:val="0"/>
      <w:marTop w:val="0"/>
      <w:marBottom w:val="0"/>
      <w:divBdr>
        <w:top w:val="none" w:sz="0" w:space="0" w:color="auto"/>
        <w:left w:val="none" w:sz="0" w:space="0" w:color="auto"/>
        <w:bottom w:val="none" w:sz="0" w:space="0" w:color="auto"/>
        <w:right w:val="none" w:sz="0" w:space="0" w:color="auto"/>
      </w:divBdr>
    </w:div>
    <w:div w:id="687171564">
      <w:bodyDiv w:val="1"/>
      <w:marLeft w:val="0"/>
      <w:marRight w:val="0"/>
      <w:marTop w:val="0"/>
      <w:marBottom w:val="0"/>
      <w:divBdr>
        <w:top w:val="none" w:sz="0" w:space="0" w:color="auto"/>
        <w:left w:val="none" w:sz="0" w:space="0" w:color="auto"/>
        <w:bottom w:val="none" w:sz="0" w:space="0" w:color="auto"/>
        <w:right w:val="none" w:sz="0" w:space="0" w:color="auto"/>
      </w:divBdr>
    </w:div>
    <w:div w:id="695496392">
      <w:bodyDiv w:val="1"/>
      <w:marLeft w:val="0"/>
      <w:marRight w:val="0"/>
      <w:marTop w:val="0"/>
      <w:marBottom w:val="0"/>
      <w:divBdr>
        <w:top w:val="none" w:sz="0" w:space="0" w:color="auto"/>
        <w:left w:val="none" w:sz="0" w:space="0" w:color="auto"/>
        <w:bottom w:val="none" w:sz="0" w:space="0" w:color="auto"/>
        <w:right w:val="none" w:sz="0" w:space="0" w:color="auto"/>
      </w:divBdr>
    </w:div>
    <w:div w:id="706442847">
      <w:bodyDiv w:val="1"/>
      <w:marLeft w:val="0"/>
      <w:marRight w:val="0"/>
      <w:marTop w:val="0"/>
      <w:marBottom w:val="0"/>
      <w:divBdr>
        <w:top w:val="none" w:sz="0" w:space="0" w:color="auto"/>
        <w:left w:val="none" w:sz="0" w:space="0" w:color="auto"/>
        <w:bottom w:val="none" w:sz="0" w:space="0" w:color="auto"/>
        <w:right w:val="none" w:sz="0" w:space="0" w:color="auto"/>
      </w:divBdr>
    </w:div>
    <w:div w:id="805196948">
      <w:bodyDiv w:val="1"/>
      <w:marLeft w:val="0"/>
      <w:marRight w:val="0"/>
      <w:marTop w:val="0"/>
      <w:marBottom w:val="0"/>
      <w:divBdr>
        <w:top w:val="none" w:sz="0" w:space="0" w:color="auto"/>
        <w:left w:val="none" w:sz="0" w:space="0" w:color="auto"/>
        <w:bottom w:val="none" w:sz="0" w:space="0" w:color="auto"/>
        <w:right w:val="none" w:sz="0" w:space="0" w:color="auto"/>
      </w:divBdr>
    </w:div>
    <w:div w:id="847713125">
      <w:bodyDiv w:val="1"/>
      <w:marLeft w:val="0"/>
      <w:marRight w:val="0"/>
      <w:marTop w:val="0"/>
      <w:marBottom w:val="0"/>
      <w:divBdr>
        <w:top w:val="none" w:sz="0" w:space="0" w:color="auto"/>
        <w:left w:val="none" w:sz="0" w:space="0" w:color="auto"/>
        <w:bottom w:val="none" w:sz="0" w:space="0" w:color="auto"/>
        <w:right w:val="none" w:sz="0" w:space="0" w:color="auto"/>
      </w:divBdr>
    </w:div>
    <w:div w:id="893658306">
      <w:bodyDiv w:val="1"/>
      <w:marLeft w:val="0"/>
      <w:marRight w:val="0"/>
      <w:marTop w:val="0"/>
      <w:marBottom w:val="0"/>
      <w:divBdr>
        <w:top w:val="none" w:sz="0" w:space="0" w:color="auto"/>
        <w:left w:val="none" w:sz="0" w:space="0" w:color="auto"/>
        <w:bottom w:val="none" w:sz="0" w:space="0" w:color="auto"/>
        <w:right w:val="none" w:sz="0" w:space="0" w:color="auto"/>
      </w:divBdr>
    </w:div>
    <w:div w:id="907034528">
      <w:bodyDiv w:val="1"/>
      <w:marLeft w:val="0"/>
      <w:marRight w:val="0"/>
      <w:marTop w:val="0"/>
      <w:marBottom w:val="0"/>
      <w:divBdr>
        <w:top w:val="none" w:sz="0" w:space="0" w:color="auto"/>
        <w:left w:val="none" w:sz="0" w:space="0" w:color="auto"/>
        <w:bottom w:val="none" w:sz="0" w:space="0" w:color="auto"/>
        <w:right w:val="none" w:sz="0" w:space="0" w:color="auto"/>
      </w:divBdr>
    </w:div>
    <w:div w:id="909072856">
      <w:bodyDiv w:val="1"/>
      <w:marLeft w:val="0"/>
      <w:marRight w:val="0"/>
      <w:marTop w:val="0"/>
      <w:marBottom w:val="0"/>
      <w:divBdr>
        <w:top w:val="none" w:sz="0" w:space="0" w:color="auto"/>
        <w:left w:val="none" w:sz="0" w:space="0" w:color="auto"/>
        <w:bottom w:val="none" w:sz="0" w:space="0" w:color="auto"/>
        <w:right w:val="none" w:sz="0" w:space="0" w:color="auto"/>
      </w:divBdr>
    </w:div>
    <w:div w:id="1012488435">
      <w:bodyDiv w:val="1"/>
      <w:marLeft w:val="0"/>
      <w:marRight w:val="0"/>
      <w:marTop w:val="0"/>
      <w:marBottom w:val="0"/>
      <w:divBdr>
        <w:top w:val="none" w:sz="0" w:space="0" w:color="auto"/>
        <w:left w:val="none" w:sz="0" w:space="0" w:color="auto"/>
        <w:bottom w:val="none" w:sz="0" w:space="0" w:color="auto"/>
        <w:right w:val="none" w:sz="0" w:space="0" w:color="auto"/>
      </w:divBdr>
    </w:div>
    <w:div w:id="1058820748">
      <w:bodyDiv w:val="1"/>
      <w:marLeft w:val="0"/>
      <w:marRight w:val="0"/>
      <w:marTop w:val="0"/>
      <w:marBottom w:val="0"/>
      <w:divBdr>
        <w:top w:val="none" w:sz="0" w:space="0" w:color="auto"/>
        <w:left w:val="none" w:sz="0" w:space="0" w:color="auto"/>
        <w:bottom w:val="none" w:sz="0" w:space="0" w:color="auto"/>
        <w:right w:val="none" w:sz="0" w:space="0" w:color="auto"/>
      </w:divBdr>
    </w:div>
    <w:div w:id="1109276456">
      <w:bodyDiv w:val="1"/>
      <w:marLeft w:val="0"/>
      <w:marRight w:val="0"/>
      <w:marTop w:val="0"/>
      <w:marBottom w:val="0"/>
      <w:divBdr>
        <w:top w:val="none" w:sz="0" w:space="0" w:color="auto"/>
        <w:left w:val="none" w:sz="0" w:space="0" w:color="auto"/>
        <w:bottom w:val="none" w:sz="0" w:space="0" w:color="auto"/>
        <w:right w:val="none" w:sz="0" w:space="0" w:color="auto"/>
      </w:divBdr>
    </w:div>
    <w:div w:id="1121150132">
      <w:bodyDiv w:val="1"/>
      <w:marLeft w:val="0"/>
      <w:marRight w:val="0"/>
      <w:marTop w:val="0"/>
      <w:marBottom w:val="0"/>
      <w:divBdr>
        <w:top w:val="none" w:sz="0" w:space="0" w:color="auto"/>
        <w:left w:val="none" w:sz="0" w:space="0" w:color="auto"/>
        <w:bottom w:val="none" w:sz="0" w:space="0" w:color="auto"/>
        <w:right w:val="none" w:sz="0" w:space="0" w:color="auto"/>
      </w:divBdr>
    </w:div>
    <w:div w:id="1122769371">
      <w:bodyDiv w:val="1"/>
      <w:marLeft w:val="0"/>
      <w:marRight w:val="0"/>
      <w:marTop w:val="0"/>
      <w:marBottom w:val="0"/>
      <w:divBdr>
        <w:top w:val="none" w:sz="0" w:space="0" w:color="auto"/>
        <w:left w:val="none" w:sz="0" w:space="0" w:color="auto"/>
        <w:bottom w:val="none" w:sz="0" w:space="0" w:color="auto"/>
        <w:right w:val="none" w:sz="0" w:space="0" w:color="auto"/>
      </w:divBdr>
    </w:div>
    <w:div w:id="1212304430">
      <w:bodyDiv w:val="1"/>
      <w:marLeft w:val="0"/>
      <w:marRight w:val="0"/>
      <w:marTop w:val="0"/>
      <w:marBottom w:val="0"/>
      <w:divBdr>
        <w:top w:val="none" w:sz="0" w:space="0" w:color="auto"/>
        <w:left w:val="none" w:sz="0" w:space="0" w:color="auto"/>
        <w:bottom w:val="none" w:sz="0" w:space="0" w:color="auto"/>
        <w:right w:val="none" w:sz="0" w:space="0" w:color="auto"/>
      </w:divBdr>
    </w:div>
    <w:div w:id="1236211009">
      <w:bodyDiv w:val="1"/>
      <w:marLeft w:val="0"/>
      <w:marRight w:val="0"/>
      <w:marTop w:val="0"/>
      <w:marBottom w:val="0"/>
      <w:divBdr>
        <w:top w:val="none" w:sz="0" w:space="0" w:color="auto"/>
        <w:left w:val="none" w:sz="0" w:space="0" w:color="auto"/>
        <w:bottom w:val="none" w:sz="0" w:space="0" w:color="auto"/>
        <w:right w:val="none" w:sz="0" w:space="0" w:color="auto"/>
      </w:divBdr>
    </w:div>
    <w:div w:id="1266886578">
      <w:bodyDiv w:val="1"/>
      <w:marLeft w:val="0"/>
      <w:marRight w:val="0"/>
      <w:marTop w:val="0"/>
      <w:marBottom w:val="0"/>
      <w:divBdr>
        <w:top w:val="none" w:sz="0" w:space="0" w:color="auto"/>
        <w:left w:val="none" w:sz="0" w:space="0" w:color="auto"/>
        <w:bottom w:val="none" w:sz="0" w:space="0" w:color="auto"/>
        <w:right w:val="none" w:sz="0" w:space="0" w:color="auto"/>
      </w:divBdr>
    </w:div>
    <w:div w:id="1301764840">
      <w:bodyDiv w:val="1"/>
      <w:marLeft w:val="0"/>
      <w:marRight w:val="0"/>
      <w:marTop w:val="0"/>
      <w:marBottom w:val="0"/>
      <w:divBdr>
        <w:top w:val="none" w:sz="0" w:space="0" w:color="auto"/>
        <w:left w:val="none" w:sz="0" w:space="0" w:color="auto"/>
        <w:bottom w:val="none" w:sz="0" w:space="0" w:color="auto"/>
        <w:right w:val="none" w:sz="0" w:space="0" w:color="auto"/>
      </w:divBdr>
    </w:div>
    <w:div w:id="1311865955">
      <w:bodyDiv w:val="1"/>
      <w:marLeft w:val="0"/>
      <w:marRight w:val="0"/>
      <w:marTop w:val="0"/>
      <w:marBottom w:val="0"/>
      <w:divBdr>
        <w:top w:val="none" w:sz="0" w:space="0" w:color="auto"/>
        <w:left w:val="none" w:sz="0" w:space="0" w:color="auto"/>
        <w:bottom w:val="none" w:sz="0" w:space="0" w:color="auto"/>
        <w:right w:val="none" w:sz="0" w:space="0" w:color="auto"/>
      </w:divBdr>
    </w:div>
    <w:div w:id="1335378324">
      <w:bodyDiv w:val="1"/>
      <w:marLeft w:val="0"/>
      <w:marRight w:val="0"/>
      <w:marTop w:val="0"/>
      <w:marBottom w:val="0"/>
      <w:divBdr>
        <w:top w:val="none" w:sz="0" w:space="0" w:color="auto"/>
        <w:left w:val="none" w:sz="0" w:space="0" w:color="auto"/>
        <w:bottom w:val="none" w:sz="0" w:space="0" w:color="auto"/>
        <w:right w:val="none" w:sz="0" w:space="0" w:color="auto"/>
      </w:divBdr>
    </w:div>
    <w:div w:id="1542673766">
      <w:bodyDiv w:val="1"/>
      <w:marLeft w:val="0"/>
      <w:marRight w:val="0"/>
      <w:marTop w:val="0"/>
      <w:marBottom w:val="0"/>
      <w:divBdr>
        <w:top w:val="none" w:sz="0" w:space="0" w:color="auto"/>
        <w:left w:val="none" w:sz="0" w:space="0" w:color="auto"/>
        <w:bottom w:val="none" w:sz="0" w:space="0" w:color="auto"/>
        <w:right w:val="none" w:sz="0" w:space="0" w:color="auto"/>
      </w:divBdr>
    </w:div>
    <w:div w:id="1562708954">
      <w:bodyDiv w:val="1"/>
      <w:marLeft w:val="0"/>
      <w:marRight w:val="0"/>
      <w:marTop w:val="0"/>
      <w:marBottom w:val="0"/>
      <w:divBdr>
        <w:top w:val="none" w:sz="0" w:space="0" w:color="auto"/>
        <w:left w:val="none" w:sz="0" w:space="0" w:color="auto"/>
        <w:bottom w:val="none" w:sz="0" w:space="0" w:color="auto"/>
        <w:right w:val="none" w:sz="0" w:space="0" w:color="auto"/>
      </w:divBdr>
    </w:div>
    <w:div w:id="1585801974">
      <w:bodyDiv w:val="1"/>
      <w:marLeft w:val="0"/>
      <w:marRight w:val="0"/>
      <w:marTop w:val="0"/>
      <w:marBottom w:val="0"/>
      <w:divBdr>
        <w:top w:val="none" w:sz="0" w:space="0" w:color="auto"/>
        <w:left w:val="none" w:sz="0" w:space="0" w:color="auto"/>
        <w:bottom w:val="none" w:sz="0" w:space="0" w:color="auto"/>
        <w:right w:val="none" w:sz="0" w:space="0" w:color="auto"/>
      </w:divBdr>
    </w:div>
    <w:div w:id="1719815023">
      <w:bodyDiv w:val="1"/>
      <w:marLeft w:val="0"/>
      <w:marRight w:val="0"/>
      <w:marTop w:val="0"/>
      <w:marBottom w:val="0"/>
      <w:divBdr>
        <w:top w:val="none" w:sz="0" w:space="0" w:color="auto"/>
        <w:left w:val="none" w:sz="0" w:space="0" w:color="auto"/>
        <w:bottom w:val="none" w:sz="0" w:space="0" w:color="auto"/>
        <w:right w:val="none" w:sz="0" w:space="0" w:color="auto"/>
      </w:divBdr>
    </w:div>
    <w:div w:id="1730609826">
      <w:bodyDiv w:val="1"/>
      <w:marLeft w:val="0"/>
      <w:marRight w:val="0"/>
      <w:marTop w:val="0"/>
      <w:marBottom w:val="0"/>
      <w:divBdr>
        <w:top w:val="none" w:sz="0" w:space="0" w:color="auto"/>
        <w:left w:val="none" w:sz="0" w:space="0" w:color="auto"/>
        <w:bottom w:val="none" w:sz="0" w:space="0" w:color="auto"/>
        <w:right w:val="none" w:sz="0" w:space="0" w:color="auto"/>
      </w:divBdr>
    </w:div>
    <w:div w:id="1745058522">
      <w:bodyDiv w:val="1"/>
      <w:marLeft w:val="0"/>
      <w:marRight w:val="0"/>
      <w:marTop w:val="0"/>
      <w:marBottom w:val="0"/>
      <w:divBdr>
        <w:top w:val="none" w:sz="0" w:space="0" w:color="auto"/>
        <w:left w:val="none" w:sz="0" w:space="0" w:color="auto"/>
        <w:bottom w:val="none" w:sz="0" w:space="0" w:color="auto"/>
        <w:right w:val="none" w:sz="0" w:space="0" w:color="auto"/>
      </w:divBdr>
    </w:div>
    <w:div w:id="1768572240">
      <w:bodyDiv w:val="1"/>
      <w:marLeft w:val="0"/>
      <w:marRight w:val="0"/>
      <w:marTop w:val="0"/>
      <w:marBottom w:val="0"/>
      <w:divBdr>
        <w:top w:val="none" w:sz="0" w:space="0" w:color="auto"/>
        <w:left w:val="none" w:sz="0" w:space="0" w:color="auto"/>
        <w:bottom w:val="none" w:sz="0" w:space="0" w:color="auto"/>
        <w:right w:val="none" w:sz="0" w:space="0" w:color="auto"/>
      </w:divBdr>
    </w:div>
    <w:div w:id="1773479291">
      <w:bodyDiv w:val="1"/>
      <w:marLeft w:val="0"/>
      <w:marRight w:val="0"/>
      <w:marTop w:val="0"/>
      <w:marBottom w:val="0"/>
      <w:divBdr>
        <w:top w:val="none" w:sz="0" w:space="0" w:color="auto"/>
        <w:left w:val="none" w:sz="0" w:space="0" w:color="auto"/>
        <w:bottom w:val="none" w:sz="0" w:space="0" w:color="auto"/>
        <w:right w:val="none" w:sz="0" w:space="0" w:color="auto"/>
      </w:divBdr>
    </w:div>
    <w:div w:id="1773936371">
      <w:bodyDiv w:val="1"/>
      <w:marLeft w:val="0"/>
      <w:marRight w:val="0"/>
      <w:marTop w:val="0"/>
      <w:marBottom w:val="0"/>
      <w:divBdr>
        <w:top w:val="none" w:sz="0" w:space="0" w:color="auto"/>
        <w:left w:val="none" w:sz="0" w:space="0" w:color="auto"/>
        <w:bottom w:val="none" w:sz="0" w:space="0" w:color="auto"/>
        <w:right w:val="none" w:sz="0" w:space="0" w:color="auto"/>
      </w:divBdr>
    </w:div>
    <w:div w:id="1785609339">
      <w:bodyDiv w:val="1"/>
      <w:marLeft w:val="0"/>
      <w:marRight w:val="0"/>
      <w:marTop w:val="0"/>
      <w:marBottom w:val="0"/>
      <w:divBdr>
        <w:top w:val="none" w:sz="0" w:space="0" w:color="auto"/>
        <w:left w:val="none" w:sz="0" w:space="0" w:color="auto"/>
        <w:bottom w:val="none" w:sz="0" w:space="0" w:color="auto"/>
        <w:right w:val="none" w:sz="0" w:space="0" w:color="auto"/>
      </w:divBdr>
    </w:div>
    <w:div w:id="1823765924">
      <w:bodyDiv w:val="1"/>
      <w:marLeft w:val="0"/>
      <w:marRight w:val="0"/>
      <w:marTop w:val="0"/>
      <w:marBottom w:val="0"/>
      <w:divBdr>
        <w:top w:val="none" w:sz="0" w:space="0" w:color="auto"/>
        <w:left w:val="none" w:sz="0" w:space="0" w:color="auto"/>
        <w:bottom w:val="none" w:sz="0" w:space="0" w:color="auto"/>
        <w:right w:val="none" w:sz="0" w:space="0" w:color="auto"/>
      </w:divBdr>
    </w:div>
    <w:div w:id="1854222364">
      <w:bodyDiv w:val="1"/>
      <w:marLeft w:val="0"/>
      <w:marRight w:val="0"/>
      <w:marTop w:val="0"/>
      <w:marBottom w:val="0"/>
      <w:divBdr>
        <w:top w:val="none" w:sz="0" w:space="0" w:color="auto"/>
        <w:left w:val="none" w:sz="0" w:space="0" w:color="auto"/>
        <w:bottom w:val="none" w:sz="0" w:space="0" w:color="auto"/>
        <w:right w:val="none" w:sz="0" w:space="0" w:color="auto"/>
      </w:divBdr>
    </w:div>
    <w:div w:id="1875773668">
      <w:bodyDiv w:val="1"/>
      <w:marLeft w:val="0"/>
      <w:marRight w:val="0"/>
      <w:marTop w:val="0"/>
      <w:marBottom w:val="0"/>
      <w:divBdr>
        <w:top w:val="none" w:sz="0" w:space="0" w:color="auto"/>
        <w:left w:val="none" w:sz="0" w:space="0" w:color="auto"/>
        <w:bottom w:val="none" w:sz="0" w:space="0" w:color="auto"/>
        <w:right w:val="none" w:sz="0" w:space="0" w:color="auto"/>
      </w:divBdr>
    </w:div>
    <w:div w:id="2105150615">
      <w:bodyDiv w:val="1"/>
      <w:marLeft w:val="0"/>
      <w:marRight w:val="0"/>
      <w:marTop w:val="0"/>
      <w:marBottom w:val="0"/>
      <w:divBdr>
        <w:top w:val="none" w:sz="0" w:space="0" w:color="auto"/>
        <w:left w:val="none" w:sz="0" w:space="0" w:color="auto"/>
        <w:bottom w:val="none" w:sz="0" w:space="0" w:color="auto"/>
        <w:right w:val="none" w:sz="0" w:space="0" w:color="auto"/>
      </w:divBdr>
    </w:div>
    <w:div w:id="2125726989">
      <w:bodyDiv w:val="1"/>
      <w:marLeft w:val="0"/>
      <w:marRight w:val="0"/>
      <w:marTop w:val="0"/>
      <w:marBottom w:val="0"/>
      <w:divBdr>
        <w:top w:val="none" w:sz="0" w:space="0" w:color="auto"/>
        <w:left w:val="none" w:sz="0" w:space="0" w:color="auto"/>
        <w:bottom w:val="none" w:sz="0" w:space="0" w:color="auto"/>
        <w:right w:val="none" w:sz="0" w:space="0" w:color="auto"/>
      </w:divBdr>
    </w:div>
    <w:div w:id="2127650774">
      <w:bodyDiv w:val="1"/>
      <w:marLeft w:val="0"/>
      <w:marRight w:val="0"/>
      <w:marTop w:val="0"/>
      <w:marBottom w:val="0"/>
      <w:divBdr>
        <w:top w:val="none" w:sz="0" w:space="0" w:color="auto"/>
        <w:left w:val="none" w:sz="0" w:space="0" w:color="auto"/>
        <w:bottom w:val="none" w:sz="0" w:space="0" w:color="auto"/>
        <w:right w:val="none" w:sz="0" w:space="0" w:color="auto"/>
      </w:divBdr>
    </w:div>
    <w:div w:id="21334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3130</Words>
  <Characters>17847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cp:revision>
  <dcterms:created xsi:type="dcterms:W3CDTF">2025-06-01T13:34:00Z</dcterms:created>
  <dcterms:modified xsi:type="dcterms:W3CDTF">2025-06-01T13:42:00Z</dcterms:modified>
</cp:coreProperties>
</file>