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EB0C" w14:textId="77777777" w:rsidR="00F96945" w:rsidRPr="003D5971" w:rsidRDefault="00F96945" w:rsidP="000C32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b/>
          <w:sz w:val="24"/>
          <w:szCs w:val="24"/>
          <w:lang w:val="en-GB"/>
        </w:rPr>
        <w:t>ÇAĞ UNIVERSITY</w:t>
      </w:r>
    </w:p>
    <w:p w14:paraId="71FA1B60" w14:textId="6B7DD4F9" w:rsidR="00F96945" w:rsidRPr="003D5971" w:rsidRDefault="00F96945" w:rsidP="000C32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b/>
          <w:sz w:val="24"/>
          <w:szCs w:val="24"/>
          <w:lang w:val="en-GB"/>
        </w:rPr>
        <w:t>202</w:t>
      </w:r>
      <w:r w:rsidR="00047F8F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243A70" w:rsidRPr="003D5971">
        <w:rPr>
          <w:rFonts w:ascii="Times New Roman" w:hAnsi="Times New Roman" w:cs="Times New Roman"/>
          <w:b/>
          <w:sz w:val="24"/>
          <w:szCs w:val="24"/>
          <w:lang w:val="en-GB"/>
        </w:rPr>
        <w:t>-202</w:t>
      </w:r>
      <w:r w:rsidR="00047F8F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243A70" w:rsidRPr="003D59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FALL</w:t>
      </w:r>
      <w:r w:rsidRPr="003D59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ACADEMIC SEMESTER </w:t>
      </w:r>
      <w:r w:rsidR="00235F15" w:rsidRPr="003D59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FINAL </w:t>
      </w:r>
      <w:r w:rsidRPr="003D5971">
        <w:rPr>
          <w:rFonts w:ascii="Times New Roman" w:hAnsi="Times New Roman" w:cs="Times New Roman"/>
          <w:b/>
          <w:sz w:val="24"/>
          <w:szCs w:val="24"/>
          <w:lang w:val="en-GB"/>
        </w:rPr>
        <w:t>ASSIGNMENT FOR</w:t>
      </w:r>
    </w:p>
    <w:p w14:paraId="22F920EC" w14:textId="694F63BA" w:rsidR="00713E87" w:rsidRPr="003D5971" w:rsidRDefault="00713E87" w:rsidP="000C32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b/>
          <w:sz w:val="24"/>
          <w:szCs w:val="24"/>
          <w:lang w:val="en-GB"/>
        </w:rPr>
        <w:t>TRN 2</w:t>
      </w:r>
      <w:r w:rsidR="00BD3122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047F8F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3D59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DISCOURSE ANALYSIS</w:t>
      </w:r>
    </w:p>
    <w:p w14:paraId="5F31AACD" w14:textId="619ECF98" w:rsidR="00B93021" w:rsidRPr="00E62C42" w:rsidRDefault="00554CA0" w:rsidP="00554CA0">
      <w:pPr>
        <w:pStyle w:val="ListeParagraf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D06373" w:rsidRPr="00384B7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B44C6" w:rsidRPr="00384B74">
        <w:rPr>
          <w:rFonts w:ascii="Times New Roman" w:hAnsi="Times New Roman" w:cs="Times New Roman"/>
          <w:sz w:val="24"/>
          <w:szCs w:val="24"/>
          <w:lang w:val="en-GB"/>
        </w:rPr>
        <w:t xml:space="preserve">text </w:t>
      </w:r>
      <w:r w:rsidR="007A61FD" w:rsidRPr="00384B74">
        <w:rPr>
          <w:rFonts w:ascii="Times New Roman" w:hAnsi="Times New Roman" w:cs="Times New Roman"/>
          <w:sz w:val="24"/>
          <w:szCs w:val="24"/>
          <w:lang w:val="en-GB"/>
        </w:rPr>
        <w:t xml:space="preserve">below is written </w:t>
      </w:r>
      <w:r w:rsidR="00D06373" w:rsidRPr="00384B74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3C5598">
        <w:rPr>
          <w:rFonts w:ascii="Times New Roman" w:hAnsi="Times New Roman" w:cs="Times New Roman"/>
          <w:iCs/>
          <w:sz w:val="24"/>
          <w:szCs w:val="24"/>
        </w:rPr>
        <w:t xml:space="preserve"> Deborah Cole</w:t>
      </w:r>
      <w:r w:rsidR="003153B1" w:rsidRPr="00384B74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="00914A31" w:rsidRPr="00914A31">
        <w:rPr>
          <w:rFonts w:ascii="Times New Roman" w:hAnsi="Times New Roman" w:cs="Times New Roman"/>
          <w:iCs/>
          <w:sz w:val="24"/>
          <w:szCs w:val="24"/>
        </w:rPr>
        <w:t xml:space="preserve">January </w:t>
      </w:r>
      <w:r w:rsidR="003C5598">
        <w:rPr>
          <w:rFonts w:ascii="Times New Roman" w:hAnsi="Times New Roman" w:cs="Times New Roman"/>
          <w:iCs/>
          <w:sz w:val="24"/>
          <w:szCs w:val="24"/>
        </w:rPr>
        <w:t>4</w:t>
      </w:r>
      <w:r w:rsidR="00914A31" w:rsidRPr="00914A31">
        <w:rPr>
          <w:rFonts w:ascii="Times New Roman" w:hAnsi="Times New Roman" w:cs="Times New Roman"/>
          <w:iCs/>
          <w:sz w:val="24"/>
          <w:szCs w:val="24"/>
        </w:rPr>
        <w:t>, 202</w:t>
      </w:r>
      <w:r w:rsidR="003C5598">
        <w:rPr>
          <w:rFonts w:ascii="Times New Roman" w:hAnsi="Times New Roman" w:cs="Times New Roman"/>
          <w:iCs/>
          <w:sz w:val="24"/>
          <w:szCs w:val="24"/>
        </w:rPr>
        <w:t>6</w:t>
      </w:r>
      <w:r w:rsidR="00C33A32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7E2E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E2E62" w:rsidRPr="007E2E62">
        <w:rPr>
          <w:rFonts w:ascii="Times New Roman" w:hAnsi="Times New Roman" w:cs="Times New Roman"/>
          <w:i/>
          <w:sz w:val="24"/>
          <w:szCs w:val="24"/>
          <w:lang w:val="en-GB"/>
        </w:rPr>
        <w:t>The Guardian</w:t>
      </w:r>
      <w:r w:rsidR="00D06373" w:rsidRPr="00384B7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04DB5" w:rsidRPr="00384B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7890" w:rsidRPr="00384B74">
        <w:rPr>
          <w:rFonts w:ascii="Times New Roman" w:hAnsi="Times New Roman" w:cs="Times New Roman"/>
          <w:sz w:val="24"/>
          <w:szCs w:val="24"/>
          <w:lang w:val="en-GB"/>
        </w:rPr>
        <w:t>Selected</w:t>
      </w:r>
      <w:r w:rsidR="007A61FD" w:rsidRPr="00384B74">
        <w:rPr>
          <w:rFonts w:ascii="Times New Roman" w:hAnsi="Times New Roman" w:cs="Times New Roman"/>
          <w:sz w:val="24"/>
          <w:szCs w:val="24"/>
          <w:lang w:val="en-GB"/>
        </w:rPr>
        <w:t xml:space="preserve"> text which is chosen for the assignment is offered as follows:</w:t>
      </w:r>
    </w:p>
    <w:p w14:paraId="6CE92481" w14:textId="5BDB29E8" w:rsidR="007E2E62" w:rsidRDefault="007E2E62" w:rsidP="00E62C4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</w:pPr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US ‘has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no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right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’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to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take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over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Greenland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,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Danish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 PM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says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after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renewed</w:t>
      </w:r>
      <w:proofErr w:type="spellEnd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 xml:space="preserve"> Trump </w:t>
      </w:r>
      <w:proofErr w:type="spellStart"/>
      <w:r w:rsidRPr="007E2E62"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  <w:t>threats</w:t>
      </w:r>
      <w:proofErr w:type="spellEnd"/>
    </w:p>
    <w:p w14:paraId="04BF29BC" w14:textId="77777777" w:rsidR="00BD5DB0" w:rsidRDefault="00BD5DB0" w:rsidP="00E62C4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sz w:val="24"/>
          <w:szCs w:val="24"/>
          <w:lang w:val="tr-TR" w:eastAsia="tr-TR"/>
        </w:rPr>
      </w:pPr>
    </w:p>
    <w:p w14:paraId="02B42985" w14:textId="4058CEA7" w:rsidR="007041E2" w:rsidRPr="00BD5DB0" w:rsidRDefault="00BD5DB0" w:rsidP="00E62C4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i/>
          <w:iCs/>
          <w:color w:val="121212"/>
          <w:kern w:val="36"/>
          <w:lang w:val="tr-TR" w:eastAsia="tr-TR"/>
        </w:rPr>
      </w:pPr>
      <w:r w:rsidRPr="00BD5DB0">
        <w:rPr>
          <w:rFonts w:asciiTheme="majorBidi" w:hAnsiTheme="majorBidi" w:cstheme="majorBidi"/>
          <w:b/>
          <w:bCs/>
          <w:color w:val="000000"/>
          <w:shd w:val="clear" w:color="auto" w:fill="FFFFFF"/>
        </w:rPr>
        <w:t>Mette Frederiksen responds to president amid febrile atmosphere after US actions in Venezuela</w:t>
      </w:r>
    </w:p>
    <w:p w14:paraId="0304A701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Denmark’s</w:t>
      </w:r>
      <w:proofErr w:type="spellEnd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 xml:space="preserve"> prime </w:t>
      </w:r>
      <w:proofErr w:type="spellStart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minister</w:t>
      </w:r>
      <w:proofErr w:type="spellEnd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 xml:space="preserve"> has </w:t>
      </w:r>
      <w:proofErr w:type="spellStart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urged</w:t>
      </w:r>
      <w:proofErr w:type="spellEnd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 xml:space="preserve"> Donald Trump </w:t>
      </w:r>
      <w:proofErr w:type="spellStart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to</w:t>
      </w:r>
      <w:proofErr w:type="spellEnd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 xml:space="preserve"> stop </w:t>
      </w:r>
      <w:proofErr w:type="spellStart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threatening</w:t>
      </w:r>
      <w:proofErr w:type="spellEnd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 xml:space="preserve"> </w:t>
      </w:r>
      <w:proofErr w:type="spellStart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to</w:t>
      </w:r>
      <w:proofErr w:type="spellEnd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 xml:space="preserve"> </w:t>
      </w:r>
      <w:proofErr w:type="spellStart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take</w:t>
      </w:r>
      <w:proofErr w:type="spellEnd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 xml:space="preserve"> </w:t>
      </w:r>
      <w:proofErr w:type="spellStart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over</w:t>
      </w:r>
      <w:proofErr w:type="spellEnd"/>
      <w:r w:rsidRPr="007041E2">
        <w:rPr>
          <w:rFonts w:asciiTheme="majorBidi" w:eastAsia="Times New Roman" w:hAnsiTheme="majorBidi" w:cstheme="majorBidi"/>
          <w:color w:val="121212"/>
          <w:sz w:val="24"/>
          <w:szCs w:val="24"/>
          <w:lang w:val="tr-TR" w:eastAsia="tr-TR"/>
        </w:rPr>
        <w:t>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"https://www.theguardian.com/world/greenland"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after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president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absolutely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”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needs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territory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64877ED8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Mette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Frederiksen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Sunday: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makes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absolutely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sense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talk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about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needing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take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over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 has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right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annex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three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countries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Danish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kingdom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.”</w:t>
      </w:r>
    </w:p>
    <w:p w14:paraId="3D1A0820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bombardment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Venezuela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capture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its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president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Nicolás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Maduro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has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renewed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fears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an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American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takeover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as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members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Trump’s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Maga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movement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gleefully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set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their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sights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Danish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territory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after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attack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South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America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2AB6946F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Speaking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aboard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Air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Force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One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Sunday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hours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after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Frederiksen’s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remarks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Trump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doubled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down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his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claim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should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become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part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United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States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396933E0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from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standpoint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national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security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"https://www.theguardian.com/world/denmark"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Denmark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 is not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going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be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able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do it,” Trump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told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reporters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when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asked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about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issue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13F7F224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Hours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after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hyperlink r:id="rId6" w:history="1"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 xml:space="preserve">US </w:t>
        </w:r>
        <w:proofErr w:type="spellStart"/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>military</w:t>
        </w:r>
        <w:proofErr w:type="spellEnd"/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 xml:space="preserve"> </w:t>
        </w:r>
        <w:proofErr w:type="spellStart"/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>operation</w:t>
        </w:r>
        <w:proofErr w:type="spellEnd"/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 xml:space="preserve"> in Venezuela</w:t>
        </w:r>
      </w:hyperlink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rightwing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podcaster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"https://www.theguardian.com/us-news/2025/dec/13/katie-miller-podcast-review"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Katie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Miller</w: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 –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wife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Stephen Miller, Donald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Trump’s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powerful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deputy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chief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staff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policy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–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"https://x.com/KatieMiller/status/2007541679293944266"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posted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on X</w: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 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map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draped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stars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stripes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with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caption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: “SOON.”</w:t>
      </w:r>
    </w:p>
    <w:p w14:paraId="2A1119C9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Miller’s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threat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annex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mineral-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rich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territory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which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part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Nato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alliance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drew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outrage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from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Denmark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6D16EB2A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prime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minister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Jens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-Frederik Nielsen,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called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post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disrespectful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”.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Relations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between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nations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peoples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built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mutual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respect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international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law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– not on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symbolic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gestures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disregard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our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status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our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rights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,” he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wrote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X.</w:t>
      </w:r>
    </w:p>
    <w:p w14:paraId="23489E79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But he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also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: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neither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reason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panic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concern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Our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country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is not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our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future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is not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decided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social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media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posts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.”</w:t>
      </w:r>
    </w:p>
    <w:p w14:paraId="33F4574F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Copenhagen’s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ambassador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Jesper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Møller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Sørensen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reposted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Miller’s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provocation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with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"https://x.com/DKambUSA/status/2007607563601273179"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friendly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reminder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”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longstanding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defence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ties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between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two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countries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3FC632E3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close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allies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should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continue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work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together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such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US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security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also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Denmark’s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security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,” he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Kingdom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Denmark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United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States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work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together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ensure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security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Arctic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.”</w:t>
      </w:r>
    </w:p>
    <w:p w14:paraId="319B095B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lastRenderedPageBreak/>
        <w:t xml:space="preserve">He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Denmark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had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increased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defence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spending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2025,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committing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$13.7bn (£10.2bn)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can be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used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Arctic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North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Atlantic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Because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take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our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joint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security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seriously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.”</w:t>
      </w:r>
    </w:p>
    <w:p w14:paraId="23C2A833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He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added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: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yes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expect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full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respect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territorial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integrity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Kingdom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Denmark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.”</w:t>
      </w:r>
    </w:p>
    <w:p w14:paraId="7DBB7295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Trump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recently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named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Jeff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Landry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governor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Louisiana, as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special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envoy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Landry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former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state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attorney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general,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thanked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Trump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his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appointment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December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saying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was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“an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honour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serve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you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this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volunteer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position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make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part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US”.</w:t>
      </w:r>
    </w:p>
    <w:p w14:paraId="1B27B7F7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On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Saturday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Landry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welcomed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Trump’s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toppling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Maduro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Having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served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as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sheriff’s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deputy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AG, I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have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devastating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effects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illegal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drugs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American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families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With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over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100k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opioid-related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deaths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annually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I am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grateful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President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finally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take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action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war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drugs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,” he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posted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X.</w:t>
      </w:r>
    </w:p>
    <w:p w14:paraId="5DC93FB1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Thank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you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@realDonaldTrump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holding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individuals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like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Maduro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accountable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.”</w:t>
      </w:r>
    </w:p>
    <w:p w14:paraId="0C9D55A7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Since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taking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office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year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ago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Trump has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rattled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European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allies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with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his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stated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designs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which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strategically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important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defence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as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future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source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mineral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wealth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home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US’s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"https://www.theguardian.com/world/2025/mar/28/what-is-pituffik-space-base-us-delegation-visit"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most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northerly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military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base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at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Pituffik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which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Trump’s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vice-president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JD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Vance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,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"https://www.theguardian.com/us-news/2025/apr/11/col-susannah-meyers-head-of-us-military-base-greenland-fired-after-jd-vance-visit"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visited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March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0AEB8DCF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president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has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"https://www.theguardian.com/us-news/2025/may/04/trump-greenland-denmark-military-force"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refused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rule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out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military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action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gain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control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territory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at a time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when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China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Russia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jockeying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power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Arctic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prospect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has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triggered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widespread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condemnation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disquiet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island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itself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09AC0323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“I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don’t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rule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out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I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don’t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say I’m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going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do it but I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don’t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rule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out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anything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No, not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very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badly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,” Trump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told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broadcaster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NBC in May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when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asked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about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potential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takeover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27010D63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is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very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small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amount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people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which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we’ll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take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care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we’ll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cherish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them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all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But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international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security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.”</w:t>
      </w:r>
    </w:p>
    <w:p w14:paraId="1E280B63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response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constant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drumbeat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threats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against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territory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Danish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defence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intelligence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service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last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month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"https://www.theguardian.com/world/2025/dec/12/danish-intelligence-accuse-the-us-of-using-economic-power-to-assert-will-over-allies"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labelled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US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security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risk</w: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 in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dramatic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change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transatlantic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relations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014992B6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prime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ministers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Denmark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Mette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Frederiksen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Nielsen,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"https://www.theguardian.com/world/2025/dec/22/denmark-summon-us-ambassador-trump-greenland-envoy-appointment"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at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time</w: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: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have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very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clearly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before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Now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say it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again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National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borders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sovereignty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states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rooted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international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law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…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You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cannot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annex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other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countries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.”</w:t>
      </w:r>
    </w:p>
    <w:p w14:paraId="7E8DF700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vast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majority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57,000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inhabitants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want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become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independent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from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Denmark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but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have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wish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become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part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US, 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begin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instrText>HYPERLINK "https://www.theguardian.com/world/2025/jan/28/85-of-greenlanders-do-not-want-to-join-us-says-new-poll"</w:instrText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separate"/>
      </w:r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according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poll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 in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January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fldChar w:fldCharType="end"/>
      </w: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territory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has had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right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declare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independence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since 2009.</w:t>
      </w:r>
    </w:p>
    <w:p w14:paraId="2749C59F" w14:textId="77777777" w:rsidR="007041E2" w:rsidRPr="005B4AB7" w:rsidRDefault="007041E2" w:rsidP="007041E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Jennifer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Kavanagh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director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military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analysis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Defense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Priorities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thinktank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advocates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restraint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 </w:t>
      </w:r>
      <w:hyperlink r:id="rId7" w:history="1"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 xml:space="preserve">US </w:t>
        </w:r>
        <w:proofErr w:type="spellStart"/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>foreign</w:t>
        </w:r>
        <w:proofErr w:type="spellEnd"/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 xml:space="preserve"> </w:t>
        </w:r>
        <w:proofErr w:type="spellStart"/>
        <w:r w:rsidRPr="005B4AB7">
          <w:rPr>
            <w:rFonts w:asciiTheme="majorBidi" w:eastAsia="Times New Roman" w:hAnsiTheme="majorBidi" w:cstheme="majorBidi"/>
            <w:sz w:val="24"/>
            <w:szCs w:val="24"/>
            <w:bdr w:val="none" w:sz="0" w:space="0" w:color="auto" w:frame="1"/>
            <w:lang w:val="tr-TR" w:eastAsia="tr-TR"/>
          </w:rPr>
          <w:t>policy</w:t>
        </w:r>
        <w:proofErr w:type="spellEnd"/>
      </w:hyperlink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had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long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dismissed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Trump’s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sabre-rattling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toward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14:paraId="542F2520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Now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I’m not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sure,”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said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 “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wouldn’t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be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that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hard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US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put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couple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hundred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or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couple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thousand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troops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inside of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Greenland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it’s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not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clear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me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who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could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do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anything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about</w:t>
      </w:r>
      <w:proofErr w:type="spellEnd"/>
      <w:r w:rsidRPr="005B4AB7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it.”</w:t>
      </w:r>
    </w:p>
    <w:p w14:paraId="0DAE61D4" w14:textId="77777777" w:rsidR="007041E2" w:rsidRPr="005B4AB7" w:rsidRDefault="007041E2" w:rsidP="007041E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val="tr-TR" w:eastAsia="tr-TR"/>
        </w:rPr>
      </w:pPr>
    </w:p>
    <w:p w14:paraId="616AA95B" w14:textId="77777777" w:rsidR="00ED0D20" w:rsidRPr="00AE6D70" w:rsidRDefault="00ED0D20" w:rsidP="00E62C42">
      <w:pPr>
        <w:pStyle w:val="ListeParagraf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63C4DFB" w14:textId="77777777" w:rsidR="00904C39" w:rsidRDefault="001D4D9D" w:rsidP="00904C39">
      <w:pPr>
        <w:shd w:val="clear" w:color="auto" w:fill="FFFFFF"/>
        <w:spacing w:after="0" w:line="360" w:lineRule="auto"/>
        <w:jc w:val="both"/>
        <w:textAlignment w:val="baseline"/>
        <w:outlineLvl w:val="0"/>
      </w:pPr>
      <w:r w:rsidRPr="003D5971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904C39" w:rsidRPr="00904C39">
        <w:rPr>
          <w:rFonts w:asciiTheme="majorBidi" w:hAnsiTheme="majorBidi" w:cstheme="majorBidi"/>
          <w:sz w:val="24"/>
          <w:szCs w:val="24"/>
        </w:rPr>
        <w:t xml:space="preserve">Considering key discourse features such as </w:t>
      </w:r>
      <w:r w:rsidR="00904C39" w:rsidRPr="006369F7">
        <w:rPr>
          <w:rFonts w:asciiTheme="majorBidi" w:hAnsiTheme="majorBidi" w:cstheme="majorBidi"/>
          <w:i/>
          <w:iCs/>
          <w:sz w:val="24"/>
          <w:szCs w:val="24"/>
        </w:rPr>
        <w:t>the purpose of the writer</w:t>
      </w:r>
      <w:r w:rsidR="00904C39" w:rsidRPr="00904C39">
        <w:rPr>
          <w:rFonts w:asciiTheme="majorBidi" w:hAnsiTheme="majorBidi" w:cstheme="majorBidi"/>
          <w:sz w:val="24"/>
          <w:szCs w:val="24"/>
        </w:rPr>
        <w:t xml:space="preserve">; </w:t>
      </w:r>
      <w:r w:rsidR="00904C39" w:rsidRPr="006369F7">
        <w:rPr>
          <w:rFonts w:asciiTheme="majorBidi" w:hAnsiTheme="majorBidi" w:cstheme="majorBidi"/>
          <w:i/>
          <w:iCs/>
          <w:sz w:val="24"/>
          <w:szCs w:val="24"/>
        </w:rPr>
        <w:t>lexical choices used to represent events and participants</w:t>
      </w:r>
      <w:r w:rsidR="00904C39" w:rsidRPr="00904C39">
        <w:rPr>
          <w:rFonts w:asciiTheme="majorBidi" w:hAnsiTheme="majorBidi" w:cstheme="majorBidi"/>
          <w:sz w:val="24"/>
          <w:szCs w:val="24"/>
        </w:rPr>
        <w:t xml:space="preserve">; </w:t>
      </w:r>
      <w:r w:rsidR="00904C39" w:rsidRPr="006369F7">
        <w:rPr>
          <w:rFonts w:asciiTheme="majorBidi" w:hAnsiTheme="majorBidi" w:cstheme="majorBidi"/>
          <w:i/>
          <w:iCs/>
          <w:sz w:val="24"/>
          <w:szCs w:val="24"/>
        </w:rPr>
        <w:t>intertextual elements</w:t>
      </w:r>
      <w:r w:rsidR="00904C39" w:rsidRPr="00904C39">
        <w:rPr>
          <w:rFonts w:asciiTheme="majorBidi" w:hAnsiTheme="majorBidi" w:cstheme="majorBidi"/>
          <w:sz w:val="24"/>
          <w:szCs w:val="24"/>
        </w:rPr>
        <w:t xml:space="preserve"> (define each element); </w:t>
      </w:r>
      <w:r w:rsidR="00904C39" w:rsidRPr="006369F7">
        <w:rPr>
          <w:rFonts w:asciiTheme="majorBidi" w:hAnsiTheme="majorBidi" w:cstheme="majorBidi"/>
          <w:i/>
          <w:iCs/>
          <w:sz w:val="24"/>
          <w:szCs w:val="24"/>
        </w:rPr>
        <w:t>the author’s intended audience</w:t>
      </w:r>
      <w:r w:rsidR="00904C39" w:rsidRPr="00904C39">
        <w:rPr>
          <w:rFonts w:asciiTheme="majorBidi" w:hAnsiTheme="majorBidi" w:cstheme="majorBidi"/>
          <w:sz w:val="24"/>
          <w:szCs w:val="24"/>
        </w:rPr>
        <w:t xml:space="preserve">; and </w:t>
      </w:r>
      <w:r w:rsidR="00904C39" w:rsidRPr="006369F7">
        <w:rPr>
          <w:rFonts w:asciiTheme="majorBidi" w:hAnsiTheme="majorBidi" w:cstheme="majorBidi"/>
          <w:i/>
          <w:iCs/>
          <w:sz w:val="24"/>
          <w:szCs w:val="24"/>
        </w:rPr>
        <w:t>the ideology of the text</w:t>
      </w:r>
      <w:r w:rsidR="00904C39" w:rsidRPr="00904C3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04C39" w:rsidRPr="00904C39">
        <w:rPr>
          <w:rFonts w:asciiTheme="majorBidi" w:hAnsiTheme="majorBidi" w:cstheme="majorBidi"/>
          <w:sz w:val="24"/>
          <w:szCs w:val="24"/>
        </w:rPr>
        <w:t>analyse</w:t>
      </w:r>
      <w:proofErr w:type="spellEnd"/>
      <w:r w:rsidR="00904C39" w:rsidRPr="00904C39">
        <w:rPr>
          <w:rFonts w:asciiTheme="majorBidi" w:hAnsiTheme="majorBidi" w:cstheme="majorBidi"/>
          <w:sz w:val="24"/>
          <w:szCs w:val="24"/>
        </w:rPr>
        <w:t xml:space="preserve"> the discourse of the article entitled </w:t>
      </w:r>
      <w:r w:rsidR="00904C39" w:rsidRPr="00904C39">
        <w:rPr>
          <w:rStyle w:val="Gl"/>
          <w:rFonts w:asciiTheme="majorBidi" w:hAnsiTheme="majorBidi" w:cstheme="majorBidi"/>
          <w:sz w:val="24"/>
          <w:szCs w:val="24"/>
        </w:rPr>
        <w:t>“US ‘has no right’ to take over Greenland, Danish PM says after renewed Trump threats.”</w:t>
      </w:r>
      <w:r w:rsidR="00904C39" w:rsidRPr="00904C39">
        <w:rPr>
          <w:rFonts w:asciiTheme="majorBidi" w:hAnsiTheme="majorBidi" w:cstheme="majorBidi"/>
          <w:sz w:val="24"/>
          <w:szCs w:val="24"/>
        </w:rPr>
        <w:t xml:space="preserve"> Support your analysis with relevant evidence and examples from the text</w:t>
      </w:r>
      <w:r w:rsidR="00904C39">
        <w:t>.</w:t>
      </w:r>
    </w:p>
    <w:p w14:paraId="1F7B88EA" w14:textId="1ED75749" w:rsidR="00037887" w:rsidRPr="003D5971" w:rsidRDefault="00D05D29" w:rsidP="00904C39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-GB"/>
        </w:rPr>
        <w:t>3</w:t>
      </w:r>
      <w:r w:rsidR="005926FA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. Academic</w:t>
      </w:r>
      <w:r w:rsidR="002A31EF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dishonesty such as</w:t>
      </w:r>
      <w:r w:rsidR="0003788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plagiarism and cheating in any portion of the academic work shall be grounds for awarding a grade of F. </w:t>
      </w:r>
    </w:p>
    <w:p w14:paraId="61403805" w14:textId="42FF3451" w:rsidR="00037887" w:rsidRPr="003D5971" w:rsidRDefault="00D05D29" w:rsidP="0020069A">
      <w:pPr>
        <w:spacing w:after="0" w:line="360" w:lineRule="auto"/>
        <w:jc w:val="both"/>
        <w:rPr>
          <w:rFonts w:ascii="Times New Roman" w:hAnsi="Times New Roman" w:cs="Times New Roman"/>
          <w:color w:val="191919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-GB"/>
        </w:rPr>
        <w:t>4</w:t>
      </w:r>
      <w:r w:rsidR="00204AE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. </w:t>
      </w:r>
      <w:r w:rsidR="00037887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No</w:t>
      </w:r>
      <w:r w:rsidR="00246E87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word limit</w:t>
      </w:r>
      <w:r w:rsidR="00037887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.</w:t>
      </w:r>
    </w:p>
    <w:p w14:paraId="77B20ECD" w14:textId="7AB5E5C4" w:rsidR="00204AE9" w:rsidRPr="003D5971" w:rsidRDefault="00D05D29" w:rsidP="0020069A">
      <w:pPr>
        <w:spacing w:after="0" w:line="360" w:lineRule="auto"/>
        <w:jc w:val="both"/>
        <w:rPr>
          <w:rFonts w:ascii="Times New Roman" w:hAnsi="Times New Roman" w:cs="Times New Roman"/>
          <w:color w:val="191919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-GB"/>
        </w:rPr>
        <w:t>5</w:t>
      </w:r>
      <w:r w:rsidR="0060363F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. You</w:t>
      </w:r>
      <w:r w:rsidR="00AC04AB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have to </w:t>
      </w:r>
      <w:r w:rsidR="00BE6E86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both </w:t>
      </w:r>
      <w:r w:rsidR="00951CA9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hand </w:t>
      </w:r>
      <w:r w:rsidR="002E6213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in your </w:t>
      </w:r>
      <w:r w:rsidR="008D0F66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final </w:t>
      </w:r>
      <w:r w:rsidR="002E6213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assignment </w:t>
      </w:r>
      <w:r w:rsidR="00A46AD0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to the</w:t>
      </w:r>
      <w:r w:rsidR="0032174D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course</w:t>
      </w:r>
      <w:r w:rsidR="00A46AD0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</w:t>
      </w:r>
      <w:r w:rsidR="00A46AD0" w:rsidRPr="004429DC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lect</w:t>
      </w:r>
      <w:r w:rsidR="004459B2" w:rsidRPr="004429DC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urer </w:t>
      </w:r>
      <w:r w:rsidR="00FB4A86" w:rsidRPr="004429DC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on due date</w:t>
      </w:r>
      <w:r w:rsidR="004429DC" w:rsidRPr="004429DC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by putting your signature</w:t>
      </w:r>
      <w:r w:rsidR="00FB4A86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and </w:t>
      </w:r>
      <w:r w:rsidR="00951CA9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submit </w:t>
      </w:r>
      <w:r w:rsidR="00E950D4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it </w:t>
      </w:r>
      <w:r w:rsidR="00037887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on Turnitin</w:t>
      </w:r>
      <w:r w:rsidR="004A3AB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</w:t>
      </w:r>
      <w:r w:rsidR="00A9035B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by the</w:t>
      </w:r>
      <w:r w:rsidR="0003788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due date.</w:t>
      </w:r>
    </w:p>
    <w:p w14:paraId="04EEB966" w14:textId="3FDECA27" w:rsidR="00037887" w:rsidRPr="003D5971" w:rsidRDefault="00D05D29" w:rsidP="0020069A">
      <w:pPr>
        <w:spacing w:after="0" w:line="36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-GB"/>
        </w:rPr>
        <w:t>6</w:t>
      </w:r>
      <w:r w:rsidR="00586EFC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. In</w:t>
      </w:r>
      <w:r w:rsidR="0003788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order to assure the academic honesty, your assignment will be checked by Turnitin. </w:t>
      </w:r>
      <w:r w:rsidR="00037887" w:rsidRPr="003D5971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%20 similarity</w:t>
      </w:r>
      <w:r w:rsidR="0003788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in Turnitin is acceptable.</w:t>
      </w:r>
    </w:p>
    <w:p w14:paraId="554B3952" w14:textId="0C3E9A54" w:rsidR="00DA6B8D" w:rsidRPr="003D5971" w:rsidRDefault="00D05D29" w:rsidP="0020069A">
      <w:pPr>
        <w:spacing w:after="0" w:line="360" w:lineRule="auto"/>
        <w:jc w:val="both"/>
        <w:rPr>
          <w:rFonts w:ascii="Times New Roman" w:hAnsi="Times New Roman" w:cs="Times New Roman"/>
          <w:color w:val="191919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191919"/>
          <w:sz w:val="24"/>
          <w:szCs w:val="24"/>
          <w:lang w:val="en-GB"/>
        </w:rPr>
        <w:t>7</w:t>
      </w:r>
      <w:r w:rsidR="00204AE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.</w:t>
      </w:r>
      <w:r w:rsidR="0003788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In order to submit your </w:t>
      </w:r>
      <w:r w:rsidR="005B5353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final </w:t>
      </w:r>
      <w:r w:rsidR="0003788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through </w:t>
      </w:r>
      <w:r w:rsidR="00037887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Turnitin</w:t>
      </w:r>
      <w:r w:rsidR="0003788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, you</w:t>
      </w:r>
      <w:r w:rsidR="006220F8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also</w:t>
      </w:r>
      <w:r w:rsidR="0003788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have to enrol the following:</w:t>
      </w:r>
    </w:p>
    <w:p w14:paraId="41E2F2A1" w14:textId="6E0E03B2" w:rsidR="000023FA" w:rsidRPr="003D5971" w:rsidRDefault="00CE7D22" w:rsidP="00FF2627">
      <w:pPr>
        <w:spacing w:after="0" w:line="360" w:lineRule="auto"/>
        <w:jc w:val="both"/>
        <w:rPr>
          <w:rFonts w:ascii="Times New Roman" w:hAnsi="Times New Roman" w:cs="Times New Roman"/>
          <w:color w:val="191919"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TRN2</w:t>
      </w:r>
      <w:r w:rsidR="009E1D7B">
        <w:rPr>
          <w:rFonts w:ascii="Times New Roman" w:hAnsi="Times New Roman" w:cs="Times New Roman"/>
          <w:color w:val="191919"/>
          <w:sz w:val="24"/>
          <w:szCs w:val="24"/>
          <w:lang w:val="en-GB"/>
        </w:rPr>
        <w:t>1</w:t>
      </w:r>
      <w:r w:rsidR="00D010B7">
        <w:rPr>
          <w:rFonts w:ascii="Times New Roman" w:hAnsi="Times New Roman" w:cs="Times New Roman"/>
          <w:color w:val="191919"/>
          <w:sz w:val="24"/>
          <w:szCs w:val="24"/>
          <w:lang w:val="en-GB"/>
        </w:rPr>
        <w:t>3</w:t>
      </w:r>
      <w:r w:rsidR="000023FA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</w:t>
      </w:r>
      <w:r w:rsidR="00F5666F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 </w:t>
      </w:r>
      <w:r w:rsidR="000023FA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                                                          </w:t>
      </w:r>
      <w:r w:rsidR="006775C5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          </w:t>
      </w:r>
    </w:p>
    <w:p w14:paraId="3A82DD49" w14:textId="671860C3" w:rsidR="00E34389" w:rsidRPr="003D5971" w:rsidRDefault="00AC240D" w:rsidP="006B795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bCs/>
          <w:color w:val="191919"/>
          <w:sz w:val="24"/>
          <w:szCs w:val="24"/>
          <w:lang w:val="en-GB"/>
        </w:rPr>
        <w:t>CLASS ID:</w:t>
      </w:r>
      <w:r w:rsidR="00396E87" w:rsidRPr="003D5971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</w:t>
      </w:r>
      <w:r w:rsidR="00C62E6B">
        <w:rPr>
          <w:rFonts w:ascii="Arial" w:hAnsi="Arial" w:cs="Arial"/>
          <w:b/>
          <w:bCs/>
          <w:color w:val="444444"/>
          <w:sz w:val="23"/>
          <w:szCs w:val="23"/>
          <w:shd w:val="clear" w:color="auto" w:fill="EEEEEE"/>
        </w:rPr>
        <w:t>51354079</w:t>
      </w:r>
      <w:r w:rsidR="00312251" w:rsidRPr="003D5971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</w:t>
      </w:r>
      <w:r w:rsidR="00D9148B" w:rsidRPr="003D5971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                       </w:t>
      </w:r>
      <w:r w:rsidR="00084B79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</w:t>
      </w:r>
      <w:r w:rsidR="00637648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            </w:t>
      </w:r>
    </w:p>
    <w:p w14:paraId="49700858" w14:textId="21D67DE9" w:rsidR="00AC240D" w:rsidRPr="003D5971" w:rsidRDefault="00312251" w:rsidP="006B795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bCs/>
          <w:color w:val="191919"/>
          <w:sz w:val="24"/>
          <w:szCs w:val="24"/>
          <w:lang w:val="en-GB"/>
        </w:rPr>
        <w:t>Class enrolment key:</w:t>
      </w:r>
      <w:r w:rsidR="00585056" w:rsidRPr="003D5971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</w:t>
      </w:r>
      <w:r w:rsidR="00C62E6B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>6666</w:t>
      </w:r>
      <w:r w:rsidR="00585056" w:rsidRPr="003D5971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           </w:t>
      </w:r>
      <w:r w:rsidR="00637648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     </w:t>
      </w:r>
      <w:r w:rsidR="00084B79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</w:t>
      </w:r>
      <w:r w:rsidR="00DB3E22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</w:t>
      </w:r>
      <w:r w:rsidR="006775C5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        </w:t>
      </w:r>
      <w:r w:rsidR="00084B79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</w:t>
      </w:r>
    </w:p>
    <w:p w14:paraId="69FCF51A" w14:textId="77777777" w:rsidR="00AA093E" w:rsidRPr="003D5971" w:rsidRDefault="00AA093E" w:rsidP="0020069A">
      <w:pPr>
        <w:spacing w:after="0" w:line="36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The guidelines below will be your checklist when you organize your </w:t>
      </w:r>
      <w:r w:rsidR="00D955EA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final</w:t>
      </w:r>
      <w:r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assignment before the submission.</w:t>
      </w:r>
    </w:p>
    <w:p w14:paraId="2853DE2F" w14:textId="61D24880" w:rsidR="00E34389" w:rsidRPr="003D5971" w:rsidRDefault="00AA093E" w:rsidP="0020069A">
      <w:pPr>
        <w:spacing w:after="0" w:line="360" w:lineRule="auto"/>
        <w:jc w:val="both"/>
        <w:rPr>
          <w:rFonts w:ascii="Times New Roman" w:hAnsi="Times New Roman" w:cs="Times New Roman"/>
          <w:color w:val="191919"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1</w:t>
      </w:r>
      <w:r w:rsidR="00E3438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. Write your name, surname, student num</w:t>
      </w:r>
      <w:r w:rsidR="00AA1C1C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ber and classroom no (</w:t>
      </w:r>
      <w:proofErr w:type="spellStart"/>
      <w:r w:rsidR="00AA1C1C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eg</w:t>
      </w:r>
      <w:proofErr w:type="spellEnd"/>
      <w:r w:rsidR="00AA1C1C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:</w:t>
      </w:r>
      <w:r w:rsidR="00543581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</w:t>
      </w:r>
      <w:r w:rsidR="00E20F6C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TRN-2</w:t>
      </w:r>
      <w:r w:rsidR="005171F4">
        <w:rPr>
          <w:rFonts w:ascii="Times New Roman" w:hAnsi="Times New Roman" w:cs="Times New Roman"/>
          <w:color w:val="191919"/>
          <w:sz w:val="24"/>
          <w:szCs w:val="24"/>
          <w:lang w:val="en-GB"/>
        </w:rPr>
        <w:t>1</w:t>
      </w:r>
      <w:r w:rsidR="00A55C69">
        <w:rPr>
          <w:rFonts w:ascii="Times New Roman" w:hAnsi="Times New Roman" w:cs="Times New Roman"/>
          <w:color w:val="191919"/>
          <w:sz w:val="24"/>
          <w:szCs w:val="24"/>
          <w:lang w:val="en-GB"/>
        </w:rPr>
        <w:t>3</w:t>
      </w:r>
      <w:r w:rsidR="00E3438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) and </w:t>
      </w:r>
      <w:r w:rsidR="00927B93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F</w:t>
      </w:r>
      <w:r w:rsidR="008D0F66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inal </w:t>
      </w:r>
      <w:r w:rsidR="00927B93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A</w:t>
      </w:r>
      <w:r w:rsidR="00E3438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ssignment on the top of the page. </w:t>
      </w:r>
    </w:p>
    <w:p w14:paraId="347F6E97" w14:textId="77777777" w:rsidR="00B23320" w:rsidRPr="003D5971" w:rsidRDefault="00AA093E" w:rsidP="0020069A">
      <w:pPr>
        <w:spacing w:after="0" w:line="360" w:lineRule="auto"/>
        <w:jc w:val="both"/>
        <w:rPr>
          <w:rFonts w:ascii="Times New Roman" w:hAnsi="Times New Roman" w:cs="Times New Roman"/>
          <w:color w:val="191919"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2</w:t>
      </w:r>
      <w:r w:rsidR="004622E6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.</w:t>
      </w:r>
      <w:r w:rsidR="007F712A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</w:t>
      </w:r>
      <w:r w:rsidR="00E3438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Times New Roman, 12, and single-spa</w:t>
      </w:r>
      <w:r w:rsidR="00D919A4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ced. Make sure that your </w:t>
      </w:r>
      <w:r w:rsidR="008D0F66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final </w:t>
      </w:r>
      <w:r w:rsidR="00E3438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assignment is an </w:t>
      </w:r>
      <w:r w:rsidR="00E34389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MS Word </w:t>
      </w:r>
      <w:r w:rsidR="00E3438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Document and your name is the file name (e.g. </w:t>
      </w:r>
      <w:proofErr w:type="spellStart"/>
      <w:r w:rsidR="00E3438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betul_altas</w:t>
      </w:r>
      <w:proofErr w:type="spellEnd"/>
      <w:r w:rsidR="00E34389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)</w:t>
      </w:r>
    </w:p>
    <w:p w14:paraId="17C27591" w14:textId="77777777" w:rsidR="00D8300D" w:rsidRPr="003D5971" w:rsidRDefault="00D8300D" w:rsidP="0020069A">
      <w:pPr>
        <w:spacing w:after="0" w:line="36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3. You must submit the final assignment </w:t>
      </w:r>
      <w:r w:rsidR="00A83FCF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in both ways</w:t>
      </w:r>
      <w:r w:rsidR="007450BF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(</w:t>
      </w:r>
      <w:r w:rsidR="002526D8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>B</w:t>
      </w:r>
      <w:r w:rsidR="007F45B6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oth </w:t>
      </w:r>
      <w:r w:rsidR="00F941DE" w:rsidRPr="004E32B0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>Turnitin submission</w:t>
      </w:r>
      <w:r w:rsidR="00F941DE" w:rsidRPr="004E32B0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and </w:t>
      </w:r>
      <w:r w:rsidR="00F941DE" w:rsidRPr="004E32B0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>hand-in submission on due date</w:t>
      </w:r>
      <w:r w:rsidR="0076691E" w:rsidRPr="004E32B0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 xml:space="preserve"> by putting your signature</w:t>
      </w:r>
      <w:r w:rsidR="00C21B32" w:rsidRPr="004E32B0">
        <w:rPr>
          <w:rFonts w:ascii="Times New Roman" w:hAnsi="Times New Roman" w:cs="Times New Roman"/>
          <w:color w:val="191919"/>
          <w:sz w:val="24"/>
          <w:szCs w:val="24"/>
          <w:lang w:val="en-GB"/>
        </w:rPr>
        <w:t>)</w:t>
      </w:r>
      <w:r w:rsidRPr="004E32B0">
        <w:rPr>
          <w:rFonts w:ascii="Times New Roman" w:hAnsi="Times New Roman" w:cs="Times New Roman"/>
          <w:color w:val="191919"/>
          <w:sz w:val="24"/>
          <w:szCs w:val="24"/>
          <w:lang w:val="en-GB"/>
        </w:rPr>
        <w:t>.</w:t>
      </w:r>
      <w:r w:rsidR="00A83FCF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Otherwise, it will be considered </w:t>
      </w:r>
      <w:r w:rsidR="00A83FCF" w:rsidRPr="007A2BAD">
        <w:rPr>
          <w:rFonts w:ascii="Times New Roman" w:hAnsi="Times New Roman" w:cs="Times New Roman"/>
          <w:b/>
          <w:bCs/>
          <w:color w:val="191919"/>
          <w:sz w:val="24"/>
          <w:szCs w:val="24"/>
          <w:lang w:val="en-GB"/>
        </w:rPr>
        <w:t>incomplete.</w:t>
      </w:r>
      <w:r w:rsidR="00A83FCF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</w:t>
      </w:r>
      <w:r w:rsidR="008A32A5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There is no late submission option.</w:t>
      </w:r>
    </w:p>
    <w:p w14:paraId="1A2505EF" w14:textId="77777777" w:rsidR="00AA093E" w:rsidRPr="003D5971" w:rsidRDefault="00AA093E" w:rsidP="007137C4">
      <w:pPr>
        <w:spacing w:after="0" w:line="36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</w:pPr>
      <w:r w:rsidRPr="003D5971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POINTS ARE TO BE CONSIDERED:</w:t>
      </w:r>
    </w:p>
    <w:p w14:paraId="19615587" w14:textId="5FC3BB6B" w:rsidR="003A2107" w:rsidRPr="003D5971" w:rsidRDefault="007B1012" w:rsidP="003A2107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</w:pPr>
      <w:r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Final </w:t>
      </w:r>
      <w:r w:rsidR="0020218E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Assignment is required to be </w:t>
      </w:r>
      <w:r w:rsidR="00624ECA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handed in </w:t>
      </w:r>
      <w:r w:rsidR="000311CB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to the </w:t>
      </w:r>
      <w:r w:rsidR="00BD11E1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course </w:t>
      </w:r>
      <w:r w:rsidR="000311CB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lecturer </w:t>
      </w:r>
      <w:r w:rsidR="0020218E" w:rsidRPr="003D5971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 xml:space="preserve">on the </w:t>
      </w:r>
      <w:r w:rsidR="000D680A" w:rsidRPr="003D5971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 xml:space="preserve">due date and </w:t>
      </w:r>
      <w:r w:rsidR="0020218E" w:rsidRPr="003D5971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time</w:t>
      </w:r>
      <w:r w:rsidR="00D61E20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by putting your signature</w:t>
      </w:r>
      <w:r w:rsidR="00F60FBD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.</w:t>
      </w:r>
      <w:r w:rsidR="003A210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  (</w:t>
      </w:r>
      <w:r w:rsidR="00167FEF" w:rsidRPr="00167FEF">
        <w:rPr>
          <w:rFonts w:ascii="Times New Roman" w:hAnsi="Times New Roman" w:cs="Times New Roman"/>
          <w:color w:val="191919"/>
          <w:sz w:val="24"/>
          <w:szCs w:val="24"/>
          <w:u w:val="single"/>
          <w:lang w:val="en-GB"/>
        </w:rPr>
        <w:t>See</w:t>
      </w:r>
      <w:r w:rsidR="00167FEF">
        <w:rPr>
          <w:rFonts w:ascii="Times New Roman" w:hAnsi="Times New Roman" w:cs="Times New Roman"/>
          <w:color w:val="191919"/>
          <w:sz w:val="24"/>
          <w:szCs w:val="24"/>
          <w:u w:val="single"/>
          <w:lang w:val="en-GB"/>
        </w:rPr>
        <w:t xml:space="preserve"> </w:t>
      </w:r>
      <w:r w:rsidR="003A2107" w:rsidRPr="00DA3EF0">
        <w:rPr>
          <w:rFonts w:ascii="Times New Roman" w:hAnsi="Times New Roman" w:cs="Times New Roman"/>
          <w:color w:val="191919"/>
          <w:sz w:val="24"/>
          <w:szCs w:val="24"/>
          <w:u w:val="single"/>
          <w:lang w:val="en-GB"/>
        </w:rPr>
        <w:t>the Final Schedule Programme on the Faculty Website</w:t>
      </w:r>
      <w:r w:rsidR="003A2107" w:rsidRPr="003D5971">
        <w:rPr>
          <w:rFonts w:ascii="Times New Roman" w:hAnsi="Times New Roman" w:cs="Times New Roman"/>
          <w:color w:val="191919"/>
          <w:sz w:val="24"/>
          <w:szCs w:val="24"/>
          <w:lang w:val="en-GB"/>
        </w:rPr>
        <w:t xml:space="preserve">.)  </w:t>
      </w:r>
      <w:r w:rsidR="003A2107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 </w:t>
      </w:r>
    </w:p>
    <w:p w14:paraId="461ADC42" w14:textId="449EECA4" w:rsidR="0020218E" w:rsidRPr="00F024FC" w:rsidRDefault="003A2107" w:rsidP="00F024FC">
      <w:pPr>
        <w:pStyle w:val="ListeParagraf"/>
        <w:spacing w:after="0" w:line="360" w:lineRule="auto"/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</w:pPr>
      <w:r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              </w:t>
      </w:r>
      <w:r w:rsidR="00343339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                              </w:t>
      </w:r>
      <w:r w:rsidR="0020218E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Due date: </w:t>
      </w:r>
      <w:r w:rsidR="00E60120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1</w:t>
      </w:r>
      <w:r w:rsidR="000C4415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3</w:t>
      </w:r>
      <w:r w:rsidR="00F024FC" w:rsidRPr="00F024FC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. 01. 202</w:t>
      </w:r>
      <w:r w:rsidR="00E60120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6</w:t>
      </w:r>
      <w:r w:rsidR="00F024FC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 xml:space="preserve"> </w:t>
      </w:r>
      <w:r w:rsidR="00A844F1" w:rsidRPr="00F024FC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, </w:t>
      </w:r>
      <w:r w:rsidR="00802C6A" w:rsidRPr="00F024FC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(1</w:t>
      </w:r>
      <w:r w:rsidR="00E60120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1</w:t>
      </w:r>
      <w:r w:rsidR="00802C6A" w:rsidRPr="00F024FC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.30</w:t>
      </w:r>
      <w:r w:rsidR="00681243" w:rsidRPr="00F024FC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)</w:t>
      </w:r>
    </w:p>
    <w:p w14:paraId="0F809D02" w14:textId="108A5093" w:rsidR="008753C5" w:rsidRPr="00F55D0E" w:rsidRDefault="00D35C27" w:rsidP="00995479">
      <w:pPr>
        <w:spacing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</w:pPr>
      <w:r w:rsidRPr="007A4B7C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                                </w:t>
      </w:r>
      <w:r w:rsidR="00D13C24" w:rsidRPr="007A4B7C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                        </w:t>
      </w:r>
      <w:r w:rsidR="00F06F4C" w:rsidRPr="007A4B7C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Room:</w:t>
      </w:r>
      <w:r w:rsidRPr="00F55D0E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 xml:space="preserve"> </w:t>
      </w:r>
      <w:r w:rsidR="00FC5E18" w:rsidRPr="00F55D0E"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GB"/>
        </w:rPr>
        <w:t>310</w:t>
      </w:r>
    </w:p>
    <w:p w14:paraId="5413FEB6" w14:textId="27FC8911" w:rsidR="00D61E20" w:rsidRPr="00C84374" w:rsidRDefault="004622E6" w:rsidP="0020069A">
      <w:pPr>
        <w:spacing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</w:pPr>
      <w:r w:rsidRPr="00C84374">
        <w:rPr>
          <w:rFonts w:ascii="Times New Roman" w:hAnsi="Times New Roman" w:cs="Times New Roman"/>
          <w:b/>
          <w:color w:val="191919"/>
          <w:sz w:val="24"/>
          <w:szCs w:val="24"/>
          <w:lang w:val="fr-FR"/>
        </w:rPr>
        <w:t xml:space="preserve">                                                         </w:t>
      </w:r>
      <w:r w:rsidR="00C51290" w:rsidRPr="00C84374">
        <w:rPr>
          <w:rFonts w:ascii="Times New Roman" w:hAnsi="Times New Roman" w:cs="Times New Roman"/>
          <w:b/>
          <w:color w:val="191919"/>
          <w:sz w:val="24"/>
          <w:szCs w:val="24"/>
          <w:lang w:val="fr-FR"/>
        </w:rPr>
        <w:t xml:space="preserve"> </w:t>
      </w:r>
      <w:r w:rsidR="00FF748C" w:rsidRPr="00C84374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Course Lecturer: </w:t>
      </w:r>
      <w:r w:rsidR="00C84374" w:rsidRPr="00C84374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Assist. Prof. </w:t>
      </w:r>
      <w:proofErr w:type="spellStart"/>
      <w:r w:rsidR="00FF748C" w:rsidRPr="00C84374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Betül</w:t>
      </w:r>
      <w:proofErr w:type="spellEnd"/>
      <w:r w:rsidR="00FF748C" w:rsidRPr="00C84374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Altaş</w:t>
      </w:r>
    </w:p>
    <w:p w14:paraId="1E1F73AC" w14:textId="7E5DBB99" w:rsidR="00651F28" w:rsidRPr="003D5971" w:rsidRDefault="00651F28" w:rsidP="00784CCF">
      <w:pPr>
        <w:spacing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</w:pPr>
      <w:r w:rsidRPr="00C84374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                                   </w:t>
      </w:r>
      <w:r w:rsidR="00291221" w:rsidRPr="00C84374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                      </w:t>
      </w:r>
      <w:r w:rsidR="00291221"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Start:</w:t>
      </w:r>
      <w:r w:rsidRPr="003D5971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 xml:space="preserve"> </w:t>
      </w:r>
      <w:r w:rsidR="00055C20">
        <w:rPr>
          <w:rFonts w:ascii="Times New Roman" w:hAnsi="Times New Roman" w:cs="Times New Roman"/>
          <w:b/>
          <w:color w:val="191919"/>
          <w:sz w:val="24"/>
          <w:szCs w:val="24"/>
          <w:lang w:val="en-GB"/>
        </w:rPr>
        <w:t>05.01.2026</w:t>
      </w:r>
    </w:p>
    <w:sectPr w:rsidR="00651F28" w:rsidRPr="003D5971" w:rsidSect="00C5129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71FC"/>
    <w:multiLevelType w:val="hybridMultilevel"/>
    <w:tmpl w:val="2FC27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268C"/>
    <w:multiLevelType w:val="multilevel"/>
    <w:tmpl w:val="0F3C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77EB0"/>
    <w:multiLevelType w:val="hybridMultilevel"/>
    <w:tmpl w:val="2A78B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B55"/>
    <w:multiLevelType w:val="hybridMultilevel"/>
    <w:tmpl w:val="2670E6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0428D"/>
    <w:multiLevelType w:val="hybridMultilevel"/>
    <w:tmpl w:val="533462C0"/>
    <w:lvl w:ilvl="0" w:tplc="B858B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A64B2"/>
    <w:multiLevelType w:val="hybridMultilevel"/>
    <w:tmpl w:val="F1D4D208"/>
    <w:lvl w:ilvl="0" w:tplc="3B16420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98524988">
    <w:abstractNumId w:val="5"/>
  </w:num>
  <w:num w:numId="2" w16cid:durableId="301925913">
    <w:abstractNumId w:val="1"/>
  </w:num>
  <w:num w:numId="3" w16cid:durableId="483816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355558">
    <w:abstractNumId w:val="4"/>
  </w:num>
  <w:num w:numId="5" w16cid:durableId="1613904070">
    <w:abstractNumId w:val="2"/>
  </w:num>
  <w:num w:numId="6" w16cid:durableId="212966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45"/>
    <w:rsid w:val="0000126E"/>
    <w:rsid w:val="0000130C"/>
    <w:rsid w:val="000023FA"/>
    <w:rsid w:val="00011EAE"/>
    <w:rsid w:val="00015CFB"/>
    <w:rsid w:val="0002053F"/>
    <w:rsid w:val="00021ECB"/>
    <w:rsid w:val="000232B8"/>
    <w:rsid w:val="00024893"/>
    <w:rsid w:val="00025E9C"/>
    <w:rsid w:val="00030D9D"/>
    <w:rsid w:val="000311CB"/>
    <w:rsid w:val="0003256D"/>
    <w:rsid w:val="00037887"/>
    <w:rsid w:val="000439DE"/>
    <w:rsid w:val="00045C72"/>
    <w:rsid w:val="00047F8F"/>
    <w:rsid w:val="00055A8C"/>
    <w:rsid w:val="00055C20"/>
    <w:rsid w:val="00060921"/>
    <w:rsid w:val="000631C7"/>
    <w:rsid w:val="000709CC"/>
    <w:rsid w:val="00081F14"/>
    <w:rsid w:val="00084B79"/>
    <w:rsid w:val="00085BCD"/>
    <w:rsid w:val="000927BE"/>
    <w:rsid w:val="000A3573"/>
    <w:rsid w:val="000A3F9C"/>
    <w:rsid w:val="000A4B97"/>
    <w:rsid w:val="000A567E"/>
    <w:rsid w:val="000B2C5A"/>
    <w:rsid w:val="000B3AF0"/>
    <w:rsid w:val="000B66A2"/>
    <w:rsid w:val="000B7672"/>
    <w:rsid w:val="000C3286"/>
    <w:rsid w:val="000C4022"/>
    <w:rsid w:val="000C4415"/>
    <w:rsid w:val="000D0D35"/>
    <w:rsid w:val="000D680A"/>
    <w:rsid w:val="000E49B2"/>
    <w:rsid w:val="000F3736"/>
    <w:rsid w:val="000F6DEE"/>
    <w:rsid w:val="00123446"/>
    <w:rsid w:val="00127DF5"/>
    <w:rsid w:val="00140FFE"/>
    <w:rsid w:val="001440E6"/>
    <w:rsid w:val="00144470"/>
    <w:rsid w:val="00144DEC"/>
    <w:rsid w:val="001462D7"/>
    <w:rsid w:val="00153AB8"/>
    <w:rsid w:val="0015565E"/>
    <w:rsid w:val="001578E6"/>
    <w:rsid w:val="0016414A"/>
    <w:rsid w:val="00164D67"/>
    <w:rsid w:val="00167FEF"/>
    <w:rsid w:val="001738F0"/>
    <w:rsid w:val="001751B2"/>
    <w:rsid w:val="00175FBB"/>
    <w:rsid w:val="001816F9"/>
    <w:rsid w:val="00183994"/>
    <w:rsid w:val="00193CA2"/>
    <w:rsid w:val="001A0209"/>
    <w:rsid w:val="001B43CE"/>
    <w:rsid w:val="001C3FFF"/>
    <w:rsid w:val="001D099E"/>
    <w:rsid w:val="001D4D9D"/>
    <w:rsid w:val="001D758E"/>
    <w:rsid w:val="001D768F"/>
    <w:rsid w:val="001F0F4A"/>
    <w:rsid w:val="001F1C5C"/>
    <w:rsid w:val="001F2EEE"/>
    <w:rsid w:val="001F382B"/>
    <w:rsid w:val="001F4036"/>
    <w:rsid w:val="0020069A"/>
    <w:rsid w:val="0020218E"/>
    <w:rsid w:val="00204AE9"/>
    <w:rsid w:val="00207BD0"/>
    <w:rsid w:val="00212007"/>
    <w:rsid w:val="002178A0"/>
    <w:rsid w:val="00235F15"/>
    <w:rsid w:val="00243A70"/>
    <w:rsid w:val="0024528D"/>
    <w:rsid w:val="00246E87"/>
    <w:rsid w:val="002526D8"/>
    <w:rsid w:val="00255F1A"/>
    <w:rsid w:val="00267639"/>
    <w:rsid w:val="00267B36"/>
    <w:rsid w:val="002710D2"/>
    <w:rsid w:val="002812CE"/>
    <w:rsid w:val="00283096"/>
    <w:rsid w:val="00291221"/>
    <w:rsid w:val="002959F5"/>
    <w:rsid w:val="00296442"/>
    <w:rsid w:val="00297952"/>
    <w:rsid w:val="002A31EF"/>
    <w:rsid w:val="002B0F00"/>
    <w:rsid w:val="002B44C6"/>
    <w:rsid w:val="002B6BBF"/>
    <w:rsid w:val="002B6C73"/>
    <w:rsid w:val="002C3281"/>
    <w:rsid w:val="002C3651"/>
    <w:rsid w:val="002C65CE"/>
    <w:rsid w:val="002C7FA1"/>
    <w:rsid w:val="002D3300"/>
    <w:rsid w:val="002E0660"/>
    <w:rsid w:val="002E6213"/>
    <w:rsid w:val="002F17A2"/>
    <w:rsid w:val="002F4ED2"/>
    <w:rsid w:val="002F4F43"/>
    <w:rsid w:val="002F7ACC"/>
    <w:rsid w:val="00304DB5"/>
    <w:rsid w:val="00312251"/>
    <w:rsid w:val="00312AD5"/>
    <w:rsid w:val="003153B1"/>
    <w:rsid w:val="0032174D"/>
    <w:rsid w:val="00321F5A"/>
    <w:rsid w:val="003248C8"/>
    <w:rsid w:val="0033160E"/>
    <w:rsid w:val="0033431B"/>
    <w:rsid w:val="0034219D"/>
    <w:rsid w:val="00343339"/>
    <w:rsid w:val="0034680E"/>
    <w:rsid w:val="003567A3"/>
    <w:rsid w:val="00357247"/>
    <w:rsid w:val="003710D1"/>
    <w:rsid w:val="003711ED"/>
    <w:rsid w:val="003714F9"/>
    <w:rsid w:val="00374BA3"/>
    <w:rsid w:val="00384B74"/>
    <w:rsid w:val="00386AA1"/>
    <w:rsid w:val="00396E87"/>
    <w:rsid w:val="003A0454"/>
    <w:rsid w:val="003A2107"/>
    <w:rsid w:val="003A40B4"/>
    <w:rsid w:val="003A4342"/>
    <w:rsid w:val="003B7209"/>
    <w:rsid w:val="003C20B8"/>
    <w:rsid w:val="003C5598"/>
    <w:rsid w:val="003D5971"/>
    <w:rsid w:val="003E577C"/>
    <w:rsid w:val="003E7229"/>
    <w:rsid w:val="004053EF"/>
    <w:rsid w:val="00407683"/>
    <w:rsid w:val="00407E2A"/>
    <w:rsid w:val="00420ABB"/>
    <w:rsid w:val="00425C89"/>
    <w:rsid w:val="0043453B"/>
    <w:rsid w:val="004429DC"/>
    <w:rsid w:val="00442A8C"/>
    <w:rsid w:val="004459B2"/>
    <w:rsid w:val="0046066B"/>
    <w:rsid w:val="004622E6"/>
    <w:rsid w:val="00466D71"/>
    <w:rsid w:val="0047149C"/>
    <w:rsid w:val="004854F3"/>
    <w:rsid w:val="00496260"/>
    <w:rsid w:val="004969F0"/>
    <w:rsid w:val="00497DD3"/>
    <w:rsid w:val="004A3AB7"/>
    <w:rsid w:val="004A3F70"/>
    <w:rsid w:val="004C5486"/>
    <w:rsid w:val="004D4866"/>
    <w:rsid w:val="004E0BAE"/>
    <w:rsid w:val="004E1A64"/>
    <w:rsid w:val="004E32B0"/>
    <w:rsid w:val="004E51B5"/>
    <w:rsid w:val="004E5B99"/>
    <w:rsid w:val="004F13A8"/>
    <w:rsid w:val="004F1412"/>
    <w:rsid w:val="004F6795"/>
    <w:rsid w:val="004F702B"/>
    <w:rsid w:val="004F74AB"/>
    <w:rsid w:val="004F7F52"/>
    <w:rsid w:val="005004C3"/>
    <w:rsid w:val="00510052"/>
    <w:rsid w:val="005160B4"/>
    <w:rsid w:val="0051635E"/>
    <w:rsid w:val="005171F4"/>
    <w:rsid w:val="005210E9"/>
    <w:rsid w:val="005244DC"/>
    <w:rsid w:val="0052634F"/>
    <w:rsid w:val="005306AB"/>
    <w:rsid w:val="00534247"/>
    <w:rsid w:val="00534EAC"/>
    <w:rsid w:val="00541230"/>
    <w:rsid w:val="00542A86"/>
    <w:rsid w:val="00543581"/>
    <w:rsid w:val="00550345"/>
    <w:rsid w:val="00550E2C"/>
    <w:rsid w:val="005534B2"/>
    <w:rsid w:val="00554CA0"/>
    <w:rsid w:val="00554EBF"/>
    <w:rsid w:val="00561932"/>
    <w:rsid w:val="005638BC"/>
    <w:rsid w:val="005654CD"/>
    <w:rsid w:val="00565AFB"/>
    <w:rsid w:val="00582B48"/>
    <w:rsid w:val="00585056"/>
    <w:rsid w:val="00586EFC"/>
    <w:rsid w:val="00590DD7"/>
    <w:rsid w:val="005926FA"/>
    <w:rsid w:val="00596A31"/>
    <w:rsid w:val="005A2322"/>
    <w:rsid w:val="005B27B0"/>
    <w:rsid w:val="005B4AB7"/>
    <w:rsid w:val="005B5353"/>
    <w:rsid w:val="005C25BC"/>
    <w:rsid w:val="005D0C8B"/>
    <w:rsid w:val="005D2C24"/>
    <w:rsid w:val="005D6B94"/>
    <w:rsid w:val="005E507C"/>
    <w:rsid w:val="005F61A7"/>
    <w:rsid w:val="005F6491"/>
    <w:rsid w:val="0060363F"/>
    <w:rsid w:val="00607BE0"/>
    <w:rsid w:val="00615191"/>
    <w:rsid w:val="006220F8"/>
    <w:rsid w:val="00623469"/>
    <w:rsid w:val="00623B55"/>
    <w:rsid w:val="00624ECA"/>
    <w:rsid w:val="006369F7"/>
    <w:rsid w:val="00637648"/>
    <w:rsid w:val="00641339"/>
    <w:rsid w:val="00643B2B"/>
    <w:rsid w:val="00651E79"/>
    <w:rsid w:val="00651F28"/>
    <w:rsid w:val="006534F2"/>
    <w:rsid w:val="00676659"/>
    <w:rsid w:val="006775C5"/>
    <w:rsid w:val="00681243"/>
    <w:rsid w:val="00682758"/>
    <w:rsid w:val="0069144B"/>
    <w:rsid w:val="00695AD7"/>
    <w:rsid w:val="006A1636"/>
    <w:rsid w:val="006B7957"/>
    <w:rsid w:val="006E4424"/>
    <w:rsid w:val="007041E2"/>
    <w:rsid w:val="00705DC5"/>
    <w:rsid w:val="00710EA2"/>
    <w:rsid w:val="00710EF3"/>
    <w:rsid w:val="007137C4"/>
    <w:rsid w:val="00713E87"/>
    <w:rsid w:val="00721776"/>
    <w:rsid w:val="007249CF"/>
    <w:rsid w:val="00726828"/>
    <w:rsid w:val="00730B57"/>
    <w:rsid w:val="00736E17"/>
    <w:rsid w:val="00742AE0"/>
    <w:rsid w:val="00744832"/>
    <w:rsid w:val="007450BF"/>
    <w:rsid w:val="0074568C"/>
    <w:rsid w:val="0074719F"/>
    <w:rsid w:val="00755094"/>
    <w:rsid w:val="00755552"/>
    <w:rsid w:val="00760A6A"/>
    <w:rsid w:val="00760FDE"/>
    <w:rsid w:val="007626DA"/>
    <w:rsid w:val="007658FE"/>
    <w:rsid w:val="0076691E"/>
    <w:rsid w:val="00774ACE"/>
    <w:rsid w:val="0078059C"/>
    <w:rsid w:val="00784CCF"/>
    <w:rsid w:val="00794088"/>
    <w:rsid w:val="00794115"/>
    <w:rsid w:val="007A0C2A"/>
    <w:rsid w:val="007A2BAD"/>
    <w:rsid w:val="007A3E84"/>
    <w:rsid w:val="007A4B7C"/>
    <w:rsid w:val="007A61FD"/>
    <w:rsid w:val="007B1012"/>
    <w:rsid w:val="007B595C"/>
    <w:rsid w:val="007B6A64"/>
    <w:rsid w:val="007C34DD"/>
    <w:rsid w:val="007D34C7"/>
    <w:rsid w:val="007D3F53"/>
    <w:rsid w:val="007D5022"/>
    <w:rsid w:val="007D6806"/>
    <w:rsid w:val="007E0012"/>
    <w:rsid w:val="007E2E4F"/>
    <w:rsid w:val="007E2E62"/>
    <w:rsid w:val="007E56E8"/>
    <w:rsid w:val="007F2457"/>
    <w:rsid w:val="007F45B6"/>
    <w:rsid w:val="007F712A"/>
    <w:rsid w:val="007F78BD"/>
    <w:rsid w:val="00800676"/>
    <w:rsid w:val="00802C6A"/>
    <w:rsid w:val="008046AE"/>
    <w:rsid w:val="0080687E"/>
    <w:rsid w:val="00811243"/>
    <w:rsid w:val="00820D92"/>
    <w:rsid w:val="008250A6"/>
    <w:rsid w:val="00832E8E"/>
    <w:rsid w:val="00834E03"/>
    <w:rsid w:val="008369DF"/>
    <w:rsid w:val="0083714A"/>
    <w:rsid w:val="008517C5"/>
    <w:rsid w:val="00853082"/>
    <w:rsid w:val="008566DF"/>
    <w:rsid w:val="008630D9"/>
    <w:rsid w:val="008753C5"/>
    <w:rsid w:val="00876106"/>
    <w:rsid w:val="00876135"/>
    <w:rsid w:val="0088369A"/>
    <w:rsid w:val="00890D22"/>
    <w:rsid w:val="008A32A5"/>
    <w:rsid w:val="008B6D5A"/>
    <w:rsid w:val="008C5321"/>
    <w:rsid w:val="008C53A2"/>
    <w:rsid w:val="008C638A"/>
    <w:rsid w:val="008D0F66"/>
    <w:rsid w:val="008D4915"/>
    <w:rsid w:val="008D4BB9"/>
    <w:rsid w:val="008E1E26"/>
    <w:rsid w:val="008E267F"/>
    <w:rsid w:val="008F0189"/>
    <w:rsid w:val="008F0D2F"/>
    <w:rsid w:val="008F6902"/>
    <w:rsid w:val="009006A9"/>
    <w:rsid w:val="00904C39"/>
    <w:rsid w:val="009070D5"/>
    <w:rsid w:val="009109D2"/>
    <w:rsid w:val="00914A31"/>
    <w:rsid w:val="00921DE5"/>
    <w:rsid w:val="00927B93"/>
    <w:rsid w:val="0093678F"/>
    <w:rsid w:val="00936D91"/>
    <w:rsid w:val="00947CFA"/>
    <w:rsid w:val="00951CA9"/>
    <w:rsid w:val="009520DB"/>
    <w:rsid w:val="00952DA2"/>
    <w:rsid w:val="00957590"/>
    <w:rsid w:val="009618C8"/>
    <w:rsid w:val="00963DC9"/>
    <w:rsid w:val="00977128"/>
    <w:rsid w:val="0097792F"/>
    <w:rsid w:val="00980B92"/>
    <w:rsid w:val="00983E93"/>
    <w:rsid w:val="00993709"/>
    <w:rsid w:val="0099407B"/>
    <w:rsid w:val="00995479"/>
    <w:rsid w:val="009A349F"/>
    <w:rsid w:val="009A6430"/>
    <w:rsid w:val="009B0D73"/>
    <w:rsid w:val="009C0D11"/>
    <w:rsid w:val="009C55DE"/>
    <w:rsid w:val="009D045C"/>
    <w:rsid w:val="009D3B65"/>
    <w:rsid w:val="009D54B3"/>
    <w:rsid w:val="009D6832"/>
    <w:rsid w:val="009D7E6D"/>
    <w:rsid w:val="009E0452"/>
    <w:rsid w:val="009E1D7B"/>
    <w:rsid w:val="009E4629"/>
    <w:rsid w:val="009E77D9"/>
    <w:rsid w:val="00A0237E"/>
    <w:rsid w:val="00A05A57"/>
    <w:rsid w:val="00A12785"/>
    <w:rsid w:val="00A1523F"/>
    <w:rsid w:val="00A3378E"/>
    <w:rsid w:val="00A3685E"/>
    <w:rsid w:val="00A40B54"/>
    <w:rsid w:val="00A4250A"/>
    <w:rsid w:val="00A426EA"/>
    <w:rsid w:val="00A4505D"/>
    <w:rsid w:val="00A46AD0"/>
    <w:rsid w:val="00A54670"/>
    <w:rsid w:val="00A55C69"/>
    <w:rsid w:val="00A70124"/>
    <w:rsid w:val="00A70134"/>
    <w:rsid w:val="00A73CC3"/>
    <w:rsid w:val="00A83FCF"/>
    <w:rsid w:val="00A844F1"/>
    <w:rsid w:val="00A9035B"/>
    <w:rsid w:val="00A948AB"/>
    <w:rsid w:val="00AA093E"/>
    <w:rsid w:val="00AA1C1C"/>
    <w:rsid w:val="00AA4072"/>
    <w:rsid w:val="00AB0539"/>
    <w:rsid w:val="00AB1807"/>
    <w:rsid w:val="00AB2893"/>
    <w:rsid w:val="00AB2CD6"/>
    <w:rsid w:val="00AB6122"/>
    <w:rsid w:val="00AC04AB"/>
    <w:rsid w:val="00AC240D"/>
    <w:rsid w:val="00AC53E0"/>
    <w:rsid w:val="00AC64CF"/>
    <w:rsid w:val="00AC7F95"/>
    <w:rsid w:val="00AE0F78"/>
    <w:rsid w:val="00AE488E"/>
    <w:rsid w:val="00AE5A39"/>
    <w:rsid w:val="00AE6D70"/>
    <w:rsid w:val="00AF53E7"/>
    <w:rsid w:val="00AF6CB6"/>
    <w:rsid w:val="00B0369E"/>
    <w:rsid w:val="00B15F09"/>
    <w:rsid w:val="00B17624"/>
    <w:rsid w:val="00B219F0"/>
    <w:rsid w:val="00B222DA"/>
    <w:rsid w:val="00B23320"/>
    <w:rsid w:val="00B32A5D"/>
    <w:rsid w:val="00B3447B"/>
    <w:rsid w:val="00B34964"/>
    <w:rsid w:val="00B3519E"/>
    <w:rsid w:val="00B44593"/>
    <w:rsid w:val="00B45CD8"/>
    <w:rsid w:val="00B47439"/>
    <w:rsid w:val="00B5164D"/>
    <w:rsid w:val="00B5175A"/>
    <w:rsid w:val="00B53E93"/>
    <w:rsid w:val="00B61F5A"/>
    <w:rsid w:val="00B67B72"/>
    <w:rsid w:val="00B77A86"/>
    <w:rsid w:val="00B8038B"/>
    <w:rsid w:val="00B81998"/>
    <w:rsid w:val="00B871B8"/>
    <w:rsid w:val="00B93021"/>
    <w:rsid w:val="00BA1BFC"/>
    <w:rsid w:val="00BA34F1"/>
    <w:rsid w:val="00BA49D2"/>
    <w:rsid w:val="00BA4CFC"/>
    <w:rsid w:val="00BB514F"/>
    <w:rsid w:val="00BB630E"/>
    <w:rsid w:val="00BB75C8"/>
    <w:rsid w:val="00BC2FA9"/>
    <w:rsid w:val="00BC704A"/>
    <w:rsid w:val="00BD11E1"/>
    <w:rsid w:val="00BD3122"/>
    <w:rsid w:val="00BD5DB0"/>
    <w:rsid w:val="00BD6D70"/>
    <w:rsid w:val="00BE506B"/>
    <w:rsid w:val="00BE6E86"/>
    <w:rsid w:val="00BF1FEF"/>
    <w:rsid w:val="00BF40F9"/>
    <w:rsid w:val="00C0201A"/>
    <w:rsid w:val="00C04D9A"/>
    <w:rsid w:val="00C05DB1"/>
    <w:rsid w:val="00C07213"/>
    <w:rsid w:val="00C07E87"/>
    <w:rsid w:val="00C12F64"/>
    <w:rsid w:val="00C21B32"/>
    <w:rsid w:val="00C2286B"/>
    <w:rsid w:val="00C26485"/>
    <w:rsid w:val="00C27BFA"/>
    <w:rsid w:val="00C33A32"/>
    <w:rsid w:val="00C415E4"/>
    <w:rsid w:val="00C51290"/>
    <w:rsid w:val="00C5155C"/>
    <w:rsid w:val="00C578A4"/>
    <w:rsid w:val="00C62775"/>
    <w:rsid w:val="00C62E6B"/>
    <w:rsid w:val="00C74809"/>
    <w:rsid w:val="00C84374"/>
    <w:rsid w:val="00C84BCD"/>
    <w:rsid w:val="00CA169D"/>
    <w:rsid w:val="00CA1E66"/>
    <w:rsid w:val="00CA5974"/>
    <w:rsid w:val="00CB0015"/>
    <w:rsid w:val="00CB06B0"/>
    <w:rsid w:val="00CB15A4"/>
    <w:rsid w:val="00CB4D92"/>
    <w:rsid w:val="00CB4F30"/>
    <w:rsid w:val="00CC2994"/>
    <w:rsid w:val="00CC2CB1"/>
    <w:rsid w:val="00CC42EC"/>
    <w:rsid w:val="00CD4BE5"/>
    <w:rsid w:val="00CD5521"/>
    <w:rsid w:val="00CE70F4"/>
    <w:rsid w:val="00CE7D22"/>
    <w:rsid w:val="00CF357C"/>
    <w:rsid w:val="00CF4158"/>
    <w:rsid w:val="00D010B7"/>
    <w:rsid w:val="00D02E22"/>
    <w:rsid w:val="00D04125"/>
    <w:rsid w:val="00D05D29"/>
    <w:rsid w:val="00D06373"/>
    <w:rsid w:val="00D120B2"/>
    <w:rsid w:val="00D13C24"/>
    <w:rsid w:val="00D1639F"/>
    <w:rsid w:val="00D236FD"/>
    <w:rsid w:val="00D30537"/>
    <w:rsid w:val="00D35C27"/>
    <w:rsid w:val="00D37D28"/>
    <w:rsid w:val="00D4453A"/>
    <w:rsid w:val="00D50C0A"/>
    <w:rsid w:val="00D52819"/>
    <w:rsid w:val="00D57A2E"/>
    <w:rsid w:val="00D600FF"/>
    <w:rsid w:val="00D61E20"/>
    <w:rsid w:val="00D62C53"/>
    <w:rsid w:val="00D63ABC"/>
    <w:rsid w:val="00D64175"/>
    <w:rsid w:val="00D74F45"/>
    <w:rsid w:val="00D8003C"/>
    <w:rsid w:val="00D8300D"/>
    <w:rsid w:val="00D833FD"/>
    <w:rsid w:val="00D83F09"/>
    <w:rsid w:val="00D87A28"/>
    <w:rsid w:val="00D90B37"/>
    <w:rsid w:val="00D9148B"/>
    <w:rsid w:val="00D919A4"/>
    <w:rsid w:val="00D950BC"/>
    <w:rsid w:val="00D955EA"/>
    <w:rsid w:val="00DA0A88"/>
    <w:rsid w:val="00DA0F6F"/>
    <w:rsid w:val="00DA3EF0"/>
    <w:rsid w:val="00DA622E"/>
    <w:rsid w:val="00DA6B8D"/>
    <w:rsid w:val="00DB3E22"/>
    <w:rsid w:val="00DB65A3"/>
    <w:rsid w:val="00DB6DDB"/>
    <w:rsid w:val="00DB6DFD"/>
    <w:rsid w:val="00DB7497"/>
    <w:rsid w:val="00DB775B"/>
    <w:rsid w:val="00DC1C3F"/>
    <w:rsid w:val="00DC51FC"/>
    <w:rsid w:val="00DC7E34"/>
    <w:rsid w:val="00DD27F6"/>
    <w:rsid w:val="00DE1B5F"/>
    <w:rsid w:val="00DE1DC7"/>
    <w:rsid w:val="00DF6B43"/>
    <w:rsid w:val="00E02706"/>
    <w:rsid w:val="00E1429B"/>
    <w:rsid w:val="00E1566A"/>
    <w:rsid w:val="00E20F6C"/>
    <w:rsid w:val="00E251D2"/>
    <w:rsid w:val="00E315FB"/>
    <w:rsid w:val="00E34389"/>
    <w:rsid w:val="00E34BE9"/>
    <w:rsid w:val="00E36159"/>
    <w:rsid w:val="00E37C36"/>
    <w:rsid w:val="00E464D8"/>
    <w:rsid w:val="00E47890"/>
    <w:rsid w:val="00E51718"/>
    <w:rsid w:val="00E60120"/>
    <w:rsid w:val="00E62C42"/>
    <w:rsid w:val="00E669C6"/>
    <w:rsid w:val="00E70357"/>
    <w:rsid w:val="00E729AF"/>
    <w:rsid w:val="00E72C6C"/>
    <w:rsid w:val="00E74E7C"/>
    <w:rsid w:val="00E805AF"/>
    <w:rsid w:val="00E90006"/>
    <w:rsid w:val="00E950D4"/>
    <w:rsid w:val="00EA5D81"/>
    <w:rsid w:val="00EB11F0"/>
    <w:rsid w:val="00EB2E27"/>
    <w:rsid w:val="00ED0D20"/>
    <w:rsid w:val="00EF4F4A"/>
    <w:rsid w:val="00F024FC"/>
    <w:rsid w:val="00F06F4C"/>
    <w:rsid w:val="00F10076"/>
    <w:rsid w:val="00F14028"/>
    <w:rsid w:val="00F214D5"/>
    <w:rsid w:val="00F23E15"/>
    <w:rsid w:val="00F33B00"/>
    <w:rsid w:val="00F4105B"/>
    <w:rsid w:val="00F5528F"/>
    <w:rsid w:val="00F55D0E"/>
    <w:rsid w:val="00F5666F"/>
    <w:rsid w:val="00F60FBD"/>
    <w:rsid w:val="00F620A3"/>
    <w:rsid w:val="00F7375B"/>
    <w:rsid w:val="00F74957"/>
    <w:rsid w:val="00F75702"/>
    <w:rsid w:val="00F84877"/>
    <w:rsid w:val="00F90ACD"/>
    <w:rsid w:val="00F91267"/>
    <w:rsid w:val="00F941DE"/>
    <w:rsid w:val="00F95AEC"/>
    <w:rsid w:val="00F96945"/>
    <w:rsid w:val="00FA1060"/>
    <w:rsid w:val="00FA7D47"/>
    <w:rsid w:val="00FB38A4"/>
    <w:rsid w:val="00FB4A86"/>
    <w:rsid w:val="00FB5163"/>
    <w:rsid w:val="00FB5B6A"/>
    <w:rsid w:val="00FB6959"/>
    <w:rsid w:val="00FC1949"/>
    <w:rsid w:val="00FC5E18"/>
    <w:rsid w:val="00FD164D"/>
    <w:rsid w:val="00FF0DFD"/>
    <w:rsid w:val="00FF2627"/>
    <w:rsid w:val="00FF356E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F67E"/>
  <w15:docId w15:val="{F887173D-C0DD-4F92-A3CC-A151764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45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32A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2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2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2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2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published-datesince">
    <w:name w:val="published-date__since"/>
    <w:basedOn w:val="VarsaylanParagrafYazTipi"/>
    <w:rsid w:val="00B32A5D"/>
  </w:style>
  <w:style w:type="paragraph" w:styleId="NormalWeb">
    <w:name w:val="Normal (Web)"/>
    <w:basedOn w:val="Normal"/>
    <w:uiPriority w:val="99"/>
    <w:semiHidden/>
    <w:unhideWhenUsed/>
    <w:rsid w:val="000C3286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A6B8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5565E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E77D9"/>
    <w:rPr>
      <w:color w:val="800080" w:themeColor="followedHyperlink"/>
      <w:u w:val="single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304DB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tr-TR" w:eastAsia="tr-TR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304DB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6832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2E62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Gl">
    <w:name w:val="Strong"/>
    <w:basedOn w:val="VarsaylanParagrafYazTipi"/>
    <w:uiPriority w:val="22"/>
    <w:qFormat/>
    <w:rsid w:val="00904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4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3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55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8842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65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4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12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279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7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heguardian.com/us-news/us-foreign-poli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guardian.com/world/2026/jan/03/why-trump-us-attacked-caracas-captured-venezuela-president-nicolas-madu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D3F7C-4BA2-4671-915B-99EF848E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BETÜL ALTAŞ</cp:lastModifiedBy>
  <cp:revision>263</cp:revision>
  <dcterms:created xsi:type="dcterms:W3CDTF">2022-10-14T07:54:00Z</dcterms:created>
  <dcterms:modified xsi:type="dcterms:W3CDTF">2026-01-05T08:44:00Z</dcterms:modified>
</cp:coreProperties>
</file>