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1989"/>
        <w:gridCol w:w="2003"/>
        <w:gridCol w:w="2851"/>
      </w:tblGrid>
      <w:tr w:rsidR="00A56520" w14:paraId="05ADA2EC" w14:textId="77777777">
        <w:trPr>
          <w:trHeight w:val="938"/>
        </w:trPr>
        <w:tc>
          <w:tcPr>
            <w:tcW w:w="9629" w:type="dxa"/>
            <w:gridSpan w:val="4"/>
            <w:vAlign w:val="center"/>
          </w:tcPr>
          <w:p w14:paraId="14BDF393" w14:textId="77777777" w:rsidR="00A56520" w:rsidRDefault="00F765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Faculty of Economics and Administrative Sciences</w:t>
            </w:r>
          </w:p>
          <w:p w14:paraId="7959D0D6" w14:textId="77777777" w:rsidR="00A56520" w:rsidRDefault="00F765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MAN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Financial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Accountin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</w:t>
            </w:r>
          </w:p>
        </w:tc>
      </w:tr>
      <w:tr w:rsidR="00A56520" w14:paraId="36025014" w14:textId="77777777">
        <w:trPr>
          <w:trHeight w:val="397"/>
        </w:trPr>
        <w:tc>
          <w:tcPr>
            <w:tcW w:w="2786" w:type="dxa"/>
            <w:vAlign w:val="center"/>
          </w:tcPr>
          <w:p w14:paraId="2174B541" w14:textId="77777777" w:rsidR="00A56520" w:rsidRDefault="00F765AC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Student's Name and Surname</w:t>
            </w:r>
          </w:p>
        </w:tc>
        <w:tc>
          <w:tcPr>
            <w:tcW w:w="1989" w:type="dxa"/>
            <w:vAlign w:val="center"/>
          </w:tcPr>
          <w:p w14:paraId="155A32D7" w14:textId="4D52DB35" w:rsidR="00A56520" w:rsidRDefault="00A56520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405D2CBC" w14:textId="77777777" w:rsidR="00A56520" w:rsidRDefault="00F765A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Department/Program</w:t>
            </w:r>
          </w:p>
        </w:tc>
        <w:tc>
          <w:tcPr>
            <w:tcW w:w="2851" w:type="dxa"/>
            <w:vAlign w:val="center"/>
          </w:tcPr>
          <w:p w14:paraId="5189FED7" w14:textId="60ABE6B1" w:rsidR="00A56520" w:rsidRDefault="00A565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520" w14:paraId="1CA7A6DF" w14:textId="77777777">
        <w:trPr>
          <w:trHeight w:val="397"/>
        </w:trPr>
        <w:tc>
          <w:tcPr>
            <w:tcW w:w="2786" w:type="dxa"/>
            <w:vAlign w:val="center"/>
          </w:tcPr>
          <w:p w14:paraId="11C6DE2B" w14:textId="77777777" w:rsidR="00A56520" w:rsidRDefault="00F765AC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1989" w:type="dxa"/>
            <w:vAlign w:val="center"/>
          </w:tcPr>
          <w:p w14:paraId="1545D55D" w14:textId="7EB05059" w:rsidR="00A56520" w:rsidRDefault="00A56520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33171E0A" w14:textId="77777777" w:rsidR="00A56520" w:rsidRDefault="00F765AC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Exam Type</w:t>
            </w:r>
          </w:p>
        </w:tc>
        <w:tc>
          <w:tcPr>
            <w:tcW w:w="2851" w:type="dxa"/>
            <w:vAlign w:val="center"/>
          </w:tcPr>
          <w:p w14:paraId="18E82387" w14:textId="575AB15B" w:rsidR="00A56520" w:rsidRDefault="00F765AC" w:rsidP="001444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Quiz </w:t>
            </w:r>
            <w:r w:rsidR="001444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A56520" w14:paraId="5EBA5130" w14:textId="77777777">
        <w:trPr>
          <w:trHeight w:val="397"/>
        </w:trPr>
        <w:tc>
          <w:tcPr>
            <w:tcW w:w="2786" w:type="dxa"/>
            <w:vAlign w:val="center"/>
          </w:tcPr>
          <w:p w14:paraId="66B96EA9" w14:textId="77777777" w:rsidR="00A56520" w:rsidRDefault="00F765A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Student's Signature</w:t>
            </w:r>
          </w:p>
        </w:tc>
        <w:tc>
          <w:tcPr>
            <w:tcW w:w="1989" w:type="dxa"/>
            <w:vAlign w:val="center"/>
          </w:tcPr>
          <w:p w14:paraId="72D72554" w14:textId="77777777" w:rsidR="00A56520" w:rsidRDefault="00A56520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42C002D9" w14:textId="77777777" w:rsidR="00A56520" w:rsidRDefault="00F765A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Exam Date</w:t>
            </w:r>
          </w:p>
        </w:tc>
        <w:tc>
          <w:tcPr>
            <w:tcW w:w="2851" w:type="dxa"/>
            <w:vAlign w:val="center"/>
          </w:tcPr>
          <w:p w14:paraId="5B3A1812" w14:textId="33E02653" w:rsidR="00A56520" w:rsidRDefault="00144442" w:rsidP="001444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  <w:r w:rsidR="00F765A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  <w:r w:rsidR="00F765AC">
              <w:rPr>
                <w:rFonts w:ascii="Times New Roman" w:hAnsi="Times New Roman" w:cs="Times New Roman"/>
                <w:sz w:val="20"/>
                <w:szCs w:val="20"/>
              </w:rPr>
              <w:t>/2026</w:t>
            </w:r>
          </w:p>
        </w:tc>
      </w:tr>
      <w:tr w:rsidR="00A56520" w14:paraId="51412FCE" w14:textId="77777777">
        <w:trPr>
          <w:trHeight w:val="397"/>
        </w:trPr>
        <w:tc>
          <w:tcPr>
            <w:tcW w:w="2786" w:type="dxa"/>
            <w:vAlign w:val="center"/>
          </w:tcPr>
          <w:p w14:paraId="2CC998CC" w14:textId="77777777" w:rsidR="00A56520" w:rsidRDefault="00F765AC">
            <w:pPr>
              <w:ind w:left="-57"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Academic Year/Semester</w:t>
            </w:r>
          </w:p>
        </w:tc>
        <w:tc>
          <w:tcPr>
            <w:tcW w:w="1989" w:type="dxa"/>
            <w:vAlign w:val="center"/>
          </w:tcPr>
          <w:p w14:paraId="4CF79556" w14:textId="77777777" w:rsidR="00A56520" w:rsidRDefault="00F765AC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2025/2026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Spring</w:t>
            </w:r>
          </w:p>
        </w:tc>
        <w:tc>
          <w:tcPr>
            <w:tcW w:w="2003" w:type="dxa"/>
            <w:vAlign w:val="center"/>
          </w:tcPr>
          <w:p w14:paraId="5128EC2B" w14:textId="77777777" w:rsidR="00A56520" w:rsidRDefault="00F765A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Exam Duration</w:t>
            </w:r>
          </w:p>
        </w:tc>
        <w:tc>
          <w:tcPr>
            <w:tcW w:w="2851" w:type="dxa"/>
            <w:vAlign w:val="center"/>
          </w:tcPr>
          <w:p w14:paraId="29F904FD" w14:textId="703F295E" w:rsidR="00A56520" w:rsidRDefault="001444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="00F765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14:paraId="4ED772E6" w14:textId="77777777" w:rsidR="00A56520" w:rsidRDefault="00A56520" w:rsidP="00506392">
      <w:pPr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7435FE8E" w14:textId="6C87FD2A" w:rsidR="00144442" w:rsidRDefault="00144442" w:rsidP="00144442">
      <w:pPr>
        <w:spacing w:before="120" w:after="120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6471BF">
        <w:rPr>
          <w:rFonts w:ascii="Times New Roman" w:hAnsi="Times New Roman" w:cs="Times New Roman"/>
          <w:b/>
          <w:sz w:val="20"/>
          <w:szCs w:val="20"/>
        </w:rPr>
        <w:t>HUIZINGA Inc.</w:t>
      </w:r>
      <w:r w:rsidRPr="0014444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depreciated all its computers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(250.000 TL) </w:t>
      </w:r>
      <w:r w:rsidRPr="00144442">
        <w:rPr>
          <w:rFonts w:ascii="Times New Roman" w:eastAsia="Calibri" w:hAnsi="Times New Roman" w:cs="Times New Roman"/>
          <w:sz w:val="20"/>
          <w:szCs w:val="20"/>
          <w:lang w:val="en-GB"/>
        </w:rPr>
        <w:t>at the end of 2025. They had a useful life of 8</w:t>
      </w:r>
      <w:r w:rsidR="0050455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years.</w:t>
      </w:r>
      <w:r w:rsidRPr="0014444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="0050455B">
        <w:rPr>
          <w:rFonts w:ascii="Times New Roman" w:eastAsia="Calibri" w:hAnsi="Times New Roman" w:cs="Times New Roman"/>
          <w:sz w:val="20"/>
          <w:szCs w:val="20"/>
          <w:lang w:val="en-GB"/>
        </w:rPr>
        <w:t>The conpany</w:t>
      </w:r>
      <w:r w:rsidRPr="0014444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="0050455B">
        <w:rPr>
          <w:rFonts w:ascii="Times New Roman" w:eastAsia="Calibri" w:hAnsi="Times New Roman" w:cs="Times New Roman"/>
          <w:sz w:val="20"/>
          <w:szCs w:val="20"/>
          <w:lang w:val="en-GB"/>
        </w:rPr>
        <w:t>applied</w:t>
      </w:r>
      <w:r w:rsidRPr="0014444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the accelerated depreciation method. Journalize annual depreciations for all periods within the useful </w:t>
      </w:r>
      <w:r w:rsidR="0050455B">
        <w:rPr>
          <w:rFonts w:ascii="Times New Roman" w:eastAsia="Calibri" w:hAnsi="Times New Roman" w:cs="Times New Roman"/>
          <w:sz w:val="20"/>
          <w:szCs w:val="20"/>
          <w:lang w:val="en-GB"/>
        </w:rPr>
        <w:t>life with the help of a depreciation schedule.</w:t>
      </w:r>
    </w:p>
    <w:p w14:paraId="4222FBCD" w14:textId="77777777" w:rsidR="00144442" w:rsidRDefault="00144442" w:rsidP="00144442">
      <w:pPr>
        <w:spacing w:before="120" w:after="120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5"/>
        <w:gridCol w:w="1956"/>
        <w:gridCol w:w="1956"/>
        <w:gridCol w:w="1956"/>
        <w:gridCol w:w="1956"/>
      </w:tblGrid>
      <w:tr w:rsidR="000108E3" w:rsidRPr="000108E3" w14:paraId="52F03065" w14:textId="77777777" w:rsidTr="00144442">
        <w:tc>
          <w:tcPr>
            <w:tcW w:w="1955" w:type="dxa"/>
          </w:tcPr>
          <w:p w14:paraId="642EED2E" w14:textId="1F30FF29" w:rsidR="000108E3" w:rsidRP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0108E3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Years</w:t>
            </w:r>
          </w:p>
        </w:tc>
        <w:tc>
          <w:tcPr>
            <w:tcW w:w="1956" w:type="dxa"/>
          </w:tcPr>
          <w:p w14:paraId="774DE688" w14:textId="35B98915" w:rsidR="000108E3" w:rsidRP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0108E3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Cost</w:t>
            </w:r>
          </w:p>
        </w:tc>
        <w:tc>
          <w:tcPr>
            <w:tcW w:w="1956" w:type="dxa"/>
          </w:tcPr>
          <w:p w14:paraId="0291F409" w14:textId="29CCC585" w:rsidR="000108E3" w:rsidRP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0108E3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Annual Depreciation</w:t>
            </w:r>
          </w:p>
        </w:tc>
        <w:tc>
          <w:tcPr>
            <w:tcW w:w="1956" w:type="dxa"/>
          </w:tcPr>
          <w:p w14:paraId="344B9DDD" w14:textId="2E8F7A76" w:rsidR="000108E3" w:rsidRP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0108E3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Accumulated</w:t>
            </w:r>
            <w:r w:rsidRPr="000108E3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Depreciation</w:t>
            </w:r>
          </w:p>
        </w:tc>
        <w:tc>
          <w:tcPr>
            <w:tcW w:w="1956" w:type="dxa"/>
          </w:tcPr>
          <w:p w14:paraId="53F401A6" w14:textId="5159C520" w:rsidR="000108E3" w:rsidRP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0108E3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Net Book Value</w:t>
            </w:r>
          </w:p>
        </w:tc>
      </w:tr>
      <w:tr w:rsidR="000108E3" w14:paraId="609D4EE9" w14:textId="77777777" w:rsidTr="00144442">
        <w:tc>
          <w:tcPr>
            <w:tcW w:w="1955" w:type="dxa"/>
          </w:tcPr>
          <w:p w14:paraId="637D6C87" w14:textId="7BEC48AB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2025</w:t>
            </w:r>
          </w:p>
        </w:tc>
        <w:tc>
          <w:tcPr>
            <w:tcW w:w="1956" w:type="dxa"/>
          </w:tcPr>
          <w:p w14:paraId="5DB96F14" w14:textId="402CD432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250000</w:t>
            </w:r>
          </w:p>
        </w:tc>
        <w:tc>
          <w:tcPr>
            <w:tcW w:w="1956" w:type="dxa"/>
          </w:tcPr>
          <w:p w14:paraId="2DE72BA8" w14:textId="12A4A18B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62500</w:t>
            </w:r>
          </w:p>
        </w:tc>
        <w:tc>
          <w:tcPr>
            <w:tcW w:w="1956" w:type="dxa"/>
          </w:tcPr>
          <w:p w14:paraId="18829A42" w14:textId="6ABC22FD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62500</w:t>
            </w:r>
          </w:p>
        </w:tc>
        <w:tc>
          <w:tcPr>
            <w:tcW w:w="1956" w:type="dxa"/>
          </w:tcPr>
          <w:p w14:paraId="6564A1BA" w14:textId="485E8491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187500</w:t>
            </w:r>
          </w:p>
        </w:tc>
      </w:tr>
      <w:tr w:rsidR="000108E3" w14:paraId="7F711B01" w14:textId="77777777" w:rsidTr="00144442">
        <w:tc>
          <w:tcPr>
            <w:tcW w:w="1955" w:type="dxa"/>
          </w:tcPr>
          <w:p w14:paraId="0DE92188" w14:textId="32ACC57A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2026</w:t>
            </w:r>
          </w:p>
        </w:tc>
        <w:tc>
          <w:tcPr>
            <w:tcW w:w="1956" w:type="dxa"/>
          </w:tcPr>
          <w:p w14:paraId="43B80C90" w14:textId="19C0FE3C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250000</w:t>
            </w:r>
          </w:p>
        </w:tc>
        <w:tc>
          <w:tcPr>
            <w:tcW w:w="1956" w:type="dxa"/>
          </w:tcPr>
          <w:p w14:paraId="06C6C5F6" w14:textId="50D6165B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46875</w:t>
            </w:r>
          </w:p>
        </w:tc>
        <w:tc>
          <w:tcPr>
            <w:tcW w:w="1956" w:type="dxa"/>
          </w:tcPr>
          <w:p w14:paraId="12A51316" w14:textId="4E973E1E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109975</w:t>
            </w:r>
          </w:p>
        </w:tc>
        <w:tc>
          <w:tcPr>
            <w:tcW w:w="1956" w:type="dxa"/>
          </w:tcPr>
          <w:p w14:paraId="61D9E69E" w14:textId="6D109C12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140625</w:t>
            </w:r>
          </w:p>
        </w:tc>
      </w:tr>
      <w:tr w:rsidR="000108E3" w14:paraId="2FAF4E77" w14:textId="77777777" w:rsidTr="00144442">
        <w:tc>
          <w:tcPr>
            <w:tcW w:w="1955" w:type="dxa"/>
          </w:tcPr>
          <w:p w14:paraId="3125ECE0" w14:textId="2920AED1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2027</w:t>
            </w:r>
          </w:p>
        </w:tc>
        <w:tc>
          <w:tcPr>
            <w:tcW w:w="1956" w:type="dxa"/>
          </w:tcPr>
          <w:p w14:paraId="16FD1C6D" w14:textId="1BE6104D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250000</w:t>
            </w:r>
          </w:p>
        </w:tc>
        <w:tc>
          <w:tcPr>
            <w:tcW w:w="1956" w:type="dxa"/>
          </w:tcPr>
          <w:p w14:paraId="07384D47" w14:textId="40247820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35156</w:t>
            </w:r>
          </w:p>
        </w:tc>
        <w:tc>
          <w:tcPr>
            <w:tcW w:w="1956" w:type="dxa"/>
          </w:tcPr>
          <w:p w14:paraId="15F961CE" w14:textId="1B36F405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144531</w:t>
            </w:r>
          </w:p>
        </w:tc>
        <w:tc>
          <w:tcPr>
            <w:tcW w:w="1956" w:type="dxa"/>
          </w:tcPr>
          <w:p w14:paraId="1B29DA7B" w14:textId="31403FDF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105469</w:t>
            </w:r>
          </w:p>
        </w:tc>
      </w:tr>
      <w:tr w:rsidR="000108E3" w14:paraId="26C3D4B7" w14:textId="77777777" w:rsidTr="00144442">
        <w:tc>
          <w:tcPr>
            <w:tcW w:w="1955" w:type="dxa"/>
          </w:tcPr>
          <w:p w14:paraId="73620464" w14:textId="65DF4511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2028</w:t>
            </w:r>
          </w:p>
        </w:tc>
        <w:tc>
          <w:tcPr>
            <w:tcW w:w="1956" w:type="dxa"/>
          </w:tcPr>
          <w:p w14:paraId="124F7661" w14:textId="640C1EE8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250000</w:t>
            </w:r>
          </w:p>
        </w:tc>
        <w:tc>
          <w:tcPr>
            <w:tcW w:w="1956" w:type="dxa"/>
          </w:tcPr>
          <w:p w14:paraId="0D7D1912" w14:textId="52214003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26367</w:t>
            </w:r>
          </w:p>
        </w:tc>
        <w:tc>
          <w:tcPr>
            <w:tcW w:w="1956" w:type="dxa"/>
          </w:tcPr>
          <w:p w14:paraId="13377300" w14:textId="263C259B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170838</w:t>
            </w:r>
          </w:p>
        </w:tc>
        <w:tc>
          <w:tcPr>
            <w:tcW w:w="1956" w:type="dxa"/>
          </w:tcPr>
          <w:p w14:paraId="514387F6" w14:textId="08DF260E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79102</w:t>
            </w:r>
          </w:p>
        </w:tc>
      </w:tr>
      <w:tr w:rsidR="000108E3" w14:paraId="654A7592" w14:textId="77777777" w:rsidTr="00144442">
        <w:tc>
          <w:tcPr>
            <w:tcW w:w="1955" w:type="dxa"/>
          </w:tcPr>
          <w:p w14:paraId="41C43CFC" w14:textId="3BE6C564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2029</w:t>
            </w:r>
          </w:p>
        </w:tc>
        <w:tc>
          <w:tcPr>
            <w:tcW w:w="1956" w:type="dxa"/>
          </w:tcPr>
          <w:p w14:paraId="2064547C" w14:textId="400A8851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250000</w:t>
            </w:r>
          </w:p>
        </w:tc>
        <w:tc>
          <w:tcPr>
            <w:tcW w:w="1956" w:type="dxa"/>
          </w:tcPr>
          <w:p w14:paraId="4409D0B8" w14:textId="60A18B81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19776</w:t>
            </w:r>
          </w:p>
        </w:tc>
        <w:tc>
          <w:tcPr>
            <w:tcW w:w="1956" w:type="dxa"/>
          </w:tcPr>
          <w:p w14:paraId="4798FB1C" w14:textId="6C7B7137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190614</w:t>
            </w:r>
          </w:p>
        </w:tc>
        <w:tc>
          <w:tcPr>
            <w:tcW w:w="1956" w:type="dxa"/>
          </w:tcPr>
          <w:p w14:paraId="52E639F6" w14:textId="73C3AAF8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59386</w:t>
            </w:r>
          </w:p>
        </w:tc>
      </w:tr>
      <w:tr w:rsidR="000108E3" w14:paraId="098C8707" w14:textId="77777777" w:rsidTr="00144442">
        <w:tc>
          <w:tcPr>
            <w:tcW w:w="1955" w:type="dxa"/>
          </w:tcPr>
          <w:p w14:paraId="748D4EC2" w14:textId="1F2F4E4B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2030</w:t>
            </w:r>
          </w:p>
        </w:tc>
        <w:tc>
          <w:tcPr>
            <w:tcW w:w="1956" w:type="dxa"/>
          </w:tcPr>
          <w:p w14:paraId="6C1357D1" w14:textId="6F1C63B0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250000</w:t>
            </w:r>
          </w:p>
        </w:tc>
        <w:tc>
          <w:tcPr>
            <w:tcW w:w="1956" w:type="dxa"/>
          </w:tcPr>
          <w:p w14:paraId="3D1CEA22" w14:textId="3071BA97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14847</w:t>
            </w:r>
          </w:p>
        </w:tc>
        <w:tc>
          <w:tcPr>
            <w:tcW w:w="1956" w:type="dxa"/>
          </w:tcPr>
          <w:p w14:paraId="194EE1E9" w14:textId="56B336E0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205461</w:t>
            </w:r>
          </w:p>
        </w:tc>
        <w:tc>
          <w:tcPr>
            <w:tcW w:w="1956" w:type="dxa"/>
          </w:tcPr>
          <w:p w14:paraId="023D6D08" w14:textId="3482DBAA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44539</w:t>
            </w:r>
          </w:p>
        </w:tc>
      </w:tr>
      <w:tr w:rsidR="000108E3" w14:paraId="27EA4027" w14:textId="77777777" w:rsidTr="00144442">
        <w:tc>
          <w:tcPr>
            <w:tcW w:w="1955" w:type="dxa"/>
          </w:tcPr>
          <w:p w14:paraId="6F24D715" w14:textId="74DB593A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2031</w:t>
            </w:r>
          </w:p>
        </w:tc>
        <w:tc>
          <w:tcPr>
            <w:tcW w:w="1956" w:type="dxa"/>
          </w:tcPr>
          <w:p w14:paraId="735C32A8" w14:textId="2F295618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250000</w:t>
            </w:r>
          </w:p>
        </w:tc>
        <w:tc>
          <w:tcPr>
            <w:tcW w:w="1956" w:type="dxa"/>
          </w:tcPr>
          <w:p w14:paraId="331059A2" w14:textId="16100DD2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11135</w:t>
            </w:r>
          </w:p>
        </w:tc>
        <w:tc>
          <w:tcPr>
            <w:tcW w:w="1956" w:type="dxa"/>
          </w:tcPr>
          <w:p w14:paraId="154B6668" w14:textId="344D1ECB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216596</w:t>
            </w:r>
          </w:p>
        </w:tc>
        <w:tc>
          <w:tcPr>
            <w:tcW w:w="1956" w:type="dxa"/>
          </w:tcPr>
          <w:p w14:paraId="08A4735C" w14:textId="1B31CE12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33404</w:t>
            </w:r>
          </w:p>
        </w:tc>
      </w:tr>
      <w:tr w:rsidR="000108E3" w14:paraId="541FCB78" w14:textId="77777777" w:rsidTr="00144442">
        <w:tc>
          <w:tcPr>
            <w:tcW w:w="1955" w:type="dxa"/>
          </w:tcPr>
          <w:p w14:paraId="0B0BF31F" w14:textId="1DFAF8F0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2032</w:t>
            </w:r>
          </w:p>
        </w:tc>
        <w:tc>
          <w:tcPr>
            <w:tcW w:w="1956" w:type="dxa"/>
          </w:tcPr>
          <w:p w14:paraId="647AA654" w14:textId="5FD893A2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250000</w:t>
            </w:r>
          </w:p>
        </w:tc>
        <w:tc>
          <w:tcPr>
            <w:tcW w:w="1956" w:type="dxa"/>
          </w:tcPr>
          <w:p w14:paraId="504BDBF3" w14:textId="00EEF866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33304</w:t>
            </w:r>
          </w:p>
        </w:tc>
        <w:tc>
          <w:tcPr>
            <w:tcW w:w="1956" w:type="dxa"/>
          </w:tcPr>
          <w:p w14:paraId="0941E7A6" w14:textId="0DA32F69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250000</w:t>
            </w:r>
          </w:p>
        </w:tc>
        <w:tc>
          <w:tcPr>
            <w:tcW w:w="1956" w:type="dxa"/>
          </w:tcPr>
          <w:p w14:paraId="40609423" w14:textId="2D520F5E" w:rsidR="000108E3" w:rsidRDefault="000108E3" w:rsidP="00507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0</w:t>
            </w:r>
          </w:p>
        </w:tc>
      </w:tr>
    </w:tbl>
    <w:p w14:paraId="5322BCAA" w14:textId="77777777" w:rsidR="00144442" w:rsidRDefault="00144442" w:rsidP="00144442">
      <w:pPr>
        <w:spacing w:before="120" w:after="120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69"/>
        <w:gridCol w:w="881"/>
        <w:gridCol w:w="3657"/>
        <w:gridCol w:w="881"/>
      </w:tblGrid>
      <w:tr w:rsidR="00144442" w:rsidRPr="00D54F9F" w14:paraId="4506E7C2" w14:textId="77777777" w:rsidTr="00144442">
        <w:tc>
          <w:tcPr>
            <w:tcW w:w="9288" w:type="dxa"/>
            <w:gridSpan w:val="4"/>
          </w:tcPr>
          <w:p w14:paraId="07AE4E85" w14:textId="0A1415F7" w:rsidR="00144442" w:rsidRPr="00D54F9F" w:rsidRDefault="000108E3" w:rsidP="00A242FB">
            <w:pPr>
              <w:jc w:val="center"/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Dec.31,2025</w:t>
            </w:r>
          </w:p>
        </w:tc>
      </w:tr>
      <w:tr w:rsidR="00144442" w:rsidRPr="00D54F9F" w14:paraId="544681F6" w14:textId="77777777" w:rsidTr="00144442">
        <w:tc>
          <w:tcPr>
            <w:tcW w:w="3869" w:type="dxa"/>
          </w:tcPr>
          <w:p w14:paraId="34F5D418" w14:textId="77777777" w:rsidR="00144442" w:rsidRPr="00D54F9F" w:rsidRDefault="00144442" w:rsidP="00A242FB">
            <w:pPr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DEBIT</w:t>
            </w:r>
          </w:p>
        </w:tc>
        <w:tc>
          <w:tcPr>
            <w:tcW w:w="881" w:type="dxa"/>
          </w:tcPr>
          <w:p w14:paraId="55D675A8" w14:textId="77777777" w:rsidR="00144442" w:rsidRPr="00D54F9F" w:rsidRDefault="00144442" w:rsidP="00A242FB">
            <w:pPr>
              <w:jc w:val="center"/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  <w:t>TL</w:t>
            </w:r>
          </w:p>
        </w:tc>
        <w:tc>
          <w:tcPr>
            <w:tcW w:w="3657" w:type="dxa"/>
          </w:tcPr>
          <w:p w14:paraId="1F6C9F2D" w14:textId="77777777" w:rsidR="00144442" w:rsidRPr="00D54F9F" w:rsidRDefault="00144442" w:rsidP="00A242FB">
            <w:pPr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CREDIT</w:t>
            </w:r>
          </w:p>
        </w:tc>
        <w:tc>
          <w:tcPr>
            <w:tcW w:w="881" w:type="dxa"/>
          </w:tcPr>
          <w:p w14:paraId="25233F77" w14:textId="77777777" w:rsidR="00144442" w:rsidRPr="00D54F9F" w:rsidRDefault="00144442" w:rsidP="00A242FB">
            <w:pPr>
              <w:jc w:val="center"/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  <w:t>TL</w:t>
            </w:r>
          </w:p>
        </w:tc>
      </w:tr>
      <w:tr w:rsidR="00144442" w:rsidRPr="00D54F9F" w14:paraId="425036C9" w14:textId="77777777" w:rsidTr="00144442">
        <w:tc>
          <w:tcPr>
            <w:tcW w:w="3869" w:type="dxa"/>
          </w:tcPr>
          <w:p w14:paraId="2FF48A04" w14:textId="3E2CDD76" w:rsidR="00144442" w:rsidRPr="00D54F9F" w:rsidRDefault="00507C3B" w:rsidP="00A242FB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>GAE/GPE/MSDE</w:t>
            </w:r>
          </w:p>
        </w:tc>
        <w:tc>
          <w:tcPr>
            <w:tcW w:w="881" w:type="dxa"/>
          </w:tcPr>
          <w:p w14:paraId="535F9883" w14:textId="05B18651" w:rsidR="00144442" w:rsidRPr="00D54F9F" w:rsidRDefault="000108E3" w:rsidP="00A242FB">
            <w:pPr>
              <w:jc w:val="right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62500</w:t>
            </w:r>
          </w:p>
        </w:tc>
        <w:tc>
          <w:tcPr>
            <w:tcW w:w="3657" w:type="dxa"/>
          </w:tcPr>
          <w:p w14:paraId="156ACA5C" w14:textId="77777777" w:rsidR="00144442" w:rsidRPr="00D54F9F" w:rsidRDefault="00144442" w:rsidP="00A242FB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  <w:tc>
          <w:tcPr>
            <w:tcW w:w="881" w:type="dxa"/>
          </w:tcPr>
          <w:p w14:paraId="3CE1ED0F" w14:textId="77777777" w:rsidR="00144442" w:rsidRPr="00D54F9F" w:rsidRDefault="00144442" w:rsidP="00A242FB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</w:tr>
      <w:tr w:rsidR="00144442" w:rsidRPr="00D54F9F" w14:paraId="70441FD4" w14:textId="77777777" w:rsidTr="00144442">
        <w:tc>
          <w:tcPr>
            <w:tcW w:w="3869" w:type="dxa"/>
          </w:tcPr>
          <w:p w14:paraId="3FD5FAAF" w14:textId="77777777" w:rsidR="00144442" w:rsidRPr="00D54F9F" w:rsidRDefault="00144442" w:rsidP="00A242FB">
            <w:pPr>
              <w:tabs>
                <w:tab w:val="num" w:pos="450"/>
              </w:tabs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  <w:tc>
          <w:tcPr>
            <w:tcW w:w="881" w:type="dxa"/>
          </w:tcPr>
          <w:p w14:paraId="0EFEF4A1" w14:textId="77777777" w:rsidR="00144442" w:rsidRPr="00D54F9F" w:rsidRDefault="00144442" w:rsidP="00A242FB">
            <w:pPr>
              <w:jc w:val="right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  <w:tc>
          <w:tcPr>
            <w:tcW w:w="3657" w:type="dxa"/>
          </w:tcPr>
          <w:p w14:paraId="65FB6AED" w14:textId="5A38DDFE" w:rsidR="00144442" w:rsidRPr="00D54F9F" w:rsidRDefault="00507C3B" w:rsidP="00A242FB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>Accumulated Depreciation</w:t>
            </w:r>
          </w:p>
        </w:tc>
        <w:tc>
          <w:tcPr>
            <w:tcW w:w="881" w:type="dxa"/>
          </w:tcPr>
          <w:p w14:paraId="7941E6E7" w14:textId="067A7B64" w:rsidR="00144442" w:rsidRPr="00D54F9F" w:rsidRDefault="000108E3" w:rsidP="00A242FB">
            <w:pPr>
              <w:jc w:val="right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62500</w:t>
            </w:r>
          </w:p>
        </w:tc>
      </w:tr>
      <w:tr w:rsidR="00144442" w:rsidRPr="00D54F9F" w14:paraId="30F61E17" w14:textId="77777777" w:rsidTr="00144442">
        <w:tc>
          <w:tcPr>
            <w:tcW w:w="9288" w:type="dxa"/>
            <w:gridSpan w:val="4"/>
          </w:tcPr>
          <w:p w14:paraId="00860839" w14:textId="6E311D63" w:rsidR="00144442" w:rsidRPr="00D54F9F" w:rsidRDefault="00507C3B" w:rsidP="00A242FB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>Depreciating the computers for the first year of the useful life.</w:t>
            </w:r>
          </w:p>
        </w:tc>
      </w:tr>
      <w:tr w:rsidR="000108E3" w:rsidRPr="00D54F9F" w14:paraId="7F6648E5" w14:textId="77777777" w:rsidTr="00DD1F2C">
        <w:tc>
          <w:tcPr>
            <w:tcW w:w="9288" w:type="dxa"/>
            <w:gridSpan w:val="4"/>
          </w:tcPr>
          <w:p w14:paraId="2C59783B" w14:textId="5D9533CF" w:rsidR="000108E3" w:rsidRPr="00D54F9F" w:rsidRDefault="000108E3" w:rsidP="00DD1F2C">
            <w:pPr>
              <w:jc w:val="center"/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Dec.31,2026</w:t>
            </w:r>
          </w:p>
        </w:tc>
      </w:tr>
      <w:tr w:rsidR="000108E3" w:rsidRPr="00D54F9F" w14:paraId="19BE347C" w14:textId="77777777" w:rsidTr="00DD1F2C">
        <w:tc>
          <w:tcPr>
            <w:tcW w:w="3869" w:type="dxa"/>
          </w:tcPr>
          <w:p w14:paraId="120774C0" w14:textId="77777777" w:rsidR="000108E3" w:rsidRPr="00D54F9F" w:rsidRDefault="000108E3" w:rsidP="00DD1F2C">
            <w:pPr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DEBIT</w:t>
            </w:r>
          </w:p>
        </w:tc>
        <w:tc>
          <w:tcPr>
            <w:tcW w:w="881" w:type="dxa"/>
          </w:tcPr>
          <w:p w14:paraId="4316B175" w14:textId="77777777" w:rsidR="000108E3" w:rsidRPr="00D54F9F" w:rsidRDefault="000108E3" w:rsidP="00DD1F2C">
            <w:pPr>
              <w:jc w:val="center"/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  <w:t>TL</w:t>
            </w:r>
          </w:p>
        </w:tc>
        <w:tc>
          <w:tcPr>
            <w:tcW w:w="3657" w:type="dxa"/>
          </w:tcPr>
          <w:p w14:paraId="58A2A8D3" w14:textId="77777777" w:rsidR="000108E3" w:rsidRPr="00D54F9F" w:rsidRDefault="000108E3" w:rsidP="00DD1F2C">
            <w:pPr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CREDIT</w:t>
            </w:r>
          </w:p>
        </w:tc>
        <w:tc>
          <w:tcPr>
            <w:tcW w:w="881" w:type="dxa"/>
          </w:tcPr>
          <w:p w14:paraId="73337FE4" w14:textId="77777777" w:rsidR="000108E3" w:rsidRPr="00D54F9F" w:rsidRDefault="000108E3" w:rsidP="00DD1F2C">
            <w:pPr>
              <w:jc w:val="center"/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  <w:t>TL</w:t>
            </w:r>
          </w:p>
        </w:tc>
      </w:tr>
      <w:tr w:rsidR="00507C3B" w:rsidRPr="00D54F9F" w14:paraId="2252A20E" w14:textId="77777777" w:rsidTr="00DD1F2C">
        <w:tc>
          <w:tcPr>
            <w:tcW w:w="3869" w:type="dxa"/>
          </w:tcPr>
          <w:p w14:paraId="30F026D4" w14:textId="4B4B4F54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>GAE/GPE/MSDE</w:t>
            </w:r>
          </w:p>
        </w:tc>
        <w:tc>
          <w:tcPr>
            <w:tcW w:w="881" w:type="dxa"/>
          </w:tcPr>
          <w:p w14:paraId="080E6C2F" w14:textId="69EF825C" w:rsidR="00507C3B" w:rsidRPr="00D54F9F" w:rsidRDefault="00507C3B" w:rsidP="00DD1F2C">
            <w:pPr>
              <w:jc w:val="right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46875</w:t>
            </w:r>
          </w:p>
        </w:tc>
        <w:tc>
          <w:tcPr>
            <w:tcW w:w="3657" w:type="dxa"/>
          </w:tcPr>
          <w:p w14:paraId="2C590065" w14:textId="77777777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  <w:tc>
          <w:tcPr>
            <w:tcW w:w="881" w:type="dxa"/>
          </w:tcPr>
          <w:p w14:paraId="6D70FACE" w14:textId="77777777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</w:tr>
      <w:tr w:rsidR="00507C3B" w:rsidRPr="00D54F9F" w14:paraId="3378A537" w14:textId="77777777" w:rsidTr="00DD1F2C">
        <w:tc>
          <w:tcPr>
            <w:tcW w:w="3869" w:type="dxa"/>
          </w:tcPr>
          <w:p w14:paraId="571FB83E" w14:textId="77777777" w:rsidR="00507C3B" w:rsidRPr="00D54F9F" w:rsidRDefault="00507C3B" w:rsidP="00DD1F2C">
            <w:pPr>
              <w:tabs>
                <w:tab w:val="num" w:pos="450"/>
              </w:tabs>
              <w:spacing w:line="240" w:lineRule="atLeast"/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  <w:tc>
          <w:tcPr>
            <w:tcW w:w="881" w:type="dxa"/>
          </w:tcPr>
          <w:p w14:paraId="76EC1576" w14:textId="77777777" w:rsidR="00507C3B" w:rsidRPr="00D54F9F" w:rsidRDefault="00507C3B" w:rsidP="00DD1F2C">
            <w:pPr>
              <w:jc w:val="right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  <w:tc>
          <w:tcPr>
            <w:tcW w:w="3657" w:type="dxa"/>
          </w:tcPr>
          <w:p w14:paraId="5A004222" w14:textId="4CD532CB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>Accumulated Depreciation</w:t>
            </w:r>
          </w:p>
        </w:tc>
        <w:tc>
          <w:tcPr>
            <w:tcW w:w="881" w:type="dxa"/>
          </w:tcPr>
          <w:p w14:paraId="56F5EC57" w14:textId="2468E86D" w:rsidR="00507C3B" w:rsidRPr="00D54F9F" w:rsidRDefault="00507C3B" w:rsidP="00DD1F2C">
            <w:pPr>
              <w:jc w:val="right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46875</w:t>
            </w:r>
          </w:p>
        </w:tc>
      </w:tr>
      <w:tr w:rsidR="00507C3B" w:rsidRPr="00D54F9F" w14:paraId="287CC0F7" w14:textId="77777777" w:rsidTr="00DD1F2C">
        <w:tc>
          <w:tcPr>
            <w:tcW w:w="9288" w:type="dxa"/>
            <w:gridSpan w:val="4"/>
          </w:tcPr>
          <w:p w14:paraId="36670021" w14:textId="1C79C2F8" w:rsidR="00507C3B" w:rsidRPr="00D54F9F" w:rsidRDefault="00507C3B" w:rsidP="00507C3B">
            <w:pPr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 xml:space="preserve">Depreciating the computers for the </w:t>
            </w: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>second</w:t>
            </w: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 xml:space="preserve"> year of the useful life.</w:t>
            </w:r>
          </w:p>
        </w:tc>
      </w:tr>
      <w:tr w:rsidR="00507C3B" w:rsidRPr="00D54F9F" w14:paraId="0396202F" w14:textId="77777777" w:rsidTr="00DD1F2C">
        <w:tc>
          <w:tcPr>
            <w:tcW w:w="9288" w:type="dxa"/>
            <w:gridSpan w:val="4"/>
          </w:tcPr>
          <w:p w14:paraId="55038870" w14:textId="0FB9D90F" w:rsidR="00507C3B" w:rsidRPr="00D54F9F" w:rsidRDefault="00507C3B" w:rsidP="00DD1F2C">
            <w:pPr>
              <w:jc w:val="center"/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Dec.31,2027</w:t>
            </w:r>
          </w:p>
        </w:tc>
      </w:tr>
      <w:tr w:rsidR="00507C3B" w:rsidRPr="00D54F9F" w14:paraId="09325FF3" w14:textId="77777777" w:rsidTr="00DD1F2C">
        <w:tc>
          <w:tcPr>
            <w:tcW w:w="3869" w:type="dxa"/>
          </w:tcPr>
          <w:p w14:paraId="315D6957" w14:textId="77777777" w:rsidR="00507C3B" w:rsidRPr="00D54F9F" w:rsidRDefault="00507C3B" w:rsidP="00DD1F2C">
            <w:pPr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DEBIT</w:t>
            </w:r>
          </w:p>
        </w:tc>
        <w:tc>
          <w:tcPr>
            <w:tcW w:w="881" w:type="dxa"/>
          </w:tcPr>
          <w:p w14:paraId="679F0645" w14:textId="77777777" w:rsidR="00507C3B" w:rsidRPr="00D54F9F" w:rsidRDefault="00507C3B" w:rsidP="00DD1F2C">
            <w:pPr>
              <w:jc w:val="center"/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  <w:t>TL</w:t>
            </w:r>
          </w:p>
        </w:tc>
        <w:tc>
          <w:tcPr>
            <w:tcW w:w="3657" w:type="dxa"/>
          </w:tcPr>
          <w:p w14:paraId="5AC072D6" w14:textId="77777777" w:rsidR="00507C3B" w:rsidRPr="00D54F9F" w:rsidRDefault="00507C3B" w:rsidP="00DD1F2C">
            <w:pPr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CREDIT</w:t>
            </w:r>
          </w:p>
        </w:tc>
        <w:tc>
          <w:tcPr>
            <w:tcW w:w="881" w:type="dxa"/>
          </w:tcPr>
          <w:p w14:paraId="2402598E" w14:textId="77777777" w:rsidR="00507C3B" w:rsidRPr="00D54F9F" w:rsidRDefault="00507C3B" w:rsidP="00DD1F2C">
            <w:pPr>
              <w:jc w:val="center"/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  <w:t>TL</w:t>
            </w:r>
          </w:p>
        </w:tc>
      </w:tr>
      <w:tr w:rsidR="00507C3B" w:rsidRPr="00D54F9F" w14:paraId="3191A5E0" w14:textId="77777777" w:rsidTr="00DD1F2C">
        <w:tc>
          <w:tcPr>
            <w:tcW w:w="3869" w:type="dxa"/>
          </w:tcPr>
          <w:p w14:paraId="6C97AC11" w14:textId="2BF222E0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>GAE/GPE/MSDE</w:t>
            </w:r>
          </w:p>
        </w:tc>
        <w:tc>
          <w:tcPr>
            <w:tcW w:w="881" w:type="dxa"/>
          </w:tcPr>
          <w:p w14:paraId="11B0EA43" w14:textId="66B9941E" w:rsidR="00507C3B" w:rsidRPr="00D54F9F" w:rsidRDefault="00507C3B" w:rsidP="00DD1F2C">
            <w:pPr>
              <w:jc w:val="right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35156</w:t>
            </w:r>
          </w:p>
        </w:tc>
        <w:tc>
          <w:tcPr>
            <w:tcW w:w="3657" w:type="dxa"/>
          </w:tcPr>
          <w:p w14:paraId="4B17B6F9" w14:textId="77777777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  <w:tc>
          <w:tcPr>
            <w:tcW w:w="881" w:type="dxa"/>
          </w:tcPr>
          <w:p w14:paraId="67D355DB" w14:textId="77777777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</w:tr>
      <w:tr w:rsidR="00507C3B" w:rsidRPr="00D54F9F" w14:paraId="1F5AB3A0" w14:textId="77777777" w:rsidTr="00DD1F2C">
        <w:tc>
          <w:tcPr>
            <w:tcW w:w="3869" w:type="dxa"/>
          </w:tcPr>
          <w:p w14:paraId="3B954AC2" w14:textId="77777777" w:rsidR="00507C3B" w:rsidRPr="00D54F9F" w:rsidRDefault="00507C3B" w:rsidP="00DD1F2C">
            <w:pPr>
              <w:tabs>
                <w:tab w:val="num" w:pos="450"/>
              </w:tabs>
              <w:spacing w:line="240" w:lineRule="atLeast"/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  <w:tc>
          <w:tcPr>
            <w:tcW w:w="881" w:type="dxa"/>
          </w:tcPr>
          <w:p w14:paraId="6961B9C8" w14:textId="77777777" w:rsidR="00507C3B" w:rsidRPr="00D54F9F" w:rsidRDefault="00507C3B" w:rsidP="00DD1F2C">
            <w:pPr>
              <w:jc w:val="right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  <w:tc>
          <w:tcPr>
            <w:tcW w:w="3657" w:type="dxa"/>
          </w:tcPr>
          <w:p w14:paraId="65212E88" w14:textId="70B3FC41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>Accumulated Depreciation</w:t>
            </w:r>
          </w:p>
        </w:tc>
        <w:tc>
          <w:tcPr>
            <w:tcW w:w="881" w:type="dxa"/>
          </w:tcPr>
          <w:p w14:paraId="4503016E" w14:textId="78744160" w:rsidR="00507C3B" w:rsidRPr="00D54F9F" w:rsidRDefault="00507C3B" w:rsidP="00DD1F2C">
            <w:pPr>
              <w:jc w:val="right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35156</w:t>
            </w:r>
          </w:p>
        </w:tc>
      </w:tr>
      <w:tr w:rsidR="00507C3B" w:rsidRPr="00D54F9F" w14:paraId="0F05D5A2" w14:textId="77777777" w:rsidTr="00DD1F2C">
        <w:tc>
          <w:tcPr>
            <w:tcW w:w="9288" w:type="dxa"/>
            <w:gridSpan w:val="4"/>
          </w:tcPr>
          <w:p w14:paraId="75A9D2B8" w14:textId="658FF7C8" w:rsidR="00507C3B" w:rsidRPr="00D54F9F" w:rsidRDefault="00507C3B" w:rsidP="00507C3B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 xml:space="preserve">Depreciating the computers for the </w:t>
            </w: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>third</w:t>
            </w: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 xml:space="preserve"> year of the useful life.</w:t>
            </w:r>
          </w:p>
        </w:tc>
      </w:tr>
      <w:tr w:rsidR="00507C3B" w:rsidRPr="00D54F9F" w14:paraId="305CE8E9" w14:textId="77777777" w:rsidTr="00DD1F2C">
        <w:tc>
          <w:tcPr>
            <w:tcW w:w="9288" w:type="dxa"/>
            <w:gridSpan w:val="4"/>
          </w:tcPr>
          <w:p w14:paraId="785A041E" w14:textId="4B02E94A" w:rsidR="00507C3B" w:rsidRPr="00D54F9F" w:rsidRDefault="00507C3B" w:rsidP="00DD1F2C">
            <w:pPr>
              <w:jc w:val="center"/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Dec.31,2028</w:t>
            </w:r>
          </w:p>
        </w:tc>
      </w:tr>
      <w:tr w:rsidR="00507C3B" w:rsidRPr="00D54F9F" w14:paraId="28763BF3" w14:textId="77777777" w:rsidTr="00DD1F2C">
        <w:tc>
          <w:tcPr>
            <w:tcW w:w="3869" w:type="dxa"/>
          </w:tcPr>
          <w:p w14:paraId="77600FC7" w14:textId="77777777" w:rsidR="00507C3B" w:rsidRPr="00D54F9F" w:rsidRDefault="00507C3B" w:rsidP="00DD1F2C">
            <w:pPr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DEBIT</w:t>
            </w:r>
          </w:p>
        </w:tc>
        <w:tc>
          <w:tcPr>
            <w:tcW w:w="881" w:type="dxa"/>
          </w:tcPr>
          <w:p w14:paraId="3B4A3D07" w14:textId="77777777" w:rsidR="00507C3B" w:rsidRPr="00D54F9F" w:rsidRDefault="00507C3B" w:rsidP="00DD1F2C">
            <w:pPr>
              <w:jc w:val="center"/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  <w:t>TL</w:t>
            </w:r>
          </w:p>
        </w:tc>
        <w:tc>
          <w:tcPr>
            <w:tcW w:w="3657" w:type="dxa"/>
          </w:tcPr>
          <w:p w14:paraId="2A141993" w14:textId="77777777" w:rsidR="00507C3B" w:rsidRPr="00D54F9F" w:rsidRDefault="00507C3B" w:rsidP="00DD1F2C">
            <w:pPr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CREDIT</w:t>
            </w:r>
          </w:p>
        </w:tc>
        <w:tc>
          <w:tcPr>
            <w:tcW w:w="881" w:type="dxa"/>
          </w:tcPr>
          <w:p w14:paraId="6025E2AF" w14:textId="77777777" w:rsidR="00507C3B" w:rsidRPr="00D54F9F" w:rsidRDefault="00507C3B" w:rsidP="00DD1F2C">
            <w:pPr>
              <w:jc w:val="center"/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  <w:t>TL</w:t>
            </w:r>
          </w:p>
        </w:tc>
      </w:tr>
      <w:tr w:rsidR="00507C3B" w:rsidRPr="00D54F9F" w14:paraId="41A88BFD" w14:textId="77777777" w:rsidTr="00DD1F2C">
        <w:tc>
          <w:tcPr>
            <w:tcW w:w="3869" w:type="dxa"/>
          </w:tcPr>
          <w:p w14:paraId="5AE6B417" w14:textId="45622EFA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>GAE/GPE/MSDE</w:t>
            </w:r>
          </w:p>
        </w:tc>
        <w:tc>
          <w:tcPr>
            <w:tcW w:w="881" w:type="dxa"/>
          </w:tcPr>
          <w:p w14:paraId="5F97B5E3" w14:textId="3F748651" w:rsidR="00507C3B" w:rsidRPr="00D54F9F" w:rsidRDefault="00507C3B" w:rsidP="00DD1F2C">
            <w:pPr>
              <w:jc w:val="right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26367</w:t>
            </w:r>
          </w:p>
        </w:tc>
        <w:tc>
          <w:tcPr>
            <w:tcW w:w="3657" w:type="dxa"/>
          </w:tcPr>
          <w:p w14:paraId="5A29B602" w14:textId="77777777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  <w:tc>
          <w:tcPr>
            <w:tcW w:w="881" w:type="dxa"/>
          </w:tcPr>
          <w:p w14:paraId="0D383DD3" w14:textId="77777777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</w:tr>
      <w:tr w:rsidR="00507C3B" w:rsidRPr="00D54F9F" w14:paraId="709DD049" w14:textId="77777777" w:rsidTr="00DD1F2C">
        <w:tc>
          <w:tcPr>
            <w:tcW w:w="3869" w:type="dxa"/>
          </w:tcPr>
          <w:p w14:paraId="7A0F358F" w14:textId="77777777" w:rsidR="00507C3B" w:rsidRPr="00D54F9F" w:rsidRDefault="00507C3B" w:rsidP="00DD1F2C">
            <w:pPr>
              <w:tabs>
                <w:tab w:val="num" w:pos="450"/>
              </w:tabs>
              <w:spacing w:line="240" w:lineRule="atLeast"/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  <w:tc>
          <w:tcPr>
            <w:tcW w:w="881" w:type="dxa"/>
          </w:tcPr>
          <w:p w14:paraId="3486A82F" w14:textId="77777777" w:rsidR="00507C3B" w:rsidRPr="00D54F9F" w:rsidRDefault="00507C3B" w:rsidP="00DD1F2C">
            <w:pPr>
              <w:jc w:val="right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  <w:tc>
          <w:tcPr>
            <w:tcW w:w="3657" w:type="dxa"/>
          </w:tcPr>
          <w:p w14:paraId="2CEEE905" w14:textId="79D0460F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>Accumulated Depreciation</w:t>
            </w:r>
          </w:p>
        </w:tc>
        <w:tc>
          <w:tcPr>
            <w:tcW w:w="881" w:type="dxa"/>
          </w:tcPr>
          <w:p w14:paraId="646E2567" w14:textId="74519D53" w:rsidR="00507C3B" w:rsidRPr="00D54F9F" w:rsidRDefault="00507C3B" w:rsidP="00DD1F2C">
            <w:pPr>
              <w:jc w:val="right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26367</w:t>
            </w:r>
          </w:p>
        </w:tc>
      </w:tr>
      <w:tr w:rsidR="00507C3B" w:rsidRPr="00D54F9F" w14:paraId="1A4A208D" w14:textId="77777777" w:rsidTr="00DD1F2C">
        <w:tc>
          <w:tcPr>
            <w:tcW w:w="9288" w:type="dxa"/>
            <w:gridSpan w:val="4"/>
          </w:tcPr>
          <w:p w14:paraId="714C61A0" w14:textId="265AA602" w:rsidR="00507C3B" w:rsidRPr="00D54F9F" w:rsidRDefault="00507C3B" w:rsidP="00507C3B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 xml:space="preserve">Depreciating the computers for the </w:t>
            </w: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>fourth</w:t>
            </w: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 xml:space="preserve"> year of the useful life.</w:t>
            </w:r>
          </w:p>
        </w:tc>
      </w:tr>
    </w:tbl>
    <w:p w14:paraId="6DE153D5" w14:textId="77777777" w:rsidR="006471BF" w:rsidRDefault="006471B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69"/>
        <w:gridCol w:w="881"/>
        <w:gridCol w:w="3657"/>
        <w:gridCol w:w="881"/>
      </w:tblGrid>
      <w:tr w:rsidR="000108E3" w:rsidRPr="00D54F9F" w14:paraId="62BD1C7D" w14:textId="77777777" w:rsidTr="00DD1F2C">
        <w:tc>
          <w:tcPr>
            <w:tcW w:w="9288" w:type="dxa"/>
            <w:gridSpan w:val="4"/>
          </w:tcPr>
          <w:p w14:paraId="3D0422F0" w14:textId="76EEC643" w:rsidR="000108E3" w:rsidRPr="00D54F9F" w:rsidRDefault="000108E3" w:rsidP="00DD1F2C">
            <w:pPr>
              <w:jc w:val="center"/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Dec.31,2029</w:t>
            </w:r>
          </w:p>
        </w:tc>
      </w:tr>
      <w:tr w:rsidR="000108E3" w:rsidRPr="00D54F9F" w14:paraId="5A593AA2" w14:textId="77777777" w:rsidTr="00DD1F2C">
        <w:tc>
          <w:tcPr>
            <w:tcW w:w="3869" w:type="dxa"/>
          </w:tcPr>
          <w:p w14:paraId="0BFAD64F" w14:textId="77777777" w:rsidR="000108E3" w:rsidRPr="00D54F9F" w:rsidRDefault="000108E3" w:rsidP="00DD1F2C">
            <w:pPr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DEBIT</w:t>
            </w:r>
          </w:p>
        </w:tc>
        <w:tc>
          <w:tcPr>
            <w:tcW w:w="881" w:type="dxa"/>
          </w:tcPr>
          <w:p w14:paraId="30FC4195" w14:textId="77777777" w:rsidR="000108E3" w:rsidRPr="00D54F9F" w:rsidRDefault="000108E3" w:rsidP="00DD1F2C">
            <w:pPr>
              <w:jc w:val="center"/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  <w:t>TL</w:t>
            </w:r>
          </w:p>
        </w:tc>
        <w:tc>
          <w:tcPr>
            <w:tcW w:w="3657" w:type="dxa"/>
          </w:tcPr>
          <w:p w14:paraId="586CC366" w14:textId="77777777" w:rsidR="000108E3" w:rsidRPr="00D54F9F" w:rsidRDefault="000108E3" w:rsidP="00DD1F2C">
            <w:pPr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CREDIT</w:t>
            </w:r>
          </w:p>
        </w:tc>
        <w:tc>
          <w:tcPr>
            <w:tcW w:w="881" w:type="dxa"/>
          </w:tcPr>
          <w:p w14:paraId="5F910AD3" w14:textId="77777777" w:rsidR="000108E3" w:rsidRPr="00D54F9F" w:rsidRDefault="000108E3" w:rsidP="00DD1F2C">
            <w:pPr>
              <w:jc w:val="center"/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  <w:t>TL</w:t>
            </w:r>
          </w:p>
        </w:tc>
      </w:tr>
      <w:tr w:rsidR="00507C3B" w:rsidRPr="00D54F9F" w14:paraId="44502284" w14:textId="77777777" w:rsidTr="00DD1F2C">
        <w:tc>
          <w:tcPr>
            <w:tcW w:w="3869" w:type="dxa"/>
          </w:tcPr>
          <w:p w14:paraId="2C2B4DF7" w14:textId="5252FDFD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>GAE/GPE/MSDE</w:t>
            </w:r>
          </w:p>
        </w:tc>
        <w:tc>
          <w:tcPr>
            <w:tcW w:w="881" w:type="dxa"/>
          </w:tcPr>
          <w:p w14:paraId="145AD2E7" w14:textId="5D2C6E4A" w:rsidR="00507C3B" w:rsidRPr="00D54F9F" w:rsidRDefault="00507C3B" w:rsidP="00DD1F2C">
            <w:pPr>
              <w:jc w:val="right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19776</w:t>
            </w:r>
          </w:p>
        </w:tc>
        <w:tc>
          <w:tcPr>
            <w:tcW w:w="3657" w:type="dxa"/>
          </w:tcPr>
          <w:p w14:paraId="7B59970B" w14:textId="77777777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  <w:tc>
          <w:tcPr>
            <w:tcW w:w="881" w:type="dxa"/>
          </w:tcPr>
          <w:p w14:paraId="37048ADD" w14:textId="77777777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</w:tr>
      <w:tr w:rsidR="00507C3B" w:rsidRPr="00D54F9F" w14:paraId="7D30EA26" w14:textId="77777777" w:rsidTr="00DD1F2C">
        <w:tc>
          <w:tcPr>
            <w:tcW w:w="3869" w:type="dxa"/>
          </w:tcPr>
          <w:p w14:paraId="514900D0" w14:textId="77777777" w:rsidR="00507C3B" w:rsidRPr="00D54F9F" w:rsidRDefault="00507C3B" w:rsidP="00DD1F2C">
            <w:pPr>
              <w:tabs>
                <w:tab w:val="num" w:pos="450"/>
              </w:tabs>
              <w:spacing w:line="240" w:lineRule="atLeast"/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  <w:tc>
          <w:tcPr>
            <w:tcW w:w="881" w:type="dxa"/>
          </w:tcPr>
          <w:p w14:paraId="78B103C0" w14:textId="77777777" w:rsidR="00507C3B" w:rsidRPr="00D54F9F" w:rsidRDefault="00507C3B" w:rsidP="00DD1F2C">
            <w:pPr>
              <w:jc w:val="right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  <w:tc>
          <w:tcPr>
            <w:tcW w:w="3657" w:type="dxa"/>
          </w:tcPr>
          <w:p w14:paraId="39E9D4F0" w14:textId="2CAA4BF5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>Accumulated Depreciation</w:t>
            </w:r>
          </w:p>
        </w:tc>
        <w:tc>
          <w:tcPr>
            <w:tcW w:w="881" w:type="dxa"/>
          </w:tcPr>
          <w:p w14:paraId="5A9ABC26" w14:textId="0C8FE288" w:rsidR="00507C3B" w:rsidRPr="00D54F9F" w:rsidRDefault="00507C3B" w:rsidP="00DD1F2C">
            <w:pPr>
              <w:jc w:val="right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19776</w:t>
            </w:r>
          </w:p>
        </w:tc>
      </w:tr>
      <w:tr w:rsidR="00507C3B" w:rsidRPr="00D54F9F" w14:paraId="336DD97F" w14:textId="77777777" w:rsidTr="00DD1F2C">
        <w:tc>
          <w:tcPr>
            <w:tcW w:w="9288" w:type="dxa"/>
            <w:gridSpan w:val="4"/>
          </w:tcPr>
          <w:p w14:paraId="5893A6AB" w14:textId="42903B28" w:rsidR="00507C3B" w:rsidRPr="00D54F9F" w:rsidRDefault="00507C3B" w:rsidP="00507C3B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 xml:space="preserve">Depreciating the computers for the </w:t>
            </w: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>fifth</w:t>
            </w: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 xml:space="preserve"> year of the useful life.</w:t>
            </w:r>
          </w:p>
        </w:tc>
      </w:tr>
      <w:tr w:rsidR="00507C3B" w:rsidRPr="00D54F9F" w14:paraId="770DA2D9" w14:textId="77777777" w:rsidTr="00DD1F2C">
        <w:tc>
          <w:tcPr>
            <w:tcW w:w="9288" w:type="dxa"/>
            <w:gridSpan w:val="4"/>
          </w:tcPr>
          <w:p w14:paraId="0E8DF571" w14:textId="0D9CE266" w:rsidR="00507C3B" w:rsidRPr="00D54F9F" w:rsidRDefault="00507C3B" w:rsidP="00DD1F2C">
            <w:pPr>
              <w:jc w:val="center"/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Dec.31,2030</w:t>
            </w:r>
          </w:p>
        </w:tc>
      </w:tr>
      <w:tr w:rsidR="00507C3B" w:rsidRPr="00D54F9F" w14:paraId="7D897307" w14:textId="77777777" w:rsidTr="00DD1F2C">
        <w:tc>
          <w:tcPr>
            <w:tcW w:w="3869" w:type="dxa"/>
          </w:tcPr>
          <w:p w14:paraId="612D64E1" w14:textId="77777777" w:rsidR="00507C3B" w:rsidRPr="00D54F9F" w:rsidRDefault="00507C3B" w:rsidP="00DD1F2C">
            <w:pPr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DEBIT</w:t>
            </w:r>
          </w:p>
        </w:tc>
        <w:tc>
          <w:tcPr>
            <w:tcW w:w="881" w:type="dxa"/>
          </w:tcPr>
          <w:p w14:paraId="2583E3EE" w14:textId="77777777" w:rsidR="00507C3B" w:rsidRPr="00D54F9F" w:rsidRDefault="00507C3B" w:rsidP="00DD1F2C">
            <w:pPr>
              <w:jc w:val="center"/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  <w:t>TL</w:t>
            </w:r>
          </w:p>
        </w:tc>
        <w:tc>
          <w:tcPr>
            <w:tcW w:w="3657" w:type="dxa"/>
          </w:tcPr>
          <w:p w14:paraId="4FCBF348" w14:textId="77777777" w:rsidR="00507C3B" w:rsidRPr="00D54F9F" w:rsidRDefault="00507C3B" w:rsidP="00DD1F2C">
            <w:pPr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CREDIT</w:t>
            </w:r>
          </w:p>
        </w:tc>
        <w:tc>
          <w:tcPr>
            <w:tcW w:w="881" w:type="dxa"/>
          </w:tcPr>
          <w:p w14:paraId="5E40F87B" w14:textId="77777777" w:rsidR="00507C3B" w:rsidRPr="00D54F9F" w:rsidRDefault="00507C3B" w:rsidP="00DD1F2C">
            <w:pPr>
              <w:jc w:val="center"/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  <w:t>TL</w:t>
            </w:r>
          </w:p>
        </w:tc>
      </w:tr>
      <w:tr w:rsidR="00507C3B" w:rsidRPr="00D54F9F" w14:paraId="77779726" w14:textId="77777777" w:rsidTr="00DD1F2C">
        <w:tc>
          <w:tcPr>
            <w:tcW w:w="3869" w:type="dxa"/>
          </w:tcPr>
          <w:p w14:paraId="1D0EC669" w14:textId="77777777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  <w:tc>
          <w:tcPr>
            <w:tcW w:w="881" w:type="dxa"/>
          </w:tcPr>
          <w:p w14:paraId="5ADE6F27" w14:textId="1F06B9DC" w:rsidR="00507C3B" w:rsidRPr="00D54F9F" w:rsidRDefault="00507C3B" w:rsidP="00DD1F2C">
            <w:pPr>
              <w:jc w:val="right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14847</w:t>
            </w:r>
          </w:p>
        </w:tc>
        <w:tc>
          <w:tcPr>
            <w:tcW w:w="3657" w:type="dxa"/>
          </w:tcPr>
          <w:p w14:paraId="225B102C" w14:textId="77777777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  <w:tc>
          <w:tcPr>
            <w:tcW w:w="881" w:type="dxa"/>
          </w:tcPr>
          <w:p w14:paraId="1A883C22" w14:textId="77777777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</w:tr>
      <w:tr w:rsidR="00507C3B" w:rsidRPr="00D54F9F" w14:paraId="485F2A51" w14:textId="77777777" w:rsidTr="00DD1F2C">
        <w:tc>
          <w:tcPr>
            <w:tcW w:w="3869" w:type="dxa"/>
          </w:tcPr>
          <w:p w14:paraId="41EE92DA" w14:textId="77777777" w:rsidR="00507C3B" w:rsidRPr="00D54F9F" w:rsidRDefault="00507C3B" w:rsidP="00DD1F2C">
            <w:pPr>
              <w:tabs>
                <w:tab w:val="num" w:pos="450"/>
              </w:tabs>
              <w:spacing w:line="240" w:lineRule="atLeast"/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  <w:tc>
          <w:tcPr>
            <w:tcW w:w="881" w:type="dxa"/>
          </w:tcPr>
          <w:p w14:paraId="78848D62" w14:textId="77777777" w:rsidR="00507C3B" w:rsidRPr="00D54F9F" w:rsidRDefault="00507C3B" w:rsidP="00DD1F2C">
            <w:pPr>
              <w:jc w:val="right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  <w:tc>
          <w:tcPr>
            <w:tcW w:w="3657" w:type="dxa"/>
          </w:tcPr>
          <w:p w14:paraId="1030E0CA" w14:textId="611B6BE6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>Accumulated Depreciation</w:t>
            </w:r>
          </w:p>
        </w:tc>
        <w:tc>
          <w:tcPr>
            <w:tcW w:w="881" w:type="dxa"/>
          </w:tcPr>
          <w:p w14:paraId="3E2C6659" w14:textId="6014FE11" w:rsidR="00507C3B" w:rsidRPr="00D54F9F" w:rsidRDefault="00507C3B" w:rsidP="00DD1F2C">
            <w:pPr>
              <w:jc w:val="right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14847</w:t>
            </w:r>
          </w:p>
        </w:tc>
      </w:tr>
      <w:tr w:rsidR="00507C3B" w:rsidRPr="00D54F9F" w14:paraId="11733C66" w14:textId="77777777" w:rsidTr="00DD1F2C">
        <w:tc>
          <w:tcPr>
            <w:tcW w:w="9288" w:type="dxa"/>
            <w:gridSpan w:val="4"/>
          </w:tcPr>
          <w:p w14:paraId="05E731EE" w14:textId="7E35F72F" w:rsidR="00507C3B" w:rsidRPr="00D54F9F" w:rsidRDefault="00507C3B" w:rsidP="00507C3B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 xml:space="preserve">Depreciating the computers for the </w:t>
            </w: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>sixth</w:t>
            </w: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 xml:space="preserve"> year of the useful life.</w:t>
            </w:r>
          </w:p>
        </w:tc>
      </w:tr>
      <w:tr w:rsidR="00507C3B" w:rsidRPr="00D54F9F" w14:paraId="4B3D9188" w14:textId="77777777" w:rsidTr="00DD1F2C">
        <w:tc>
          <w:tcPr>
            <w:tcW w:w="9288" w:type="dxa"/>
            <w:gridSpan w:val="4"/>
          </w:tcPr>
          <w:p w14:paraId="271AD3D6" w14:textId="6DAEE242" w:rsidR="00507C3B" w:rsidRPr="00D54F9F" w:rsidRDefault="00507C3B" w:rsidP="00DD1F2C">
            <w:pPr>
              <w:jc w:val="center"/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Dec.31,2031</w:t>
            </w:r>
          </w:p>
        </w:tc>
      </w:tr>
      <w:tr w:rsidR="00507C3B" w:rsidRPr="00D54F9F" w14:paraId="3DB06C42" w14:textId="77777777" w:rsidTr="00DD1F2C">
        <w:tc>
          <w:tcPr>
            <w:tcW w:w="3869" w:type="dxa"/>
          </w:tcPr>
          <w:p w14:paraId="1404F19D" w14:textId="77777777" w:rsidR="00507C3B" w:rsidRPr="00D54F9F" w:rsidRDefault="00507C3B" w:rsidP="00DD1F2C">
            <w:pPr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DEBIT</w:t>
            </w:r>
          </w:p>
        </w:tc>
        <w:tc>
          <w:tcPr>
            <w:tcW w:w="881" w:type="dxa"/>
          </w:tcPr>
          <w:p w14:paraId="1CB5DA65" w14:textId="77777777" w:rsidR="00507C3B" w:rsidRPr="00D54F9F" w:rsidRDefault="00507C3B" w:rsidP="00DD1F2C">
            <w:pPr>
              <w:jc w:val="center"/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  <w:t>TL</w:t>
            </w:r>
          </w:p>
        </w:tc>
        <w:tc>
          <w:tcPr>
            <w:tcW w:w="3657" w:type="dxa"/>
          </w:tcPr>
          <w:p w14:paraId="07881DAD" w14:textId="77777777" w:rsidR="00507C3B" w:rsidRPr="00D54F9F" w:rsidRDefault="00507C3B" w:rsidP="00DD1F2C">
            <w:pPr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CREDIT</w:t>
            </w:r>
          </w:p>
        </w:tc>
        <w:tc>
          <w:tcPr>
            <w:tcW w:w="881" w:type="dxa"/>
          </w:tcPr>
          <w:p w14:paraId="0BE7262E" w14:textId="77777777" w:rsidR="00507C3B" w:rsidRPr="00D54F9F" w:rsidRDefault="00507C3B" w:rsidP="00DD1F2C">
            <w:pPr>
              <w:jc w:val="center"/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  <w:t>TL</w:t>
            </w:r>
          </w:p>
        </w:tc>
      </w:tr>
      <w:tr w:rsidR="00507C3B" w:rsidRPr="00D54F9F" w14:paraId="11B0FADE" w14:textId="77777777" w:rsidTr="00DD1F2C">
        <w:tc>
          <w:tcPr>
            <w:tcW w:w="3869" w:type="dxa"/>
          </w:tcPr>
          <w:p w14:paraId="3435E6A3" w14:textId="74B1C092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>GAE/GPE/MSDE</w:t>
            </w:r>
          </w:p>
        </w:tc>
        <w:tc>
          <w:tcPr>
            <w:tcW w:w="881" w:type="dxa"/>
          </w:tcPr>
          <w:p w14:paraId="12DDB9B5" w14:textId="5C035DE3" w:rsidR="00507C3B" w:rsidRPr="00D54F9F" w:rsidRDefault="00507C3B" w:rsidP="00DD1F2C">
            <w:pPr>
              <w:jc w:val="right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11135</w:t>
            </w:r>
          </w:p>
        </w:tc>
        <w:tc>
          <w:tcPr>
            <w:tcW w:w="3657" w:type="dxa"/>
          </w:tcPr>
          <w:p w14:paraId="5F2A1AF6" w14:textId="77777777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  <w:tc>
          <w:tcPr>
            <w:tcW w:w="881" w:type="dxa"/>
          </w:tcPr>
          <w:p w14:paraId="6D5930C6" w14:textId="77777777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</w:tr>
      <w:tr w:rsidR="00507C3B" w:rsidRPr="00D54F9F" w14:paraId="055CC565" w14:textId="77777777" w:rsidTr="00DD1F2C">
        <w:tc>
          <w:tcPr>
            <w:tcW w:w="3869" w:type="dxa"/>
          </w:tcPr>
          <w:p w14:paraId="4D94CF85" w14:textId="77777777" w:rsidR="00507C3B" w:rsidRPr="00D54F9F" w:rsidRDefault="00507C3B" w:rsidP="00DD1F2C">
            <w:pPr>
              <w:tabs>
                <w:tab w:val="num" w:pos="450"/>
              </w:tabs>
              <w:spacing w:line="240" w:lineRule="atLeast"/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  <w:tc>
          <w:tcPr>
            <w:tcW w:w="881" w:type="dxa"/>
          </w:tcPr>
          <w:p w14:paraId="60E9F5FC" w14:textId="77777777" w:rsidR="00507C3B" w:rsidRPr="00D54F9F" w:rsidRDefault="00507C3B" w:rsidP="00DD1F2C">
            <w:pPr>
              <w:jc w:val="right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  <w:tc>
          <w:tcPr>
            <w:tcW w:w="3657" w:type="dxa"/>
          </w:tcPr>
          <w:p w14:paraId="0A8EA821" w14:textId="5C668E82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>Accumulated Depreciation</w:t>
            </w:r>
          </w:p>
        </w:tc>
        <w:tc>
          <w:tcPr>
            <w:tcW w:w="881" w:type="dxa"/>
          </w:tcPr>
          <w:p w14:paraId="1DD4BCD4" w14:textId="0835B219" w:rsidR="00507C3B" w:rsidRPr="00D54F9F" w:rsidRDefault="00507C3B" w:rsidP="00DD1F2C">
            <w:pPr>
              <w:jc w:val="right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11135</w:t>
            </w:r>
          </w:p>
        </w:tc>
      </w:tr>
      <w:tr w:rsidR="00507C3B" w:rsidRPr="00D54F9F" w14:paraId="440AD07E" w14:textId="77777777" w:rsidTr="00DD1F2C">
        <w:tc>
          <w:tcPr>
            <w:tcW w:w="9288" w:type="dxa"/>
            <w:gridSpan w:val="4"/>
          </w:tcPr>
          <w:p w14:paraId="530D65E4" w14:textId="163F7E99" w:rsidR="00507C3B" w:rsidRPr="00D54F9F" w:rsidRDefault="00507C3B" w:rsidP="00507C3B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 xml:space="preserve">Depreciating the computers for the </w:t>
            </w: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>seventh</w:t>
            </w: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 xml:space="preserve"> year of the useful life.</w:t>
            </w:r>
          </w:p>
        </w:tc>
      </w:tr>
      <w:tr w:rsidR="00507C3B" w:rsidRPr="00D54F9F" w14:paraId="64F9889A" w14:textId="77777777" w:rsidTr="00DD1F2C">
        <w:tc>
          <w:tcPr>
            <w:tcW w:w="9288" w:type="dxa"/>
            <w:gridSpan w:val="4"/>
          </w:tcPr>
          <w:p w14:paraId="426983FE" w14:textId="12F0B213" w:rsidR="00507C3B" w:rsidRPr="00D54F9F" w:rsidRDefault="00507C3B" w:rsidP="00DD1F2C">
            <w:pPr>
              <w:jc w:val="center"/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Dec.31,20232</w:t>
            </w:r>
          </w:p>
        </w:tc>
      </w:tr>
      <w:tr w:rsidR="00507C3B" w:rsidRPr="00D54F9F" w14:paraId="79D1EB7E" w14:textId="77777777" w:rsidTr="00DD1F2C">
        <w:tc>
          <w:tcPr>
            <w:tcW w:w="3869" w:type="dxa"/>
          </w:tcPr>
          <w:p w14:paraId="53FA7A46" w14:textId="77777777" w:rsidR="00507C3B" w:rsidRPr="00D54F9F" w:rsidRDefault="00507C3B" w:rsidP="00DD1F2C">
            <w:pPr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DEBIT</w:t>
            </w:r>
          </w:p>
        </w:tc>
        <w:tc>
          <w:tcPr>
            <w:tcW w:w="881" w:type="dxa"/>
          </w:tcPr>
          <w:p w14:paraId="4B31B2B6" w14:textId="77777777" w:rsidR="00507C3B" w:rsidRPr="00D54F9F" w:rsidRDefault="00507C3B" w:rsidP="00DD1F2C">
            <w:pPr>
              <w:jc w:val="center"/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  <w:t>TL</w:t>
            </w:r>
          </w:p>
        </w:tc>
        <w:tc>
          <w:tcPr>
            <w:tcW w:w="3657" w:type="dxa"/>
          </w:tcPr>
          <w:p w14:paraId="4CA1BD71" w14:textId="77777777" w:rsidR="00507C3B" w:rsidRPr="00D54F9F" w:rsidRDefault="00507C3B" w:rsidP="00DD1F2C">
            <w:pPr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CREDIT</w:t>
            </w:r>
          </w:p>
        </w:tc>
        <w:tc>
          <w:tcPr>
            <w:tcW w:w="881" w:type="dxa"/>
          </w:tcPr>
          <w:p w14:paraId="73ED8345" w14:textId="77777777" w:rsidR="00507C3B" w:rsidRPr="00D54F9F" w:rsidRDefault="00507C3B" w:rsidP="00DD1F2C">
            <w:pPr>
              <w:jc w:val="center"/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  <w:t>TL</w:t>
            </w:r>
          </w:p>
        </w:tc>
      </w:tr>
      <w:tr w:rsidR="00507C3B" w:rsidRPr="00D54F9F" w14:paraId="615C8A49" w14:textId="77777777" w:rsidTr="00DD1F2C">
        <w:tc>
          <w:tcPr>
            <w:tcW w:w="3869" w:type="dxa"/>
          </w:tcPr>
          <w:p w14:paraId="054443AD" w14:textId="5B31D60E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>GAE/GPE/MSDE</w:t>
            </w:r>
          </w:p>
        </w:tc>
        <w:tc>
          <w:tcPr>
            <w:tcW w:w="881" w:type="dxa"/>
          </w:tcPr>
          <w:p w14:paraId="26E503EA" w14:textId="52258D52" w:rsidR="00507C3B" w:rsidRPr="00D54F9F" w:rsidRDefault="00507C3B" w:rsidP="00DD1F2C">
            <w:pPr>
              <w:jc w:val="right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33304</w:t>
            </w:r>
          </w:p>
        </w:tc>
        <w:tc>
          <w:tcPr>
            <w:tcW w:w="3657" w:type="dxa"/>
          </w:tcPr>
          <w:p w14:paraId="3AD3E719" w14:textId="77777777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  <w:tc>
          <w:tcPr>
            <w:tcW w:w="881" w:type="dxa"/>
          </w:tcPr>
          <w:p w14:paraId="6E5581AC" w14:textId="77777777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</w:tr>
      <w:tr w:rsidR="00507C3B" w:rsidRPr="00D54F9F" w14:paraId="1A8A25A9" w14:textId="77777777" w:rsidTr="00DD1F2C">
        <w:tc>
          <w:tcPr>
            <w:tcW w:w="3869" w:type="dxa"/>
          </w:tcPr>
          <w:p w14:paraId="3631F474" w14:textId="77777777" w:rsidR="00507C3B" w:rsidRPr="00D54F9F" w:rsidRDefault="00507C3B" w:rsidP="00DD1F2C">
            <w:pPr>
              <w:tabs>
                <w:tab w:val="num" w:pos="450"/>
              </w:tabs>
              <w:spacing w:line="240" w:lineRule="atLeast"/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  <w:tc>
          <w:tcPr>
            <w:tcW w:w="881" w:type="dxa"/>
          </w:tcPr>
          <w:p w14:paraId="357BC921" w14:textId="77777777" w:rsidR="00507C3B" w:rsidRPr="00D54F9F" w:rsidRDefault="00507C3B" w:rsidP="00DD1F2C">
            <w:pPr>
              <w:jc w:val="right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  <w:tc>
          <w:tcPr>
            <w:tcW w:w="3657" w:type="dxa"/>
          </w:tcPr>
          <w:p w14:paraId="68DFB94C" w14:textId="4FDE7186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>Accumulated Depreciation</w:t>
            </w:r>
          </w:p>
        </w:tc>
        <w:tc>
          <w:tcPr>
            <w:tcW w:w="881" w:type="dxa"/>
          </w:tcPr>
          <w:p w14:paraId="69D48F4B" w14:textId="05AB6C84" w:rsidR="00507C3B" w:rsidRPr="00D54F9F" w:rsidRDefault="00507C3B" w:rsidP="00DD1F2C">
            <w:pPr>
              <w:jc w:val="right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33304</w:t>
            </w:r>
          </w:p>
        </w:tc>
      </w:tr>
      <w:tr w:rsidR="00507C3B" w:rsidRPr="00D54F9F" w14:paraId="0F4AEDEA" w14:textId="77777777" w:rsidTr="00DD1F2C">
        <w:tc>
          <w:tcPr>
            <w:tcW w:w="9288" w:type="dxa"/>
            <w:gridSpan w:val="4"/>
          </w:tcPr>
          <w:p w14:paraId="40D39013" w14:textId="1CA0C6C9" w:rsidR="00507C3B" w:rsidRPr="00D54F9F" w:rsidRDefault="00507C3B" w:rsidP="00507C3B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 xml:space="preserve">Depreciating the computers for the </w:t>
            </w: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>last</w:t>
            </w:r>
            <w:bookmarkStart w:id="0" w:name="_GoBack"/>
            <w:bookmarkEnd w:id="0"/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 xml:space="preserve"> year of the useful life.</w:t>
            </w:r>
          </w:p>
        </w:tc>
      </w:tr>
      <w:tr w:rsidR="00507C3B" w:rsidRPr="00D54F9F" w14:paraId="5283A0F1" w14:textId="77777777" w:rsidTr="00DD1F2C">
        <w:tc>
          <w:tcPr>
            <w:tcW w:w="9288" w:type="dxa"/>
            <w:gridSpan w:val="4"/>
          </w:tcPr>
          <w:p w14:paraId="3A0AFC73" w14:textId="65A89EDE" w:rsidR="00507C3B" w:rsidRPr="00D54F9F" w:rsidRDefault="00507C3B" w:rsidP="00DD1F2C">
            <w:pPr>
              <w:jc w:val="center"/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Dec.31,2032</w:t>
            </w:r>
          </w:p>
        </w:tc>
      </w:tr>
      <w:tr w:rsidR="00507C3B" w:rsidRPr="00D54F9F" w14:paraId="57B4421E" w14:textId="77777777" w:rsidTr="00DD1F2C">
        <w:tc>
          <w:tcPr>
            <w:tcW w:w="3869" w:type="dxa"/>
          </w:tcPr>
          <w:p w14:paraId="1EC21D3D" w14:textId="77777777" w:rsidR="00507C3B" w:rsidRPr="00D54F9F" w:rsidRDefault="00507C3B" w:rsidP="00DD1F2C">
            <w:pPr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DEBIT</w:t>
            </w:r>
          </w:p>
        </w:tc>
        <w:tc>
          <w:tcPr>
            <w:tcW w:w="881" w:type="dxa"/>
          </w:tcPr>
          <w:p w14:paraId="17E85EEA" w14:textId="77777777" w:rsidR="00507C3B" w:rsidRPr="00D54F9F" w:rsidRDefault="00507C3B" w:rsidP="00DD1F2C">
            <w:pPr>
              <w:jc w:val="center"/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  <w:t>TL</w:t>
            </w:r>
          </w:p>
        </w:tc>
        <w:tc>
          <w:tcPr>
            <w:tcW w:w="3657" w:type="dxa"/>
          </w:tcPr>
          <w:p w14:paraId="488E01DC" w14:textId="77777777" w:rsidR="00507C3B" w:rsidRPr="00D54F9F" w:rsidRDefault="00507C3B" w:rsidP="00DD1F2C">
            <w:pPr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CREDIT</w:t>
            </w:r>
          </w:p>
        </w:tc>
        <w:tc>
          <w:tcPr>
            <w:tcW w:w="881" w:type="dxa"/>
          </w:tcPr>
          <w:p w14:paraId="0AEA405F" w14:textId="77777777" w:rsidR="00507C3B" w:rsidRPr="00D54F9F" w:rsidRDefault="00507C3B" w:rsidP="00DD1F2C">
            <w:pPr>
              <w:jc w:val="center"/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</w:pPr>
            <w:r w:rsidRPr="00D54F9F">
              <w:rPr>
                <w:rFonts w:ascii="Cambria Math" w:hAnsi="Cambria Math" w:cs="Times New Roman"/>
                <w:b/>
                <w:sz w:val="20"/>
                <w:szCs w:val="20"/>
                <w:lang w:val="en-GB"/>
              </w:rPr>
              <w:t>TL</w:t>
            </w:r>
          </w:p>
        </w:tc>
      </w:tr>
      <w:tr w:rsidR="00507C3B" w:rsidRPr="00D54F9F" w14:paraId="2E0B6D96" w14:textId="77777777" w:rsidTr="00DD1F2C">
        <w:tc>
          <w:tcPr>
            <w:tcW w:w="3869" w:type="dxa"/>
          </w:tcPr>
          <w:p w14:paraId="39596F49" w14:textId="6AD81389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>Accumulated Depreciation</w:t>
            </w:r>
          </w:p>
        </w:tc>
        <w:tc>
          <w:tcPr>
            <w:tcW w:w="881" w:type="dxa"/>
          </w:tcPr>
          <w:p w14:paraId="370F1D0F" w14:textId="1C6EC2BF" w:rsidR="00507C3B" w:rsidRPr="00D54F9F" w:rsidRDefault="00507C3B" w:rsidP="00DD1F2C">
            <w:pPr>
              <w:jc w:val="right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>250000</w:t>
            </w:r>
          </w:p>
        </w:tc>
        <w:tc>
          <w:tcPr>
            <w:tcW w:w="3657" w:type="dxa"/>
          </w:tcPr>
          <w:p w14:paraId="59DAA49C" w14:textId="77777777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  <w:tc>
          <w:tcPr>
            <w:tcW w:w="881" w:type="dxa"/>
          </w:tcPr>
          <w:p w14:paraId="33E9DE8C" w14:textId="77777777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</w:tr>
      <w:tr w:rsidR="00507C3B" w:rsidRPr="00D54F9F" w14:paraId="46DA4418" w14:textId="77777777" w:rsidTr="00DD1F2C">
        <w:tc>
          <w:tcPr>
            <w:tcW w:w="3869" w:type="dxa"/>
          </w:tcPr>
          <w:p w14:paraId="0777ED56" w14:textId="77777777" w:rsidR="00507C3B" w:rsidRPr="00D54F9F" w:rsidRDefault="00507C3B" w:rsidP="00DD1F2C">
            <w:pPr>
              <w:tabs>
                <w:tab w:val="num" w:pos="450"/>
              </w:tabs>
              <w:spacing w:line="240" w:lineRule="atLeast"/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  <w:tc>
          <w:tcPr>
            <w:tcW w:w="881" w:type="dxa"/>
          </w:tcPr>
          <w:p w14:paraId="1ED8A78E" w14:textId="77777777" w:rsidR="00507C3B" w:rsidRPr="00D54F9F" w:rsidRDefault="00507C3B" w:rsidP="00DD1F2C">
            <w:pPr>
              <w:jc w:val="right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</w:p>
        </w:tc>
        <w:tc>
          <w:tcPr>
            <w:tcW w:w="3657" w:type="dxa"/>
          </w:tcPr>
          <w:p w14:paraId="78A0A59C" w14:textId="06AADD1F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>Furniure&amp;Fixtures</w:t>
            </w:r>
          </w:p>
        </w:tc>
        <w:tc>
          <w:tcPr>
            <w:tcW w:w="881" w:type="dxa"/>
          </w:tcPr>
          <w:p w14:paraId="45FE4643" w14:textId="6031D51A" w:rsidR="00507C3B" w:rsidRPr="00D54F9F" w:rsidRDefault="00507C3B" w:rsidP="00DD1F2C">
            <w:pPr>
              <w:jc w:val="right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>250000</w:t>
            </w:r>
          </w:p>
        </w:tc>
      </w:tr>
      <w:tr w:rsidR="00507C3B" w:rsidRPr="00D54F9F" w14:paraId="6087458B" w14:textId="77777777" w:rsidTr="00DD1F2C">
        <w:tc>
          <w:tcPr>
            <w:tcW w:w="9288" w:type="dxa"/>
            <w:gridSpan w:val="4"/>
          </w:tcPr>
          <w:p w14:paraId="3E7318B2" w14:textId="164CDF56" w:rsidR="00507C3B" w:rsidRPr="00D54F9F" w:rsidRDefault="00507C3B" w:rsidP="00DD1F2C">
            <w:pPr>
              <w:jc w:val="both"/>
              <w:rPr>
                <w:rFonts w:ascii="Cambria Math" w:hAnsi="Cambria Math" w:cs="Cambria Math"/>
                <w:sz w:val="20"/>
                <w:szCs w:val="20"/>
                <w:lang w:val="en-GB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GB"/>
              </w:rPr>
              <w:t>Removing the computers from the B/S.</w:t>
            </w:r>
          </w:p>
        </w:tc>
      </w:tr>
    </w:tbl>
    <w:p w14:paraId="4895E8A6" w14:textId="77777777" w:rsidR="006471BF" w:rsidRPr="00144442" w:rsidRDefault="006471BF">
      <w:pPr>
        <w:rPr>
          <w:rFonts w:ascii="Times New Roman" w:hAnsi="Times New Roman" w:cs="Times New Roman"/>
          <w:sz w:val="20"/>
          <w:szCs w:val="20"/>
        </w:rPr>
      </w:pPr>
    </w:p>
    <w:sectPr w:rsidR="006471BF" w:rsidRPr="00144442">
      <w:headerReference w:type="default" r:id="rId9"/>
      <w:pgSz w:w="11907" w:h="16840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27B92" w14:textId="77777777" w:rsidR="006B4068" w:rsidRDefault="006B4068">
      <w:r>
        <w:separator/>
      </w:r>
    </w:p>
  </w:endnote>
  <w:endnote w:type="continuationSeparator" w:id="0">
    <w:p w14:paraId="69DEB5B5" w14:textId="77777777" w:rsidR="006B4068" w:rsidRDefault="006B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default"/>
  </w:font>
  <w:font w:name="Liberation Serif">
    <w:altName w:val="Times New Roman"/>
    <w:charset w:val="00"/>
    <w:family w:val="roman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F5981" w14:textId="77777777" w:rsidR="006B4068" w:rsidRDefault="006B4068">
      <w:r>
        <w:separator/>
      </w:r>
    </w:p>
  </w:footnote>
  <w:footnote w:type="continuationSeparator" w:id="0">
    <w:p w14:paraId="7FC92B00" w14:textId="77777777" w:rsidR="006B4068" w:rsidRDefault="006B4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39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9"/>
    </w:tblGrid>
    <w:tr w:rsidR="00A56520" w14:paraId="7D3820CA" w14:textId="77777777">
      <w:trPr>
        <w:trHeight w:val="253"/>
        <w:jc w:val="center"/>
      </w:trPr>
      <w:tc>
        <w:tcPr>
          <w:tcW w:w="3949" w:type="dxa"/>
          <w:vMerge w:val="restart"/>
          <w:vAlign w:val="center"/>
        </w:tcPr>
        <w:p w14:paraId="7D3820C6" w14:textId="77777777" w:rsidR="00A56520" w:rsidRDefault="00A56520">
          <w:pPr>
            <w:widowControl/>
            <w:autoSpaceDE/>
            <w:autoSpaceDN/>
            <w:jc w:val="center"/>
          </w:pPr>
        </w:p>
      </w:tc>
    </w:tr>
    <w:tr w:rsidR="00A56520" w14:paraId="7D3820CF" w14:textId="77777777">
      <w:trPr>
        <w:trHeight w:val="253"/>
        <w:jc w:val="center"/>
      </w:trPr>
      <w:tc>
        <w:tcPr>
          <w:tcW w:w="3949" w:type="dxa"/>
          <w:vMerge/>
        </w:tcPr>
        <w:p w14:paraId="7D3820CB" w14:textId="77777777" w:rsidR="00A56520" w:rsidRDefault="00A56520">
          <w:pPr>
            <w:widowControl/>
            <w:autoSpaceDE/>
            <w:autoSpaceDN/>
          </w:pPr>
        </w:p>
      </w:tc>
    </w:tr>
    <w:tr w:rsidR="00A56520" w14:paraId="7D3820D4" w14:textId="77777777">
      <w:trPr>
        <w:trHeight w:val="253"/>
        <w:jc w:val="center"/>
      </w:trPr>
      <w:tc>
        <w:tcPr>
          <w:tcW w:w="3949" w:type="dxa"/>
          <w:vMerge/>
        </w:tcPr>
        <w:p w14:paraId="7D3820D0" w14:textId="77777777" w:rsidR="00A56520" w:rsidRDefault="00A56520">
          <w:pPr>
            <w:widowControl/>
            <w:autoSpaceDE/>
            <w:autoSpaceDN/>
          </w:pPr>
        </w:p>
      </w:tc>
    </w:tr>
    <w:tr w:rsidR="00A56520" w14:paraId="7D3820D9" w14:textId="77777777">
      <w:trPr>
        <w:trHeight w:val="253"/>
        <w:jc w:val="center"/>
      </w:trPr>
      <w:tc>
        <w:tcPr>
          <w:tcW w:w="3949" w:type="dxa"/>
          <w:vMerge/>
        </w:tcPr>
        <w:p w14:paraId="7D3820D5" w14:textId="77777777" w:rsidR="00A56520" w:rsidRDefault="00A56520">
          <w:pPr>
            <w:widowControl/>
            <w:autoSpaceDE/>
            <w:autoSpaceDN/>
          </w:pPr>
        </w:p>
      </w:tc>
    </w:tr>
    <w:tr w:rsidR="00A56520" w14:paraId="7D3820DE" w14:textId="77777777">
      <w:trPr>
        <w:trHeight w:val="253"/>
        <w:jc w:val="center"/>
      </w:trPr>
      <w:tc>
        <w:tcPr>
          <w:tcW w:w="3949" w:type="dxa"/>
          <w:vMerge/>
        </w:tcPr>
        <w:p w14:paraId="7D3820DA" w14:textId="77777777" w:rsidR="00A56520" w:rsidRDefault="00A56520">
          <w:pPr>
            <w:widowControl/>
            <w:autoSpaceDE/>
            <w:autoSpaceDN/>
          </w:pPr>
        </w:p>
      </w:tc>
    </w:tr>
    <w:tr w:rsidR="00A56520" w14:paraId="3254E90A" w14:textId="77777777">
      <w:trPr>
        <w:trHeight w:val="253"/>
        <w:jc w:val="center"/>
      </w:trPr>
      <w:tc>
        <w:tcPr>
          <w:tcW w:w="3949" w:type="dxa"/>
          <w:vAlign w:val="center"/>
        </w:tcPr>
        <w:p w14:paraId="4B7DC0A9" w14:textId="77777777" w:rsidR="00A56520" w:rsidRDefault="00A56520">
          <w:pPr>
            <w:widowControl/>
            <w:autoSpaceDE/>
            <w:autoSpaceDN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</w:tr>
  </w:tbl>
  <w:p w14:paraId="7D3820DF" w14:textId="77777777" w:rsidR="00A56520" w:rsidRDefault="00A56520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DC0706"/>
    <w:multiLevelType w:val="singleLevel"/>
    <w:tmpl w:val="DADC070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F3"/>
    <w:rsid w:val="000066DE"/>
    <w:rsid w:val="000108E3"/>
    <w:rsid w:val="000174F1"/>
    <w:rsid w:val="00017B09"/>
    <w:rsid w:val="00027CF0"/>
    <w:rsid w:val="00027F1C"/>
    <w:rsid w:val="00033B99"/>
    <w:rsid w:val="00037E66"/>
    <w:rsid w:val="000454E7"/>
    <w:rsid w:val="00047597"/>
    <w:rsid w:val="000731E9"/>
    <w:rsid w:val="00076AC2"/>
    <w:rsid w:val="000774C4"/>
    <w:rsid w:val="000851D9"/>
    <w:rsid w:val="00090BE0"/>
    <w:rsid w:val="00092724"/>
    <w:rsid w:val="000A3AA0"/>
    <w:rsid w:val="000A6388"/>
    <w:rsid w:val="000A6771"/>
    <w:rsid w:val="000E561B"/>
    <w:rsid w:val="000E6C79"/>
    <w:rsid w:val="000F0643"/>
    <w:rsid w:val="000F718F"/>
    <w:rsid w:val="00126EDA"/>
    <w:rsid w:val="00134B9C"/>
    <w:rsid w:val="00142CED"/>
    <w:rsid w:val="00143DD0"/>
    <w:rsid w:val="00144011"/>
    <w:rsid w:val="00144442"/>
    <w:rsid w:val="001445C9"/>
    <w:rsid w:val="00157615"/>
    <w:rsid w:val="00180AC3"/>
    <w:rsid w:val="0019554B"/>
    <w:rsid w:val="001B1CC3"/>
    <w:rsid w:val="001C3B8A"/>
    <w:rsid w:val="001D659D"/>
    <w:rsid w:val="001E4861"/>
    <w:rsid w:val="001F0520"/>
    <w:rsid w:val="0022342A"/>
    <w:rsid w:val="00226156"/>
    <w:rsid w:val="00227E6A"/>
    <w:rsid w:val="002313FD"/>
    <w:rsid w:val="002469CA"/>
    <w:rsid w:val="00247D33"/>
    <w:rsid w:val="00275474"/>
    <w:rsid w:val="0029508B"/>
    <w:rsid w:val="0029598D"/>
    <w:rsid w:val="002A518F"/>
    <w:rsid w:val="002B2408"/>
    <w:rsid w:val="002C3BE7"/>
    <w:rsid w:val="002C7DC2"/>
    <w:rsid w:val="002D3708"/>
    <w:rsid w:val="002E1F10"/>
    <w:rsid w:val="003126AB"/>
    <w:rsid w:val="00333360"/>
    <w:rsid w:val="00336218"/>
    <w:rsid w:val="00345C8A"/>
    <w:rsid w:val="00374B2B"/>
    <w:rsid w:val="00376770"/>
    <w:rsid w:val="003A17B9"/>
    <w:rsid w:val="003A2BD9"/>
    <w:rsid w:val="003A6130"/>
    <w:rsid w:val="003E3B2F"/>
    <w:rsid w:val="003F1F4D"/>
    <w:rsid w:val="003F3497"/>
    <w:rsid w:val="003F5B91"/>
    <w:rsid w:val="00410A0B"/>
    <w:rsid w:val="00415F48"/>
    <w:rsid w:val="00416AC7"/>
    <w:rsid w:val="00430236"/>
    <w:rsid w:val="00430CD0"/>
    <w:rsid w:val="004343F6"/>
    <w:rsid w:val="00462B6E"/>
    <w:rsid w:val="00465911"/>
    <w:rsid w:val="00487D91"/>
    <w:rsid w:val="0049508A"/>
    <w:rsid w:val="00496F8A"/>
    <w:rsid w:val="004A67E9"/>
    <w:rsid w:val="004C477B"/>
    <w:rsid w:val="004D7F69"/>
    <w:rsid w:val="004E00FA"/>
    <w:rsid w:val="004E3CBE"/>
    <w:rsid w:val="004F2355"/>
    <w:rsid w:val="00504469"/>
    <w:rsid w:val="0050455B"/>
    <w:rsid w:val="00504EB9"/>
    <w:rsid w:val="00506392"/>
    <w:rsid w:val="00507C3B"/>
    <w:rsid w:val="005760AC"/>
    <w:rsid w:val="005818C4"/>
    <w:rsid w:val="00586662"/>
    <w:rsid w:val="00591BA9"/>
    <w:rsid w:val="005A0610"/>
    <w:rsid w:val="005A18C9"/>
    <w:rsid w:val="005B538F"/>
    <w:rsid w:val="005C185F"/>
    <w:rsid w:val="005E355C"/>
    <w:rsid w:val="00621DCA"/>
    <w:rsid w:val="0064649F"/>
    <w:rsid w:val="006471BF"/>
    <w:rsid w:val="006476F6"/>
    <w:rsid w:val="006521ED"/>
    <w:rsid w:val="006564DF"/>
    <w:rsid w:val="0066102B"/>
    <w:rsid w:val="00662986"/>
    <w:rsid w:val="00690D92"/>
    <w:rsid w:val="00694354"/>
    <w:rsid w:val="006A2E76"/>
    <w:rsid w:val="006A675A"/>
    <w:rsid w:val="006B4068"/>
    <w:rsid w:val="006B6B1B"/>
    <w:rsid w:val="006C3210"/>
    <w:rsid w:val="006E3AD8"/>
    <w:rsid w:val="006E5215"/>
    <w:rsid w:val="006F3E43"/>
    <w:rsid w:val="0070231F"/>
    <w:rsid w:val="0072500D"/>
    <w:rsid w:val="00727288"/>
    <w:rsid w:val="00731428"/>
    <w:rsid w:val="007347B1"/>
    <w:rsid w:val="00741429"/>
    <w:rsid w:val="00774ED1"/>
    <w:rsid w:val="007A2F98"/>
    <w:rsid w:val="007D11D7"/>
    <w:rsid w:val="007E0E90"/>
    <w:rsid w:val="007E1745"/>
    <w:rsid w:val="007F440C"/>
    <w:rsid w:val="00845169"/>
    <w:rsid w:val="00865772"/>
    <w:rsid w:val="0086605C"/>
    <w:rsid w:val="00881F2F"/>
    <w:rsid w:val="00885992"/>
    <w:rsid w:val="00893C98"/>
    <w:rsid w:val="008B2465"/>
    <w:rsid w:val="008C64EB"/>
    <w:rsid w:val="008E07C1"/>
    <w:rsid w:val="008E26F3"/>
    <w:rsid w:val="008E787A"/>
    <w:rsid w:val="00911D24"/>
    <w:rsid w:val="009255C5"/>
    <w:rsid w:val="00926964"/>
    <w:rsid w:val="00940C17"/>
    <w:rsid w:val="00941CE7"/>
    <w:rsid w:val="00950826"/>
    <w:rsid w:val="009570BC"/>
    <w:rsid w:val="00963424"/>
    <w:rsid w:val="00975E99"/>
    <w:rsid w:val="009B746F"/>
    <w:rsid w:val="009D02C1"/>
    <w:rsid w:val="009E0B2F"/>
    <w:rsid w:val="009E2078"/>
    <w:rsid w:val="009E4FF3"/>
    <w:rsid w:val="009E7235"/>
    <w:rsid w:val="00A07500"/>
    <w:rsid w:val="00A242FB"/>
    <w:rsid w:val="00A24729"/>
    <w:rsid w:val="00A26D8F"/>
    <w:rsid w:val="00A30D73"/>
    <w:rsid w:val="00A47950"/>
    <w:rsid w:val="00A529C4"/>
    <w:rsid w:val="00A56520"/>
    <w:rsid w:val="00A72DC7"/>
    <w:rsid w:val="00A74D8A"/>
    <w:rsid w:val="00A8186E"/>
    <w:rsid w:val="00A87735"/>
    <w:rsid w:val="00A916B5"/>
    <w:rsid w:val="00A92974"/>
    <w:rsid w:val="00AA1228"/>
    <w:rsid w:val="00AD0E17"/>
    <w:rsid w:val="00AD54D6"/>
    <w:rsid w:val="00AE3062"/>
    <w:rsid w:val="00AF3B7E"/>
    <w:rsid w:val="00AF4BCF"/>
    <w:rsid w:val="00B31E4C"/>
    <w:rsid w:val="00B350CD"/>
    <w:rsid w:val="00B5216B"/>
    <w:rsid w:val="00B73AD4"/>
    <w:rsid w:val="00B742C8"/>
    <w:rsid w:val="00B83771"/>
    <w:rsid w:val="00B866A4"/>
    <w:rsid w:val="00B90C8E"/>
    <w:rsid w:val="00B91C71"/>
    <w:rsid w:val="00BA6E35"/>
    <w:rsid w:val="00BC3CCB"/>
    <w:rsid w:val="00BC7EE1"/>
    <w:rsid w:val="00BD3AAE"/>
    <w:rsid w:val="00BD4409"/>
    <w:rsid w:val="00BF6E1C"/>
    <w:rsid w:val="00BF7142"/>
    <w:rsid w:val="00C100C5"/>
    <w:rsid w:val="00C212C4"/>
    <w:rsid w:val="00C30737"/>
    <w:rsid w:val="00C363DB"/>
    <w:rsid w:val="00C4562F"/>
    <w:rsid w:val="00C57BB4"/>
    <w:rsid w:val="00C64202"/>
    <w:rsid w:val="00C660AB"/>
    <w:rsid w:val="00C7728C"/>
    <w:rsid w:val="00CB687F"/>
    <w:rsid w:val="00CB777A"/>
    <w:rsid w:val="00CD5E6B"/>
    <w:rsid w:val="00D10A58"/>
    <w:rsid w:val="00D3794B"/>
    <w:rsid w:val="00D42201"/>
    <w:rsid w:val="00D43E99"/>
    <w:rsid w:val="00D677ED"/>
    <w:rsid w:val="00D81F72"/>
    <w:rsid w:val="00D94CB7"/>
    <w:rsid w:val="00DA7A1F"/>
    <w:rsid w:val="00DB1475"/>
    <w:rsid w:val="00DD08DD"/>
    <w:rsid w:val="00DE27AA"/>
    <w:rsid w:val="00DE6A6C"/>
    <w:rsid w:val="00DF0137"/>
    <w:rsid w:val="00E14C66"/>
    <w:rsid w:val="00E2017B"/>
    <w:rsid w:val="00E21339"/>
    <w:rsid w:val="00E22D85"/>
    <w:rsid w:val="00E256AF"/>
    <w:rsid w:val="00E31343"/>
    <w:rsid w:val="00E31E57"/>
    <w:rsid w:val="00E41347"/>
    <w:rsid w:val="00E42E6F"/>
    <w:rsid w:val="00E51A05"/>
    <w:rsid w:val="00E93234"/>
    <w:rsid w:val="00E96BF5"/>
    <w:rsid w:val="00EC2556"/>
    <w:rsid w:val="00ED788B"/>
    <w:rsid w:val="00F0571B"/>
    <w:rsid w:val="00F16C97"/>
    <w:rsid w:val="00F16EB0"/>
    <w:rsid w:val="00F17B35"/>
    <w:rsid w:val="00F20923"/>
    <w:rsid w:val="00F25A79"/>
    <w:rsid w:val="00F30C36"/>
    <w:rsid w:val="00F41421"/>
    <w:rsid w:val="00F43A31"/>
    <w:rsid w:val="00F61914"/>
    <w:rsid w:val="00F765AC"/>
    <w:rsid w:val="00F770CA"/>
    <w:rsid w:val="00F963B7"/>
    <w:rsid w:val="00FA0A51"/>
    <w:rsid w:val="00FB0478"/>
    <w:rsid w:val="00FB54B8"/>
    <w:rsid w:val="00FC73FE"/>
    <w:rsid w:val="00FE5C2A"/>
    <w:rsid w:val="00FF1162"/>
    <w:rsid w:val="040F3203"/>
    <w:rsid w:val="0B690E52"/>
    <w:rsid w:val="0C1B3109"/>
    <w:rsid w:val="13F75BCF"/>
    <w:rsid w:val="1F9112E5"/>
    <w:rsid w:val="2A2D14E5"/>
    <w:rsid w:val="2BD40774"/>
    <w:rsid w:val="2E8C0A05"/>
    <w:rsid w:val="475735C2"/>
    <w:rsid w:val="4D731AF1"/>
    <w:rsid w:val="5E755027"/>
    <w:rsid w:val="5F3D3FF9"/>
    <w:rsid w:val="6289173E"/>
    <w:rsid w:val="70644F03"/>
    <w:rsid w:val="709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adea" w:eastAsia="Caladea" w:hAnsi="Caladea" w:cs="Caladea"/>
      <w:sz w:val="22"/>
      <w:szCs w:val="22"/>
      <w:lang w:val="en" w:eastAsia="en-US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</w:style>
  <w:style w:type="character" w:styleId="Vurgu">
    <w:name w:val="Emphasis"/>
    <w:uiPriority w:val="20"/>
    <w:qFormat/>
    <w:rPr>
      <w:i/>
      <w:iCs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</w:pPr>
  </w:style>
  <w:style w:type="character" w:styleId="DipnotBavurusu">
    <w:name w:val="footnote reference"/>
    <w:uiPriority w:val="99"/>
    <w:semiHidden/>
    <w:unhideWhenUsed/>
    <w:qFormat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qFormat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Pr>
      <w:b/>
      <w:bCs/>
    </w:rPr>
  </w:style>
  <w:style w:type="table" w:styleId="TabloKlavuzu">
    <w:name w:val="Table Grid"/>
    <w:basedOn w:val="NormalTablo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uiPriority w:val="1"/>
    <w:qFormat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Tahoma" w:eastAsia="Caladea" w:hAnsi="Tahoma" w:cs="Tahoma"/>
      <w:sz w:val="16"/>
      <w:szCs w:val="16"/>
      <w:lang w:val="en"/>
    </w:rPr>
  </w:style>
  <w:style w:type="character" w:customStyle="1" w:styleId="stbilgiChar">
    <w:name w:val="Üstbilgi Char"/>
    <w:basedOn w:val="VarsaylanParagrafYazTipi"/>
    <w:link w:val="stbilgi"/>
    <w:uiPriority w:val="99"/>
    <w:qFormat/>
    <w:rPr>
      <w:rFonts w:ascii="Caladea" w:eastAsia="Caladea" w:hAnsi="Caladea" w:cs="Caladea"/>
      <w:lang w:val="en"/>
    </w:rPr>
  </w:style>
  <w:style w:type="character" w:customStyle="1" w:styleId="AltbilgiChar">
    <w:name w:val="Altbilgi Char"/>
    <w:basedOn w:val="VarsaylanParagrafYazTipi"/>
    <w:link w:val="Altbilgi"/>
    <w:uiPriority w:val="99"/>
    <w:qFormat/>
    <w:rPr>
      <w:rFonts w:ascii="Caladea" w:eastAsia="Caladea" w:hAnsi="Caladea" w:cs="Caladea"/>
      <w:lang w:val="en"/>
    </w:rPr>
  </w:style>
  <w:style w:type="paragraph" w:styleId="AralkYok">
    <w:name w:val="No Spacing"/>
    <w:link w:val="AralkYokChar"/>
    <w:uiPriority w:val="1"/>
    <w:qFormat/>
    <w:rPr>
      <w:sz w:val="22"/>
      <w:szCs w:val="22"/>
      <w:lang w:val="en" w:eastAsia="en-US"/>
    </w:rPr>
  </w:style>
  <w:style w:type="character" w:customStyle="1" w:styleId="AralkYokChar">
    <w:name w:val="Aralık Yok Char"/>
    <w:basedOn w:val="VarsaylanParagrafYazTipi"/>
    <w:link w:val="AralkYok"/>
    <w:uiPriority w:val="1"/>
    <w:qFormat/>
    <w:rPr>
      <w:lang w:val="en"/>
    </w:rPr>
  </w:style>
  <w:style w:type="table" w:customStyle="1" w:styleId="TabloKlavuzuAk1">
    <w:name w:val="Tablo Kılavuzu Açık1"/>
    <w:basedOn w:val="NormalTablo"/>
    <w:uiPriority w:val="40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comgrade">
    <w:name w:val="Tabela com grade"/>
    <w:basedOn w:val="NormalTablo"/>
    <w:qFormat/>
    <w:rPr>
      <w:rFonts w:ascii="Tahoma" w:eastAsia="Times New Roman" w:hAnsi="Tahoma" w:cs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qFormat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" w:eastAsia="en-US"/>
    </w:rPr>
  </w:style>
  <w:style w:type="character" w:customStyle="1" w:styleId="KonuBalChar">
    <w:name w:val="Konu Başlığı Char"/>
    <w:basedOn w:val="VarsaylanParagrafYazTipi"/>
    <w:link w:val="KonuBal"/>
    <w:uiPriority w:val="1"/>
    <w:qFormat/>
    <w:rPr>
      <w:rFonts w:ascii="Times New Roman" w:eastAsia="Times New Roman" w:hAnsi="Times New Roman" w:cs="Times New Roman"/>
      <w:sz w:val="56"/>
      <w:szCs w:val="56"/>
      <w:lang w:val="en"/>
    </w:rPr>
  </w:style>
  <w:style w:type="character" w:customStyle="1" w:styleId="GvdeMetniChar">
    <w:name w:val="Gövde Metni Char"/>
    <w:basedOn w:val="VarsaylanParagrafYazTipi"/>
    <w:link w:val="GvdeMetni"/>
    <w:uiPriority w:val="1"/>
    <w:qFormat/>
    <w:rPr>
      <w:rFonts w:ascii="Caladea" w:eastAsia="Caladea" w:hAnsi="Caladea" w:cs="Caladea"/>
      <w:lang w:val="en"/>
    </w:rPr>
  </w:style>
  <w:style w:type="character" w:customStyle="1" w:styleId="HafifVurgulama1">
    <w:name w:val="Hafif Vurgulama1"/>
    <w:basedOn w:val="VarsaylanParagrafYazTipi"/>
    <w:uiPriority w:val="19"/>
    <w:qFormat/>
    <w:rPr>
      <w:i/>
      <w:iCs/>
      <w:color w:val="7F7F7F" w:themeColor="text1" w:themeTint="80"/>
    </w:rPr>
  </w:style>
  <w:style w:type="paragraph" w:customStyle="1" w:styleId="lead">
    <w:name w:val="lead"/>
    <w:basedOn w:val="Normal"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qFormat/>
    <w:rPr>
      <w:sz w:val="20"/>
      <w:szCs w:val="20"/>
      <w:lang w:val="en"/>
    </w:rPr>
  </w:style>
  <w:style w:type="character" w:customStyle="1" w:styleId="grame">
    <w:name w:val="grame"/>
    <w:basedOn w:val="VarsaylanParagrafYazTipi"/>
    <w:qFormat/>
  </w:style>
  <w:style w:type="character" w:customStyle="1" w:styleId="Balk4Char">
    <w:name w:val="Başlık 4 Char"/>
    <w:basedOn w:val="VarsaylanParagrafYazTipi"/>
    <w:link w:val="Balk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adea" w:eastAsia="Caladea" w:hAnsi="Caladea" w:cs="Caladea"/>
      <w:sz w:val="22"/>
      <w:szCs w:val="22"/>
      <w:lang w:val="en" w:eastAsia="en-US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</w:style>
  <w:style w:type="character" w:styleId="Vurgu">
    <w:name w:val="Emphasis"/>
    <w:uiPriority w:val="20"/>
    <w:qFormat/>
    <w:rPr>
      <w:i/>
      <w:iCs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</w:pPr>
  </w:style>
  <w:style w:type="character" w:styleId="DipnotBavurusu">
    <w:name w:val="footnote reference"/>
    <w:uiPriority w:val="99"/>
    <w:semiHidden/>
    <w:unhideWhenUsed/>
    <w:qFormat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qFormat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Pr>
      <w:b/>
      <w:bCs/>
    </w:rPr>
  </w:style>
  <w:style w:type="table" w:styleId="TabloKlavuzu">
    <w:name w:val="Table Grid"/>
    <w:basedOn w:val="NormalTablo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uiPriority w:val="1"/>
    <w:qFormat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Tahoma" w:eastAsia="Caladea" w:hAnsi="Tahoma" w:cs="Tahoma"/>
      <w:sz w:val="16"/>
      <w:szCs w:val="16"/>
      <w:lang w:val="en"/>
    </w:rPr>
  </w:style>
  <w:style w:type="character" w:customStyle="1" w:styleId="stbilgiChar">
    <w:name w:val="Üstbilgi Char"/>
    <w:basedOn w:val="VarsaylanParagrafYazTipi"/>
    <w:link w:val="stbilgi"/>
    <w:uiPriority w:val="99"/>
    <w:qFormat/>
    <w:rPr>
      <w:rFonts w:ascii="Caladea" w:eastAsia="Caladea" w:hAnsi="Caladea" w:cs="Caladea"/>
      <w:lang w:val="en"/>
    </w:rPr>
  </w:style>
  <w:style w:type="character" w:customStyle="1" w:styleId="AltbilgiChar">
    <w:name w:val="Altbilgi Char"/>
    <w:basedOn w:val="VarsaylanParagrafYazTipi"/>
    <w:link w:val="Altbilgi"/>
    <w:uiPriority w:val="99"/>
    <w:qFormat/>
    <w:rPr>
      <w:rFonts w:ascii="Caladea" w:eastAsia="Caladea" w:hAnsi="Caladea" w:cs="Caladea"/>
      <w:lang w:val="en"/>
    </w:rPr>
  </w:style>
  <w:style w:type="paragraph" w:styleId="AralkYok">
    <w:name w:val="No Spacing"/>
    <w:link w:val="AralkYokChar"/>
    <w:uiPriority w:val="1"/>
    <w:qFormat/>
    <w:rPr>
      <w:sz w:val="22"/>
      <w:szCs w:val="22"/>
      <w:lang w:val="en" w:eastAsia="en-US"/>
    </w:rPr>
  </w:style>
  <w:style w:type="character" w:customStyle="1" w:styleId="AralkYokChar">
    <w:name w:val="Aralık Yok Char"/>
    <w:basedOn w:val="VarsaylanParagrafYazTipi"/>
    <w:link w:val="AralkYok"/>
    <w:uiPriority w:val="1"/>
    <w:qFormat/>
    <w:rPr>
      <w:lang w:val="en"/>
    </w:rPr>
  </w:style>
  <w:style w:type="table" w:customStyle="1" w:styleId="TabloKlavuzuAk1">
    <w:name w:val="Tablo Kılavuzu Açık1"/>
    <w:basedOn w:val="NormalTablo"/>
    <w:uiPriority w:val="40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comgrade">
    <w:name w:val="Tabela com grade"/>
    <w:basedOn w:val="NormalTablo"/>
    <w:qFormat/>
    <w:rPr>
      <w:rFonts w:ascii="Tahoma" w:eastAsia="Times New Roman" w:hAnsi="Tahoma" w:cs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qFormat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" w:eastAsia="en-US"/>
    </w:rPr>
  </w:style>
  <w:style w:type="character" w:customStyle="1" w:styleId="KonuBalChar">
    <w:name w:val="Konu Başlığı Char"/>
    <w:basedOn w:val="VarsaylanParagrafYazTipi"/>
    <w:link w:val="KonuBal"/>
    <w:uiPriority w:val="1"/>
    <w:qFormat/>
    <w:rPr>
      <w:rFonts w:ascii="Times New Roman" w:eastAsia="Times New Roman" w:hAnsi="Times New Roman" w:cs="Times New Roman"/>
      <w:sz w:val="56"/>
      <w:szCs w:val="56"/>
      <w:lang w:val="en"/>
    </w:rPr>
  </w:style>
  <w:style w:type="character" w:customStyle="1" w:styleId="GvdeMetniChar">
    <w:name w:val="Gövde Metni Char"/>
    <w:basedOn w:val="VarsaylanParagrafYazTipi"/>
    <w:link w:val="GvdeMetni"/>
    <w:uiPriority w:val="1"/>
    <w:qFormat/>
    <w:rPr>
      <w:rFonts w:ascii="Caladea" w:eastAsia="Caladea" w:hAnsi="Caladea" w:cs="Caladea"/>
      <w:lang w:val="en"/>
    </w:rPr>
  </w:style>
  <w:style w:type="character" w:customStyle="1" w:styleId="HafifVurgulama1">
    <w:name w:val="Hafif Vurgulama1"/>
    <w:basedOn w:val="VarsaylanParagrafYazTipi"/>
    <w:uiPriority w:val="19"/>
    <w:qFormat/>
    <w:rPr>
      <w:i/>
      <w:iCs/>
      <w:color w:val="7F7F7F" w:themeColor="text1" w:themeTint="80"/>
    </w:rPr>
  </w:style>
  <w:style w:type="paragraph" w:customStyle="1" w:styleId="lead">
    <w:name w:val="lead"/>
    <w:basedOn w:val="Normal"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qFormat/>
    <w:rPr>
      <w:sz w:val="20"/>
      <w:szCs w:val="20"/>
      <w:lang w:val="en"/>
    </w:rPr>
  </w:style>
  <w:style w:type="character" w:customStyle="1" w:styleId="grame">
    <w:name w:val="grame"/>
    <w:basedOn w:val="VarsaylanParagrafYazTipi"/>
    <w:qFormat/>
  </w:style>
  <w:style w:type="character" w:customStyle="1" w:styleId="Balk4Char">
    <w:name w:val="Başlık 4 Char"/>
    <w:basedOn w:val="VarsaylanParagrafYazTipi"/>
    <w:link w:val="Balk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3D0EA-927C-4E4C-B387-8A7B732F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PRD-0001 Doküman Hazırlama ve Kontrol Prosedürü</vt:lpstr>
      <vt:lpstr>Microsoft Word - PRD-0001 Doküman Hazırlama ve Kontrol Prosedürü</vt:lpstr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Egitim Ogretim Koordinatorlugu</dc:creator>
  <cp:lastModifiedBy>Canol KANDEMIR</cp:lastModifiedBy>
  <cp:revision>7</cp:revision>
  <cp:lastPrinted>2024-03-07T10:38:00Z</cp:lastPrinted>
  <dcterms:created xsi:type="dcterms:W3CDTF">2026-05-07T07:22:00Z</dcterms:created>
  <dcterms:modified xsi:type="dcterms:W3CDTF">2026-05-15T08:38:00Z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1033-12.2.0.23196</vt:lpwstr>
  </property>
  <property fmtid="{D5CDD505-2E9C-101B-9397-08002B2CF9AE}" pid="7" name="ICV">
    <vt:lpwstr>A14DCDB0AB5F4566906844F1B1B87C0D_13</vt:lpwstr>
  </property>
</Properties>
</file>