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2A98" w:rsidRDefault="00332A98">
      <w:pPr>
        <w:spacing w:line="314" w:lineRule="exact"/>
        <w:rPr>
          <w:rFonts w:ascii="Times New Roman" w:eastAsia="Times New Roman" w:hAnsi="Times New Roman"/>
          <w:sz w:val="24"/>
        </w:rPr>
      </w:pPr>
    </w:p>
    <w:p w:rsidR="00332A98" w:rsidRDefault="00E82AD4">
      <w:pPr>
        <w:spacing w:line="0" w:lineRule="atLeast"/>
        <w:ind w:left="3344"/>
        <w:rPr>
          <w:rFonts w:ascii="Times New Roman" w:eastAsia="Times New Roman" w:hAnsi="Times New Roman"/>
          <w:b/>
          <w:sz w:val="24"/>
        </w:rPr>
      </w:pPr>
      <w:r>
        <w:rPr>
          <w:rFonts w:ascii="Times New Roman" w:eastAsia="Times New Roman" w:hAnsi="Times New Roman"/>
          <w:b/>
          <w:sz w:val="24"/>
        </w:rPr>
        <w:t>DÖRDÜNCÜ BÖLÜM</w:t>
      </w:r>
    </w:p>
    <w:p w:rsidR="00332A98" w:rsidRDefault="00332A98">
      <w:pPr>
        <w:spacing w:line="120" w:lineRule="exact"/>
        <w:rPr>
          <w:rFonts w:ascii="Times New Roman" w:eastAsia="Times New Roman" w:hAnsi="Times New Roman"/>
          <w:sz w:val="24"/>
        </w:rPr>
      </w:pPr>
    </w:p>
    <w:p w:rsidR="00332A98" w:rsidRDefault="00E82AD4">
      <w:pPr>
        <w:spacing w:line="0" w:lineRule="atLeast"/>
        <w:ind w:left="284"/>
        <w:rPr>
          <w:rFonts w:ascii="Times New Roman" w:eastAsia="Times New Roman" w:hAnsi="Times New Roman"/>
          <w:b/>
          <w:sz w:val="24"/>
        </w:rPr>
      </w:pPr>
      <w:r>
        <w:rPr>
          <w:rFonts w:ascii="Times New Roman" w:eastAsia="Times New Roman" w:hAnsi="Times New Roman"/>
          <w:b/>
          <w:sz w:val="24"/>
        </w:rPr>
        <w:t>MONDROS ATEŞKES ANTLAŞMASI VE İŞGALLERE KARŞI TEPKİLER</w:t>
      </w:r>
    </w:p>
    <w:p w:rsidR="00332A98" w:rsidRDefault="00332A98">
      <w:pPr>
        <w:spacing w:line="120" w:lineRule="exact"/>
        <w:rPr>
          <w:rFonts w:ascii="Times New Roman" w:eastAsia="Times New Roman" w:hAnsi="Times New Roman"/>
          <w:sz w:val="24"/>
        </w:rPr>
      </w:pPr>
    </w:p>
    <w:p w:rsidR="00332A98" w:rsidRDefault="00E82AD4">
      <w:pPr>
        <w:numPr>
          <w:ilvl w:val="0"/>
          <w:numId w:val="1"/>
        </w:numPr>
        <w:tabs>
          <w:tab w:val="left" w:pos="244"/>
        </w:tabs>
        <w:spacing w:line="0" w:lineRule="atLeast"/>
        <w:ind w:left="244" w:hanging="244"/>
        <w:rPr>
          <w:rFonts w:ascii="Times New Roman" w:eastAsia="Times New Roman" w:hAnsi="Times New Roman"/>
          <w:b/>
          <w:sz w:val="24"/>
        </w:rPr>
      </w:pPr>
      <w:r>
        <w:rPr>
          <w:rFonts w:ascii="Times New Roman" w:eastAsia="Times New Roman" w:hAnsi="Times New Roman"/>
          <w:b/>
          <w:sz w:val="24"/>
        </w:rPr>
        <w:t>Mondros Ateşkes Antlaşması (30 Ekim 1918)</w:t>
      </w:r>
    </w:p>
    <w:p w:rsidR="00332A98" w:rsidRDefault="00332A98">
      <w:pPr>
        <w:spacing w:line="127" w:lineRule="exact"/>
        <w:rPr>
          <w:rFonts w:ascii="Times New Roman" w:eastAsia="Times New Roman" w:hAnsi="Times New Roman"/>
          <w:sz w:val="24"/>
        </w:rPr>
      </w:pPr>
    </w:p>
    <w:p w:rsidR="00332A98" w:rsidRDefault="00E82AD4">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Birinci Dünya Harbi Osmanlı Devleti’nin de </w:t>
      </w:r>
      <w:proofErr w:type="gramStart"/>
      <w:r>
        <w:rPr>
          <w:rFonts w:ascii="Times New Roman" w:eastAsia="Times New Roman" w:hAnsi="Times New Roman"/>
          <w:sz w:val="24"/>
        </w:rPr>
        <w:t>dahil</w:t>
      </w:r>
      <w:proofErr w:type="gramEnd"/>
      <w:r>
        <w:rPr>
          <w:rFonts w:ascii="Times New Roman" w:eastAsia="Times New Roman" w:hAnsi="Times New Roman"/>
          <w:sz w:val="24"/>
        </w:rPr>
        <w:t xml:space="preserve"> olduğu İttifak devletlerinin yenilgisi ile sonuçlandı. Osmanlı Devleti </w:t>
      </w:r>
      <w:proofErr w:type="spellStart"/>
      <w:r>
        <w:rPr>
          <w:rFonts w:ascii="Times New Roman" w:eastAsia="Times New Roman" w:hAnsi="Times New Roman"/>
          <w:sz w:val="24"/>
        </w:rPr>
        <w:t>müttefiği</w:t>
      </w:r>
      <w:proofErr w:type="spellEnd"/>
      <w:r>
        <w:rPr>
          <w:rFonts w:ascii="Times New Roman" w:eastAsia="Times New Roman" w:hAnsi="Times New Roman"/>
          <w:sz w:val="24"/>
        </w:rPr>
        <w:t xml:space="preserve"> Alma</w:t>
      </w:r>
      <w:r w:rsidR="00292113">
        <w:rPr>
          <w:rFonts w:ascii="Times New Roman" w:eastAsia="Times New Roman" w:hAnsi="Times New Roman"/>
          <w:sz w:val="24"/>
        </w:rPr>
        <w:t>n</w:t>
      </w:r>
      <w:r>
        <w:rPr>
          <w:rFonts w:ascii="Times New Roman" w:eastAsia="Times New Roman" w:hAnsi="Times New Roman"/>
          <w:sz w:val="24"/>
        </w:rPr>
        <w:t>ya gibi ABD Başkanı Wilson aracılığıyla 4 Ekim 1918’de ateşkes istedi. Bu esnada, Talat Paşa’nın başında bulunduğu son İttihat ve Terakki kabinesi 8 Ekim 1918’de istifa etti. Yerine 14 Ekim’de Ahmet İzzet Paşa başkanlığında yeni hükümet kuruldu. Yeni hükümetin beklentisi Wilson prensipleri kapsamında bir ateşkes anlaşması yapmaktı.</w:t>
      </w:r>
    </w:p>
    <w:p w:rsidR="00332A98" w:rsidRDefault="00332A98">
      <w:pPr>
        <w:spacing w:line="134" w:lineRule="exact"/>
        <w:rPr>
          <w:rFonts w:ascii="Times New Roman" w:eastAsia="Times New Roman" w:hAnsi="Times New Roman"/>
          <w:sz w:val="24"/>
        </w:rPr>
      </w:pPr>
    </w:p>
    <w:p w:rsidR="00332A98" w:rsidRDefault="00E82AD4">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Anlaşma yapmak üzere Bahriye Nazırı Hüseyin Rauf Orbay’ın başkanlığını yaptığı bir heyet görevlendirildi. Heyete hareketinden önce bir talimat verilmiş; “Halifeliğin, Saltanatın ve Osmanlı Hanedanı’nın haklarının bütünlüğünün ve dokunulmazlığının korunması istenmiş ve bazı eyaletlere idari muhtariyet verilmesinin kabul edebileceği bildirmişti. Ayrıca ordu terhis edilecek, Yunan gemileri hariç gemilerin boğazlardan geçişine izin verilecekti. Buna karşılık ülke işgal edilmeyecekti.”</w:t>
      </w:r>
    </w:p>
    <w:p w:rsidR="00332A98" w:rsidRDefault="00332A98">
      <w:pPr>
        <w:spacing w:line="135" w:lineRule="exact"/>
        <w:rPr>
          <w:rFonts w:ascii="Times New Roman" w:eastAsia="Times New Roman" w:hAnsi="Times New Roman"/>
          <w:sz w:val="24"/>
        </w:rPr>
      </w:pPr>
    </w:p>
    <w:p w:rsidR="00332A98" w:rsidRDefault="00E82AD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Mondros Ateşkes Antlaşması, Bahriye Nazırı H</w:t>
      </w:r>
      <w:r w:rsidR="00292113">
        <w:rPr>
          <w:rFonts w:ascii="Times New Roman" w:eastAsia="Times New Roman" w:hAnsi="Times New Roman"/>
          <w:sz w:val="24"/>
        </w:rPr>
        <w:t>üseyin Rauf Orbay’ın başkanlığı</w:t>
      </w:r>
      <w:r>
        <w:rPr>
          <w:rFonts w:ascii="Times New Roman" w:eastAsia="Times New Roman" w:hAnsi="Times New Roman"/>
          <w:sz w:val="24"/>
        </w:rPr>
        <w:t xml:space="preserve">nı yaptığı Osmanlı Heyeti ile İngiliz Amiral </w:t>
      </w:r>
      <w:proofErr w:type="spellStart"/>
      <w:r>
        <w:rPr>
          <w:rFonts w:ascii="Times New Roman" w:eastAsia="Times New Roman" w:hAnsi="Times New Roman"/>
          <w:sz w:val="24"/>
        </w:rPr>
        <w:t>Calthorpe’un</w:t>
      </w:r>
      <w:proofErr w:type="spellEnd"/>
      <w:r>
        <w:rPr>
          <w:rFonts w:ascii="Times New Roman" w:eastAsia="Times New Roman" w:hAnsi="Times New Roman"/>
          <w:sz w:val="24"/>
        </w:rPr>
        <w:t xml:space="preserve"> Başkanı olduğu İtilaf Devletleri Heyeti arasında, </w:t>
      </w:r>
      <w:r>
        <w:rPr>
          <w:rFonts w:ascii="Times New Roman" w:eastAsia="Times New Roman" w:hAnsi="Times New Roman"/>
          <w:b/>
          <w:sz w:val="24"/>
        </w:rPr>
        <w:t>30 Ekim</w:t>
      </w:r>
      <w:r>
        <w:rPr>
          <w:rFonts w:ascii="Times New Roman" w:eastAsia="Times New Roman" w:hAnsi="Times New Roman"/>
          <w:sz w:val="24"/>
        </w:rPr>
        <w:t xml:space="preserve"> </w:t>
      </w:r>
      <w:r>
        <w:rPr>
          <w:rFonts w:ascii="Times New Roman" w:eastAsia="Times New Roman" w:hAnsi="Times New Roman"/>
          <w:b/>
          <w:sz w:val="24"/>
        </w:rPr>
        <w:t>1918’de</w:t>
      </w:r>
      <w:r>
        <w:rPr>
          <w:rFonts w:ascii="Times New Roman" w:eastAsia="Times New Roman" w:hAnsi="Times New Roman"/>
          <w:sz w:val="24"/>
        </w:rPr>
        <w:t xml:space="preserve"> Yunanistan’ın </w:t>
      </w:r>
      <w:proofErr w:type="spellStart"/>
      <w:r>
        <w:rPr>
          <w:rFonts w:ascii="Times New Roman" w:eastAsia="Times New Roman" w:hAnsi="Times New Roman"/>
          <w:sz w:val="24"/>
        </w:rPr>
        <w:t>Limni</w:t>
      </w:r>
      <w:proofErr w:type="spellEnd"/>
      <w:r>
        <w:rPr>
          <w:rFonts w:ascii="Times New Roman" w:eastAsia="Times New Roman" w:hAnsi="Times New Roman"/>
          <w:sz w:val="24"/>
        </w:rPr>
        <w:t xml:space="preserve"> Adası’ndaki Mondros Limanı’nda </w:t>
      </w:r>
      <w:proofErr w:type="spellStart"/>
      <w:r>
        <w:rPr>
          <w:rFonts w:ascii="Times New Roman" w:eastAsia="Times New Roman" w:hAnsi="Times New Roman"/>
          <w:sz w:val="24"/>
        </w:rPr>
        <w:t>Agamemnon</w:t>
      </w:r>
      <w:proofErr w:type="spellEnd"/>
      <w:r>
        <w:rPr>
          <w:rFonts w:ascii="Times New Roman" w:eastAsia="Times New Roman" w:hAnsi="Times New Roman"/>
          <w:sz w:val="24"/>
        </w:rPr>
        <w:t xml:space="preserve"> adlı İngiliz zırhlısında imzalandı.</w:t>
      </w:r>
      <w:r w:rsidR="00B553BC">
        <w:rPr>
          <w:rStyle w:val="DipnotBavurusu"/>
          <w:rFonts w:ascii="Times New Roman" w:eastAsia="Times New Roman" w:hAnsi="Times New Roman"/>
          <w:sz w:val="24"/>
        </w:rPr>
        <w:footnoteReference w:id="1"/>
      </w:r>
    </w:p>
    <w:p w:rsidR="00292113" w:rsidRDefault="00292113">
      <w:pPr>
        <w:spacing w:line="234" w:lineRule="auto"/>
        <w:ind w:left="4" w:right="20" w:firstLine="283"/>
        <w:jc w:val="both"/>
        <w:rPr>
          <w:rFonts w:ascii="Times New Roman" w:eastAsia="Times New Roman" w:hAnsi="Times New Roman"/>
          <w:sz w:val="32"/>
          <w:vertAlign w:val="superscript"/>
        </w:rPr>
      </w:pPr>
    </w:p>
    <w:p w:rsidR="00332A98" w:rsidRDefault="00332A98">
      <w:pPr>
        <w:spacing w:line="51" w:lineRule="exact"/>
        <w:rPr>
          <w:rFonts w:ascii="Times New Roman" w:eastAsia="Times New Roman" w:hAnsi="Times New Roman"/>
          <w:sz w:val="24"/>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a</w:t>
      </w:r>
      <w:proofErr w:type="gramEnd"/>
      <w:r>
        <w:rPr>
          <w:rFonts w:ascii="Times New Roman" w:eastAsia="Times New Roman" w:hAnsi="Times New Roman"/>
          <w:b/>
          <w:sz w:val="24"/>
        </w:rPr>
        <w:t>. Mondros Ateşkes Antlaşması’nın Önemli Maddeleri:</w:t>
      </w:r>
    </w:p>
    <w:p w:rsidR="00332A98" w:rsidRDefault="00332A98">
      <w:pPr>
        <w:spacing w:line="128" w:lineRule="exact"/>
        <w:rPr>
          <w:rFonts w:ascii="Times New Roman" w:eastAsia="Times New Roman" w:hAnsi="Times New Roman"/>
          <w:sz w:val="24"/>
        </w:rPr>
      </w:pPr>
    </w:p>
    <w:p w:rsidR="00332A98" w:rsidRDefault="00E82AD4" w:rsidP="0079297A">
      <w:pPr>
        <w:spacing w:line="234" w:lineRule="auto"/>
        <w:ind w:left="4" w:right="20" w:firstLine="422"/>
        <w:jc w:val="both"/>
        <w:rPr>
          <w:rFonts w:ascii="Times New Roman" w:eastAsia="Times New Roman" w:hAnsi="Times New Roman"/>
          <w:sz w:val="24"/>
        </w:rPr>
      </w:pPr>
      <w:r>
        <w:rPr>
          <w:rFonts w:ascii="Times New Roman" w:eastAsia="Times New Roman" w:hAnsi="Times New Roman"/>
          <w:sz w:val="24"/>
        </w:rPr>
        <w:t>Tamamı 25 maddeden oluşan ateşkes antlaşmasının önem taşıyan maddeleri şöyle belirlenmişti:</w:t>
      </w:r>
    </w:p>
    <w:p w:rsidR="00332A98" w:rsidRDefault="00332A98" w:rsidP="0079297A">
      <w:pPr>
        <w:spacing w:line="122" w:lineRule="exact"/>
        <w:ind w:firstLine="422"/>
        <w:rPr>
          <w:rFonts w:ascii="Times New Roman" w:eastAsia="Times New Roman" w:hAnsi="Times New Roman"/>
          <w:sz w:val="24"/>
        </w:rPr>
      </w:pPr>
    </w:p>
    <w:p w:rsidR="00332A98" w:rsidRDefault="00E82AD4" w:rsidP="0079297A">
      <w:pPr>
        <w:numPr>
          <w:ilvl w:val="0"/>
          <w:numId w:val="2"/>
        </w:numPr>
        <w:tabs>
          <w:tab w:val="left" w:pos="524"/>
        </w:tabs>
        <w:spacing w:line="0" w:lineRule="atLeast"/>
        <w:ind w:left="524" w:hanging="98"/>
        <w:jc w:val="both"/>
        <w:rPr>
          <w:rFonts w:ascii="Times New Roman" w:eastAsia="Times New Roman" w:hAnsi="Times New Roman"/>
          <w:sz w:val="24"/>
        </w:rPr>
      </w:pPr>
      <w:r>
        <w:rPr>
          <w:rFonts w:ascii="Times New Roman" w:eastAsia="Times New Roman" w:hAnsi="Times New Roman"/>
          <w:sz w:val="24"/>
        </w:rPr>
        <w:t>Boğazlar açılacak ve Müttefikler tarafından işgal edilecekti.</w:t>
      </w:r>
    </w:p>
    <w:p w:rsidR="00332A98" w:rsidRDefault="00332A98" w:rsidP="0079297A">
      <w:pPr>
        <w:spacing w:line="132" w:lineRule="exact"/>
        <w:ind w:firstLine="422"/>
        <w:jc w:val="both"/>
        <w:rPr>
          <w:rFonts w:ascii="Times New Roman" w:eastAsia="Times New Roman" w:hAnsi="Times New Roman"/>
          <w:sz w:val="24"/>
        </w:rPr>
      </w:pPr>
    </w:p>
    <w:p w:rsidR="00332A98" w:rsidRPr="00292113" w:rsidRDefault="00E82AD4" w:rsidP="0079297A">
      <w:pPr>
        <w:numPr>
          <w:ilvl w:val="0"/>
          <w:numId w:val="2"/>
        </w:numPr>
        <w:tabs>
          <w:tab w:val="left" w:pos="556"/>
        </w:tabs>
        <w:spacing w:line="234" w:lineRule="auto"/>
        <w:ind w:left="4" w:right="20" w:firstLine="422"/>
        <w:jc w:val="both"/>
        <w:rPr>
          <w:rFonts w:ascii="Times New Roman" w:eastAsia="Times New Roman" w:hAnsi="Times New Roman"/>
          <w:sz w:val="24"/>
        </w:rPr>
      </w:pPr>
      <w:r>
        <w:rPr>
          <w:rFonts w:ascii="Times New Roman" w:eastAsia="Times New Roman" w:hAnsi="Times New Roman"/>
          <w:sz w:val="24"/>
        </w:rPr>
        <w:t>Sınırların denetlenmesi ve iç düzenin korunması için gerekli olan birliklerin dışındaki Türk ordusu, derhal terhis edilecek, bütün savaş gemileri Müttefiklere teslim olunacaktı</w:t>
      </w:r>
      <w:r w:rsidR="00292113">
        <w:rPr>
          <w:rFonts w:ascii="Times New Roman" w:eastAsia="Times New Roman" w:hAnsi="Times New Roman"/>
          <w:sz w:val="24"/>
        </w:rPr>
        <w:t xml:space="preserve"> </w:t>
      </w:r>
      <w:r w:rsidRPr="00292113">
        <w:rPr>
          <w:rFonts w:ascii="Times New Roman" w:eastAsia="Times New Roman" w:hAnsi="Times New Roman"/>
          <w:sz w:val="24"/>
        </w:rPr>
        <w:t>(Madde 5-6).</w:t>
      </w:r>
    </w:p>
    <w:p w:rsidR="00332A98" w:rsidRDefault="00332A98" w:rsidP="0079297A">
      <w:pPr>
        <w:spacing w:line="132" w:lineRule="exact"/>
        <w:ind w:firstLine="422"/>
        <w:jc w:val="both"/>
        <w:rPr>
          <w:rFonts w:ascii="Times New Roman" w:eastAsia="Times New Roman" w:hAnsi="Times New Roman"/>
          <w:sz w:val="24"/>
        </w:rPr>
      </w:pPr>
    </w:p>
    <w:p w:rsidR="00332A98" w:rsidRDefault="00E82AD4" w:rsidP="0079297A">
      <w:pPr>
        <w:numPr>
          <w:ilvl w:val="0"/>
          <w:numId w:val="2"/>
        </w:numPr>
        <w:tabs>
          <w:tab w:val="left" w:pos="596"/>
        </w:tabs>
        <w:spacing w:line="234" w:lineRule="auto"/>
        <w:ind w:left="4" w:right="20" w:firstLine="422"/>
        <w:jc w:val="both"/>
        <w:rPr>
          <w:rFonts w:ascii="Times New Roman" w:eastAsia="Times New Roman" w:hAnsi="Times New Roman"/>
          <w:sz w:val="24"/>
        </w:rPr>
      </w:pPr>
      <w:r>
        <w:rPr>
          <w:rFonts w:ascii="Times New Roman" w:eastAsia="Times New Roman" w:hAnsi="Times New Roman"/>
          <w:sz w:val="24"/>
        </w:rPr>
        <w:t>Müttefikler; kendi güvenliklerini tehdit edecek herhangi bir durum ortaya çıkarsa, herhangi bir stratejik noktayı işgal etme hakkına sahip olacaktı (Madde 7).</w:t>
      </w:r>
    </w:p>
    <w:p w:rsidR="00332A98" w:rsidRDefault="00332A98" w:rsidP="0079297A">
      <w:pPr>
        <w:spacing w:line="133" w:lineRule="exact"/>
        <w:ind w:firstLine="422"/>
        <w:jc w:val="both"/>
        <w:rPr>
          <w:rFonts w:ascii="Times New Roman" w:eastAsia="Times New Roman" w:hAnsi="Times New Roman"/>
          <w:sz w:val="24"/>
        </w:rPr>
      </w:pPr>
    </w:p>
    <w:p w:rsidR="00332A98" w:rsidRDefault="00E82AD4" w:rsidP="0079297A">
      <w:pPr>
        <w:numPr>
          <w:ilvl w:val="0"/>
          <w:numId w:val="2"/>
        </w:numPr>
        <w:tabs>
          <w:tab w:val="left" w:pos="539"/>
        </w:tabs>
        <w:spacing w:line="234" w:lineRule="auto"/>
        <w:ind w:left="4" w:right="20" w:firstLine="422"/>
        <w:jc w:val="both"/>
        <w:rPr>
          <w:rFonts w:ascii="Times New Roman" w:eastAsia="Times New Roman" w:hAnsi="Times New Roman"/>
          <w:sz w:val="24"/>
        </w:rPr>
      </w:pPr>
      <w:r>
        <w:rPr>
          <w:rFonts w:ascii="Times New Roman" w:eastAsia="Times New Roman" w:hAnsi="Times New Roman"/>
          <w:sz w:val="24"/>
        </w:rPr>
        <w:t>Müttefikler; Toros tünellerini işgal edecek, bütün Türk limanlarını, tersanelerini, telgraf ve posta merkezleri ile demiryollarını denetim altına alacaktı.</w:t>
      </w:r>
    </w:p>
    <w:p w:rsidR="00332A98" w:rsidRDefault="00332A98" w:rsidP="0079297A">
      <w:pPr>
        <w:spacing w:line="134" w:lineRule="exact"/>
        <w:ind w:firstLine="422"/>
        <w:jc w:val="both"/>
        <w:rPr>
          <w:rFonts w:ascii="Times New Roman" w:eastAsia="Times New Roman" w:hAnsi="Times New Roman"/>
          <w:sz w:val="24"/>
        </w:rPr>
      </w:pPr>
    </w:p>
    <w:p w:rsidR="00332A98" w:rsidRDefault="00E82AD4" w:rsidP="0079297A">
      <w:pPr>
        <w:numPr>
          <w:ilvl w:val="0"/>
          <w:numId w:val="2"/>
        </w:numPr>
        <w:tabs>
          <w:tab w:val="left" w:pos="570"/>
        </w:tabs>
        <w:spacing w:line="236" w:lineRule="auto"/>
        <w:ind w:left="4" w:right="20" w:firstLine="422"/>
        <w:jc w:val="both"/>
        <w:rPr>
          <w:rFonts w:ascii="Times New Roman" w:eastAsia="Times New Roman" w:hAnsi="Times New Roman"/>
          <w:sz w:val="24"/>
        </w:rPr>
      </w:pPr>
      <w:r>
        <w:rPr>
          <w:rFonts w:ascii="Times New Roman" w:eastAsia="Times New Roman" w:hAnsi="Times New Roman"/>
          <w:sz w:val="24"/>
        </w:rPr>
        <w:t>Türkiye, Kuzeybatı İran’da ve Kafkasya-Ötesi (Mavera-</w:t>
      </w:r>
      <w:proofErr w:type="spellStart"/>
      <w:r>
        <w:rPr>
          <w:rFonts w:ascii="Times New Roman" w:eastAsia="Times New Roman" w:hAnsi="Times New Roman"/>
          <w:sz w:val="24"/>
        </w:rPr>
        <w:t>yı</w:t>
      </w:r>
      <w:proofErr w:type="spellEnd"/>
      <w:r>
        <w:rPr>
          <w:rFonts w:ascii="Times New Roman" w:eastAsia="Times New Roman" w:hAnsi="Times New Roman"/>
          <w:sz w:val="24"/>
        </w:rPr>
        <w:t xml:space="preserve"> Kafkas)'</w:t>
      </w:r>
      <w:proofErr w:type="spellStart"/>
      <w:r>
        <w:rPr>
          <w:rFonts w:ascii="Times New Roman" w:eastAsia="Times New Roman" w:hAnsi="Times New Roman"/>
          <w:sz w:val="24"/>
        </w:rPr>
        <w:t>nde</w:t>
      </w:r>
      <w:proofErr w:type="spellEnd"/>
      <w:r>
        <w:rPr>
          <w:rFonts w:ascii="Times New Roman" w:eastAsia="Times New Roman" w:hAnsi="Times New Roman"/>
          <w:sz w:val="24"/>
        </w:rPr>
        <w:t xml:space="preserve"> bulunan Türk Birliklerini geri çekecek (Madde 11), Batum ile Bakü’nün Müttefiklerce işgaline karşı çıkmayacaktı (Madde 15).</w:t>
      </w:r>
    </w:p>
    <w:p w:rsidR="00332A98" w:rsidRDefault="00332A98" w:rsidP="0079297A">
      <w:pPr>
        <w:spacing w:line="133" w:lineRule="exact"/>
        <w:ind w:firstLine="422"/>
        <w:jc w:val="both"/>
        <w:rPr>
          <w:rFonts w:ascii="Times New Roman" w:eastAsia="Times New Roman" w:hAnsi="Times New Roman"/>
          <w:sz w:val="24"/>
        </w:rPr>
      </w:pPr>
    </w:p>
    <w:p w:rsidR="00332A98" w:rsidRDefault="00E82AD4" w:rsidP="0079297A">
      <w:pPr>
        <w:numPr>
          <w:ilvl w:val="0"/>
          <w:numId w:val="2"/>
        </w:numPr>
        <w:tabs>
          <w:tab w:val="left" w:pos="541"/>
        </w:tabs>
        <w:spacing w:line="234" w:lineRule="auto"/>
        <w:ind w:left="4" w:right="20" w:firstLine="422"/>
        <w:jc w:val="both"/>
        <w:rPr>
          <w:rFonts w:ascii="Times New Roman" w:eastAsia="Times New Roman" w:hAnsi="Times New Roman"/>
          <w:sz w:val="24"/>
        </w:rPr>
      </w:pPr>
      <w:r>
        <w:rPr>
          <w:rFonts w:ascii="Times New Roman" w:eastAsia="Times New Roman" w:hAnsi="Times New Roman"/>
          <w:sz w:val="24"/>
        </w:rPr>
        <w:t>Türk Hükümeti, ülkede bulunan bütün Alman ve Avusturyalıları bir ay içinde sınır dışı edecekti (Madde 19).</w:t>
      </w:r>
    </w:p>
    <w:p w:rsidR="00332A98" w:rsidRDefault="00332A98" w:rsidP="0079297A">
      <w:pPr>
        <w:spacing w:line="133" w:lineRule="exact"/>
        <w:ind w:firstLine="422"/>
        <w:jc w:val="both"/>
        <w:rPr>
          <w:rFonts w:ascii="Times New Roman" w:eastAsia="Times New Roman" w:hAnsi="Times New Roman"/>
          <w:sz w:val="24"/>
        </w:rPr>
      </w:pPr>
    </w:p>
    <w:p w:rsidR="00332A98" w:rsidRDefault="00E82AD4" w:rsidP="0079297A">
      <w:pPr>
        <w:numPr>
          <w:ilvl w:val="0"/>
          <w:numId w:val="2"/>
        </w:numPr>
        <w:tabs>
          <w:tab w:val="left" w:pos="527"/>
        </w:tabs>
        <w:spacing w:line="234" w:lineRule="auto"/>
        <w:ind w:left="4" w:firstLine="422"/>
        <w:jc w:val="both"/>
        <w:rPr>
          <w:rFonts w:ascii="Times New Roman" w:eastAsia="Times New Roman" w:hAnsi="Times New Roman"/>
          <w:sz w:val="24"/>
        </w:rPr>
      </w:pPr>
      <w:r>
        <w:rPr>
          <w:rFonts w:ascii="Times New Roman" w:eastAsia="Times New Roman" w:hAnsi="Times New Roman"/>
          <w:sz w:val="24"/>
        </w:rPr>
        <w:t xml:space="preserve">Altı ilde (Erzurum, Van, Bitlis, </w:t>
      </w:r>
      <w:proofErr w:type="spellStart"/>
      <w:r>
        <w:rPr>
          <w:rFonts w:ascii="Times New Roman" w:eastAsia="Times New Roman" w:hAnsi="Times New Roman"/>
          <w:sz w:val="24"/>
        </w:rPr>
        <w:t>Mamüretül</w:t>
      </w:r>
      <w:proofErr w:type="spellEnd"/>
      <w:r>
        <w:rPr>
          <w:rFonts w:ascii="Times New Roman" w:eastAsia="Times New Roman" w:hAnsi="Times New Roman"/>
          <w:sz w:val="24"/>
        </w:rPr>
        <w:t xml:space="preserve"> Aziz (Elazığ), Sivas ve </w:t>
      </w:r>
      <w:proofErr w:type="spellStart"/>
      <w:r>
        <w:rPr>
          <w:rFonts w:ascii="Times New Roman" w:eastAsia="Times New Roman" w:hAnsi="Times New Roman"/>
          <w:sz w:val="24"/>
        </w:rPr>
        <w:t>Diyarbekir</w:t>
      </w:r>
      <w:proofErr w:type="spellEnd"/>
      <w:r>
        <w:rPr>
          <w:rFonts w:ascii="Times New Roman" w:eastAsia="Times New Roman" w:hAnsi="Times New Roman"/>
          <w:sz w:val="24"/>
        </w:rPr>
        <w:t>) karışıklık çıkarsa, Müttefikler bu illerin herhangi bir bölümünü işgal edebileceklerdi (Madde 24 Anlaşmanın Türkçe çevirisinde bu iller için “6 Vilayet/</w:t>
      </w:r>
      <w:proofErr w:type="spellStart"/>
      <w:r>
        <w:rPr>
          <w:rFonts w:ascii="Times New Roman" w:eastAsia="Times New Roman" w:hAnsi="Times New Roman"/>
          <w:sz w:val="24"/>
        </w:rPr>
        <w:t>Vilayat</w:t>
      </w:r>
      <w:proofErr w:type="spellEnd"/>
      <w:r>
        <w:rPr>
          <w:rFonts w:ascii="Times New Roman" w:eastAsia="Times New Roman" w:hAnsi="Times New Roman"/>
          <w:sz w:val="24"/>
        </w:rPr>
        <w:t>-ı Sitte” deyimi kullanılmış ise de imzalanan metinde Ermeni Vilayetleri denilmiştir).</w:t>
      </w:r>
      <w:r w:rsidR="00B553BC">
        <w:rPr>
          <w:rStyle w:val="DipnotBavurusu"/>
          <w:rFonts w:ascii="Times New Roman" w:eastAsia="Times New Roman" w:hAnsi="Times New Roman"/>
          <w:sz w:val="24"/>
        </w:rPr>
        <w:footnoteReference w:id="2"/>
      </w:r>
    </w:p>
    <w:p w:rsidR="00332A98" w:rsidRDefault="00332A98" w:rsidP="0079297A">
      <w:pPr>
        <w:spacing w:line="58" w:lineRule="exact"/>
        <w:ind w:firstLine="422"/>
        <w:rPr>
          <w:rFonts w:ascii="Times New Roman" w:eastAsia="Times New Roman" w:hAnsi="Times New Roman"/>
          <w:sz w:val="24"/>
        </w:rPr>
      </w:pPr>
    </w:p>
    <w:p w:rsidR="00332A98" w:rsidRDefault="00E82AD4" w:rsidP="0079297A">
      <w:pPr>
        <w:spacing w:line="234" w:lineRule="auto"/>
        <w:ind w:left="4" w:right="20" w:firstLine="422"/>
        <w:jc w:val="both"/>
        <w:rPr>
          <w:rFonts w:ascii="Times New Roman" w:eastAsia="Times New Roman" w:hAnsi="Times New Roman"/>
          <w:sz w:val="32"/>
          <w:vertAlign w:val="superscript"/>
        </w:rPr>
      </w:pPr>
      <w:r>
        <w:rPr>
          <w:rFonts w:ascii="Times New Roman" w:eastAsia="Times New Roman" w:hAnsi="Times New Roman"/>
          <w:sz w:val="24"/>
        </w:rPr>
        <w:t>Özellikle, müttefiklere güvenliklerini tehlikede hissettikleri anda diledikleri bölgeyi işgal etmelerine izin veren 7. madde, ülkenin işgal ve paylaşılmasının yolunu açmıştır. Amiral</w:t>
      </w:r>
      <w:bookmarkStart w:id="0" w:name="page2"/>
      <w:bookmarkEnd w:id="0"/>
      <w:r w:rsidR="00B553BC">
        <w:rPr>
          <w:rFonts w:ascii="Times New Roman" w:eastAsia="Times New Roman" w:hAnsi="Times New Roman"/>
          <w:sz w:val="24"/>
        </w:rPr>
        <w:t xml:space="preserve"> </w:t>
      </w:r>
      <w:proofErr w:type="spellStart"/>
      <w:r>
        <w:rPr>
          <w:rFonts w:ascii="Times New Roman" w:eastAsia="Times New Roman" w:hAnsi="Times New Roman"/>
          <w:sz w:val="24"/>
        </w:rPr>
        <w:t>Calthrope</w:t>
      </w:r>
      <w:proofErr w:type="spellEnd"/>
      <w:r>
        <w:rPr>
          <w:rFonts w:ascii="Times New Roman" w:eastAsia="Times New Roman" w:hAnsi="Times New Roman"/>
          <w:sz w:val="24"/>
        </w:rPr>
        <w:t xml:space="preserve"> Rauf Bey’e, Yunan askerlerinin Osmanlı topraklarına girmeyeceği yolunda özel bir mektup vermiştir. Doğal olarak bu mektubun hiçbir hükmü ve yararı olmamıştır. İtilaf </w:t>
      </w:r>
      <w:r>
        <w:rPr>
          <w:rFonts w:ascii="Times New Roman" w:eastAsia="Times New Roman" w:hAnsi="Times New Roman"/>
          <w:sz w:val="24"/>
        </w:rPr>
        <w:lastRenderedPageBreak/>
        <w:t>Devletleri bu metne dayanarak paylaştırma plânlarını uygulamaya başlamışlardır. Böylece kayıtsız</w:t>
      </w:r>
      <w:r w:rsidR="000450FA">
        <w:rPr>
          <w:rFonts w:ascii="Times New Roman" w:eastAsia="Times New Roman" w:hAnsi="Times New Roman"/>
          <w:sz w:val="24"/>
        </w:rPr>
        <w:t xml:space="preserve"> </w:t>
      </w:r>
      <w:r>
        <w:rPr>
          <w:rFonts w:ascii="Times New Roman" w:eastAsia="Times New Roman" w:hAnsi="Times New Roman"/>
          <w:sz w:val="24"/>
        </w:rPr>
        <w:t>- şartsız teslimi içeren bu antlaşma ile Osmanlı Devleti fiilen yok oluyordu.</w:t>
      </w:r>
      <w:r w:rsidR="005A2EDE">
        <w:rPr>
          <w:rStyle w:val="DipnotBavurusu"/>
          <w:rFonts w:ascii="Times New Roman" w:eastAsia="Times New Roman" w:hAnsi="Times New Roman"/>
          <w:sz w:val="24"/>
        </w:rPr>
        <w:footnoteReference w:id="3"/>
      </w:r>
    </w:p>
    <w:p w:rsidR="00B553BC" w:rsidRDefault="00B553BC" w:rsidP="00B553BC">
      <w:pPr>
        <w:spacing w:line="234" w:lineRule="auto"/>
        <w:ind w:left="4" w:right="20" w:firstLine="283"/>
        <w:rPr>
          <w:rFonts w:ascii="Times New Roman" w:eastAsia="Times New Roman" w:hAnsi="Times New Roman"/>
          <w:sz w:val="32"/>
          <w:vertAlign w:val="superscript"/>
        </w:rPr>
      </w:pPr>
    </w:p>
    <w:p w:rsidR="00332A98" w:rsidRDefault="00332A98">
      <w:pPr>
        <w:spacing w:line="51"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b</w:t>
      </w:r>
      <w:proofErr w:type="gramEnd"/>
      <w:r>
        <w:rPr>
          <w:rFonts w:ascii="Times New Roman" w:eastAsia="Times New Roman" w:hAnsi="Times New Roman"/>
          <w:b/>
          <w:sz w:val="24"/>
        </w:rPr>
        <w:t>. Mondros Ateşkes Antlaşması’ndan Sonra İşgal Edilen Yerler:</w:t>
      </w:r>
    </w:p>
    <w:p w:rsidR="0019020D" w:rsidRDefault="0019020D">
      <w:pPr>
        <w:spacing w:line="0" w:lineRule="atLeast"/>
        <w:ind w:left="284"/>
        <w:rPr>
          <w:rFonts w:ascii="Times New Roman" w:eastAsia="Times New Roman" w:hAnsi="Times New Roman"/>
          <w:b/>
          <w:sz w:val="24"/>
        </w:rPr>
      </w:pPr>
    </w:p>
    <w:p w:rsidR="00332A98" w:rsidRDefault="00332A98">
      <w:pPr>
        <w:spacing w:line="92" w:lineRule="exact"/>
        <w:rPr>
          <w:rFonts w:ascii="Times New Roman" w:eastAsia="Times New Roman" w:hAnsi="Times New Roman"/>
        </w:rPr>
      </w:pPr>
    </w:p>
    <w:tbl>
      <w:tblPr>
        <w:tblW w:w="0" w:type="auto"/>
        <w:tblInd w:w="284" w:type="dxa"/>
        <w:tblLayout w:type="fixed"/>
        <w:tblCellMar>
          <w:left w:w="0" w:type="dxa"/>
          <w:right w:w="0" w:type="dxa"/>
        </w:tblCellMar>
        <w:tblLook w:val="0000" w:firstRow="0" w:lastRow="0" w:firstColumn="0" w:lastColumn="0" w:noHBand="0" w:noVBand="0"/>
      </w:tblPr>
      <w:tblGrid>
        <w:gridCol w:w="440"/>
        <w:gridCol w:w="440"/>
        <w:gridCol w:w="140"/>
        <w:gridCol w:w="20"/>
        <w:gridCol w:w="420"/>
        <w:gridCol w:w="420"/>
        <w:gridCol w:w="20"/>
        <w:gridCol w:w="440"/>
        <w:gridCol w:w="100"/>
        <w:gridCol w:w="40"/>
        <w:gridCol w:w="380"/>
        <w:gridCol w:w="1500"/>
        <w:gridCol w:w="1320"/>
      </w:tblGrid>
      <w:tr w:rsidR="00332A98">
        <w:trPr>
          <w:trHeight w:val="276"/>
        </w:trPr>
        <w:tc>
          <w:tcPr>
            <w:tcW w:w="1460" w:type="dxa"/>
            <w:gridSpan w:val="5"/>
            <w:tcBorders>
              <w:bottom w:val="single" w:sz="8" w:space="0" w:color="auto"/>
            </w:tcBorders>
            <w:shd w:val="clear" w:color="auto" w:fill="auto"/>
            <w:vAlign w:val="bottom"/>
          </w:tcPr>
          <w:p w:rsidR="00332A98" w:rsidRDefault="00E82AD4" w:rsidP="0019020D">
            <w:pPr>
              <w:spacing w:line="0" w:lineRule="atLeast"/>
              <w:ind w:firstLine="283"/>
              <w:rPr>
                <w:rFonts w:ascii="Times New Roman" w:eastAsia="Times New Roman" w:hAnsi="Times New Roman"/>
                <w:sz w:val="24"/>
              </w:rPr>
            </w:pPr>
            <w:r>
              <w:rPr>
                <w:rFonts w:ascii="Times New Roman" w:eastAsia="Times New Roman" w:hAnsi="Times New Roman"/>
                <w:sz w:val="24"/>
              </w:rPr>
              <w:t>İngiltere</w:t>
            </w:r>
          </w:p>
        </w:tc>
        <w:tc>
          <w:tcPr>
            <w:tcW w:w="1400" w:type="dxa"/>
            <w:gridSpan w:val="6"/>
            <w:tcBorders>
              <w:bottom w:val="single" w:sz="8" w:space="0" w:color="auto"/>
            </w:tcBorders>
            <w:shd w:val="clear" w:color="auto" w:fill="auto"/>
            <w:vAlign w:val="bottom"/>
          </w:tcPr>
          <w:p w:rsidR="00332A98" w:rsidRDefault="00E82AD4">
            <w:pPr>
              <w:spacing w:line="0" w:lineRule="atLeast"/>
              <w:ind w:left="380"/>
              <w:rPr>
                <w:rFonts w:ascii="Times New Roman" w:eastAsia="Times New Roman" w:hAnsi="Times New Roman"/>
                <w:sz w:val="24"/>
              </w:rPr>
            </w:pPr>
            <w:r>
              <w:rPr>
                <w:rFonts w:ascii="Times New Roman" w:eastAsia="Times New Roman" w:hAnsi="Times New Roman"/>
                <w:sz w:val="24"/>
              </w:rPr>
              <w:t>Fransa</w:t>
            </w:r>
          </w:p>
        </w:tc>
        <w:tc>
          <w:tcPr>
            <w:tcW w:w="1500" w:type="dxa"/>
            <w:tcBorders>
              <w:bottom w:val="single" w:sz="8" w:space="0" w:color="auto"/>
            </w:tcBorders>
            <w:shd w:val="clear" w:color="auto" w:fill="auto"/>
            <w:vAlign w:val="bottom"/>
          </w:tcPr>
          <w:p w:rsidR="00332A98" w:rsidRDefault="00E82AD4">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İtalya</w:t>
            </w:r>
          </w:p>
        </w:tc>
        <w:tc>
          <w:tcPr>
            <w:tcW w:w="1320" w:type="dxa"/>
            <w:tcBorders>
              <w:bottom w:val="single" w:sz="8" w:space="0" w:color="auto"/>
            </w:tcBorders>
            <w:shd w:val="clear" w:color="auto" w:fill="auto"/>
            <w:vAlign w:val="bottom"/>
          </w:tcPr>
          <w:p w:rsidR="00332A98" w:rsidRDefault="00E82AD4">
            <w:pPr>
              <w:spacing w:line="0" w:lineRule="atLeast"/>
              <w:ind w:left="220"/>
              <w:rPr>
                <w:rFonts w:ascii="Times New Roman" w:eastAsia="Times New Roman" w:hAnsi="Times New Roman"/>
                <w:w w:val="98"/>
                <w:sz w:val="24"/>
              </w:rPr>
            </w:pPr>
            <w:r>
              <w:rPr>
                <w:rFonts w:ascii="Times New Roman" w:eastAsia="Times New Roman" w:hAnsi="Times New Roman"/>
                <w:w w:val="98"/>
                <w:sz w:val="24"/>
              </w:rPr>
              <w:t>Yunanistan</w:t>
            </w:r>
          </w:p>
        </w:tc>
      </w:tr>
      <w:tr w:rsidR="00332A98">
        <w:trPr>
          <w:trHeight w:val="402"/>
        </w:trPr>
        <w:tc>
          <w:tcPr>
            <w:tcW w:w="440" w:type="dxa"/>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1020" w:type="dxa"/>
            <w:gridSpan w:val="4"/>
            <w:shd w:val="clear" w:color="auto" w:fill="auto"/>
            <w:vAlign w:val="bottom"/>
          </w:tcPr>
          <w:p w:rsidR="00332A98" w:rsidRDefault="00E82AD4">
            <w:pPr>
              <w:spacing w:line="0" w:lineRule="atLeast"/>
              <w:rPr>
                <w:rFonts w:ascii="Times New Roman" w:eastAsia="Times New Roman" w:hAnsi="Times New Roman"/>
                <w:sz w:val="24"/>
              </w:rPr>
            </w:pPr>
            <w:r>
              <w:rPr>
                <w:rFonts w:ascii="Times New Roman" w:eastAsia="Times New Roman" w:hAnsi="Times New Roman"/>
                <w:sz w:val="24"/>
              </w:rPr>
              <w:t>Musul</w:t>
            </w:r>
          </w:p>
        </w:tc>
        <w:tc>
          <w:tcPr>
            <w:tcW w:w="420" w:type="dxa"/>
            <w:shd w:val="clear" w:color="auto" w:fill="auto"/>
            <w:vAlign w:val="bottom"/>
          </w:tcPr>
          <w:p w:rsidR="00332A98" w:rsidRDefault="00332A98">
            <w:pPr>
              <w:spacing w:line="0" w:lineRule="atLeast"/>
              <w:rPr>
                <w:rFonts w:ascii="Times New Roman" w:eastAsia="Times New Roman" w:hAnsi="Times New Roman"/>
                <w:sz w:val="24"/>
              </w:rPr>
            </w:pPr>
          </w:p>
        </w:tc>
        <w:tc>
          <w:tcPr>
            <w:tcW w:w="980" w:type="dxa"/>
            <w:gridSpan w:val="5"/>
            <w:shd w:val="clear" w:color="auto" w:fill="auto"/>
            <w:vAlign w:val="bottom"/>
          </w:tcPr>
          <w:p w:rsidR="00332A98" w:rsidRDefault="00E82AD4">
            <w:pPr>
              <w:spacing w:line="0" w:lineRule="atLeast"/>
              <w:ind w:left="20"/>
              <w:rPr>
                <w:rFonts w:ascii="Times New Roman" w:eastAsia="Times New Roman" w:hAnsi="Times New Roman"/>
                <w:sz w:val="24"/>
              </w:rPr>
            </w:pPr>
            <w:r>
              <w:rPr>
                <w:rFonts w:ascii="Times New Roman" w:eastAsia="Times New Roman" w:hAnsi="Times New Roman"/>
                <w:sz w:val="24"/>
              </w:rPr>
              <w:t>Adana</w:t>
            </w:r>
          </w:p>
        </w:tc>
        <w:tc>
          <w:tcPr>
            <w:tcW w:w="1500" w:type="dxa"/>
            <w:shd w:val="clear" w:color="auto" w:fill="auto"/>
            <w:vAlign w:val="bottom"/>
          </w:tcPr>
          <w:p w:rsidR="00332A98" w:rsidRDefault="00E82AD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Antalya</w:t>
            </w:r>
          </w:p>
        </w:tc>
        <w:tc>
          <w:tcPr>
            <w:tcW w:w="1320" w:type="dxa"/>
            <w:shd w:val="clear" w:color="auto" w:fill="auto"/>
            <w:vAlign w:val="bottom"/>
          </w:tcPr>
          <w:p w:rsidR="00332A98" w:rsidRDefault="00E82AD4">
            <w:pPr>
              <w:spacing w:line="0" w:lineRule="atLeast"/>
              <w:ind w:left="420"/>
              <w:rPr>
                <w:rFonts w:ascii="Times New Roman" w:eastAsia="Times New Roman" w:hAnsi="Times New Roman"/>
                <w:sz w:val="24"/>
              </w:rPr>
            </w:pPr>
            <w:r>
              <w:rPr>
                <w:rFonts w:ascii="Times New Roman" w:eastAsia="Times New Roman" w:hAnsi="Times New Roman"/>
                <w:sz w:val="24"/>
              </w:rPr>
              <w:t>İzmir</w:t>
            </w:r>
          </w:p>
        </w:tc>
      </w:tr>
      <w:tr w:rsidR="00332A98">
        <w:trPr>
          <w:trHeight w:val="372"/>
        </w:trPr>
        <w:tc>
          <w:tcPr>
            <w:tcW w:w="440" w:type="dxa"/>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440" w:type="dxa"/>
            <w:tcBorders>
              <w:bottom w:val="single" w:sz="8" w:space="0" w:color="auto"/>
            </w:tcBorders>
            <w:shd w:val="clear" w:color="auto" w:fill="auto"/>
            <w:vAlign w:val="bottom"/>
          </w:tcPr>
          <w:p w:rsidR="00332A98" w:rsidRDefault="00E82AD4">
            <w:pPr>
              <w:spacing w:line="0" w:lineRule="atLeast"/>
              <w:rPr>
                <w:rFonts w:ascii="Times New Roman" w:eastAsia="Times New Roman" w:hAnsi="Times New Roman"/>
                <w:w w:val="95"/>
                <w:sz w:val="24"/>
              </w:rPr>
            </w:pPr>
            <w:r>
              <w:rPr>
                <w:rFonts w:ascii="Times New Roman" w:eastAsia="Times New Roman" w:hAnsi="Times New Roman"/>
                <w:w w:val="95"/>
                <w:sz w:val="24"/>
              </w:rPr>
              <w:t>Urfa</w:t>
            </w:r>
          </w:p>
        </w:tc>
        <w:tc>
          <w:tcPr>
            <w:tcW w:w="580" w:type="dxa"/>
            <w:gridSpan w:val="3"/>
            <w:shd w:val="clear" w:color="auto" w:fill="auto"/>
            <w:vAlign w:val="bottom"/>
          </w:tcPr>
          <w:p w:rsidR="00332A98" w:rsidRDefault="00332A98">
            <w:pPr>
              <w:spacing w:line="0" w:lineRule="atLeast"/>
              <w:rPr>
                <w:rFonts w:ascii="Times New Roman" w:eastAsia="Times New Roman" w:hAnsi="Times New Roman"/>
                <w:sz w:val="24"/>
              </w:rPr>
            </w:pPr>
          </w:p>
        </w:tc>
        <w:tc>
          <w:tcPr>
            <w:tcW w:w="420" w:type="dxa"/>
            <w:shd w:val="clear" w:color="auto" w:fill="auto"/>
            <w:vAlign w:val="bottom"/>
          </w:tcPr>
          <w:p w:rsidR="00332A98" w:rsidRDefault="00332A98">
            <w:pPr>
              <w:spacing w:line="0" w:lineRule="atLeast"/>
              <w:rPr>
                <w:rFonts w:ascii="Times New Roman" w:eastAsia="Times New Roman" w:hAnsi="Times New Roman"/>
                <w:sz w:val="24"/>
              </w:rPr>
            </w:pPr>
          </w:p>
        </w:tc>
        <w:tc>
          <w:tcPr>
            <w:tcW w:w="20" w:type="dxa"/>
            <w:shd w:val="clear" w:color="auto" w:fill="auto"/>
            <w:vAlign w:val="bottom"/>
          </w:tcPr>
          <w:p w:rsidR="00332A98" w:rsidRDefault="00332A9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332A98" w:rsidRDefault="00E82AD4">
            <w:pPr>
              <w:spacing w:line="0" w:lineRule="atLeast"/>
              <w:rPr>
                <w:rFonts w:ascii="Times New Roman" w:eastAsia="Times New Roman" w:hAnsi="Times New Roman"/>
                <w:w w:val="95"/>
                <w:sz w:val="24"/>
              </w:rPr>
            </w:pPr>
            <w:r>
              <w:rPr>
                <w:rFonts w:ascii="Times New Roman" w:eastAsia="Times New Roman" w:hAnsi="Times New Roman"/>
                <w:w w:val="95"/>
                <w:sz w:val="24"/>
              </w:rPr>
              <w:t>Urfa</w:t>
            </w:r>
          </w:p>
        </w:tc>
        <w:tc>
          <w:tcPr>
            <w:tcW w:w="520" w:type="dxa"/>
            <w:gridSpan w:val="3"/>
            <w:shd w:val="clear" w:color="auto" w:fill="auto"/>
            <w:vAlign w:val="bottom"/>
          </w:tcPr>
          <w:p w:rsidR="00332A98" w:rsidRDefault="00332A98">
            <w:pPr>
              <w:spacing w:line="0" w:lineRule="atLeast"/>
              <w:rPr>
                <w:rFonts w:ascii="Times New Roman" w:eastAsia="Times New Roman" w:hAnsi="Times New Roman"/>
                <w:sz w:val="24"/>
              </w:rPr>
            </w:pPr>
          </w:p>
        </w:tc>
        <w:tc>
          <w:tcPr>
            <w:tcW w:w="1500" w:type="dxa"/>
            <w:shd w:val="clear" w:color="auto" w:fill="auto"/>
            <w:vAlign w:val="bottom"/>
          </w:tcPr>
          <w:p w:rsidR="00332A98" w:rsidRDefault="00E82AD4">
            <w:pPr>
              <w:spacing w:line="0" w:lineRule="atLeast"/>
              <w:ind w:left="380"/>
              <w:rPr>
                <w:rFonts w:ascii="Times New Roman" w:eastAsia="Times New Roman" w:hAnsi="Times New Roman"/>
                <w:sz w:val="24"/>
              </w:rPr>
            </w:pPr>
            <w:r>
              <w:rPr>
                <w:rFonts w:ascii="Times New Roman" w:eastAsia="Times New Roman" w:hAnsi="Times New Roman"/>
                <w:sz w:val="24"/>
              </w:rPr>
              <w:t>Kuşadası</w:t>
            </w:r>
          </w:p>
        </w:tc>
        <w:tc>
          <w:tcPr>
            <w:tcW w:w="1320" w:type="dxa"/>
            <w:shd w:val="clear" w:color="auto" w:fill="auto"/>
            <w:vAlign w:val="bottom"/>
          </w:tcPr>
          <w:p w:rsidR="00332A98" w:rsidRDefault="00332A98">
            <w:pPr>
              <w:spacing w:line="0" w:lineRule="atLeast"/>
              <w:rPr>
                <w:rFonts w:ascii="Times New Roman" w:eastAsia="Times New Roman" w:hAnsi="Times New Roman"/>
                <w:sz w:val="24"/>
              </w:rPr>
            </w:pPr>
          </w:p>
        </w:tc>
      </w:tr>
      <w:tr w:rsidR="00332A98">
        <w:trPr>
          <w:trHeight w:val="378"/>
        </w:trPr>
        <w:tc>
          <w:tcPr>
            <w:tcW w:w="440" w:type="dxa"/>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1020" w:type="dxa"/>
            <w:gridSpan w:val="4"/>
            <w:shd w:val="clear" w:color="auto" w:fill="auto"/>
            <w:vAlign w:val="bottom"/>
          </w:tcPr>
          <w:p w:rsidR="00332A98" w:rsidRDefault="00E82AD4">
            <w:pPr>
              <w:spacing w:line="0" w:lineRule="atLeast"/>
              <w:rPr>
                <w:rFonts w:ascii="Times New Roman" w:eastAsia="Times New Roman" w:hAnsi="Times New Roman"/>
                <w:sz w:val="24"/>
              </w:rPr>
            </w:pPr>
            <w:r>
              <w:rPr>
                <w:rFonts w:ascii="Times New Roman" w:eastAsia="Times New Roman" w:hAnsi="Times New Roman"/>
                <w:sz w:val="24"/>
              </w:rPr>
              <w:t>Antep</w:t>
            </w:r>
          </w:p>
        </w:tc>
        <w:tc>
          <w:tcPr>
            <w:tcW w:w="420" w:type="dxa"/>
            <w:shd w:val="clear" w:color="auto" w:fill="auto"/>
            <w:vAlign w:val="bottom"/>
          </w:tcPr>
          <w:p w:rsidR="00332A98" w:rsidRDefault="00332A98">
            <w:pPr>
              <w:spacing w:line="0" w:lineRule="atLeast"/>
              <w:rPr>
                <w:rFonts w:ascii="Times New Roman" w:eastAsia="Times New Roman" w:hAnsi="Times New Roman"/>
                <w:sz w:val="24"/>
              </w:rPr>
            </w:pPr>
          </w:p>
        </w:tc>
        <w:tc>
          <w:tcPr>
            <w:tcW w:w="980" w:type="dxa"/>
            <w:gridSpan w:val="5"/>
            <w:shd w:val="clear" w:color="auto" w:fill="auto"/>
            <w:vAlign w:val="bottom"/>
          </w:tcPr>
          <w:p w:rsidR="00332A98" w:rsidRDefault="00E82AD4">
            <w:pPr>
              <w:spacing w:line="0" w:lineRule="atLeast"/>
              <w:rPr>
                <w:rFonts w:ascii="Times New Roman" w:eastAsia="Times New Roman" w:hAnsi="Times New Roman"/>
                <w:sz w:val="24"/>
              </w:rPr>
            </w:pPr>
            <w:r>
              <w:rPr>
                <w:rFonts w:ascii="Times New Roman" w:eastAsia="Times New Roman" w:hAnsi="Times New Roman"/>
                <w:sz w:val="24"/>
              </w:rPr>
              <w:t>Antep</w:t>
            </w:r>
          </w:p>
        </w:tc>
        <w:tc>
          <w:tcPr>
            <w:tcW w:w="1500" w:type="dxa"/>
            <w:shd w:val="clear" w:color="auto" w:fill="auto"/>
            <w:vAlign w:val="bottom"/>
          </w:tcPr>
          <w:p w:rsidR="00332A98" w:rsidRDefault="00E82AD4">
            <w:pPr>
              <w:spacing w:line="0" w:lineRule="atLeast"/>
              <w:jc w:val="center"/>
              <w:rPr>
                <w:rFonts w:ascii="Times New Roman" w:eastAsia="Times New Roman" w:hAnsi="Times New Roman"/>
                <w:w w:val="97"/>
                <w:sz w:val="24"/>
              </w:rPr>
            </w:pPr>
            <w:r>
              <w:rPr>
                <w:rFonts w:ascii="Times New Roman" w:eastAsia="Times New Roman" w:hAnsi="Times New Roman"/>
                <w:w w:val="97"/>
                <w:sz w:val="24"/>
              </w:rPr>
              <w:t>Fethiye</w:t>
            </w:r>
          </w:p>
        </w:tc>
        <w:tc>
          <w:tcPr>
            <w:tcW w:w="1320" w:type="dxa"/>
            <w:shd w:val="clear" w:color="auto" w:fill="auto"/>
            <w:vAlign w:val="bottom"/>
          </w:tcPr>
          <w:p w:rsidR="00332A98" w:rsidRDefault="00332A98">
            <w:pPr>
              <w:spacing w:line="0" w:lineRule="atLeast"/>
              <w:rPr>
                <w:rFonts w:ascii="Times New Roman" w:eastAsia="Times New Roman" w:hAnsi="Times New Roman"/>
                <w:sz w:val="24"/>
              </w:rPr>
            </w:pPr>
          </w:p>
        </w:tc>
      </w:tr>
      <w:tr w:rsidR="00332A98">
        <w:trPr>
          <w:trHeight w:val="20"/>
        </w:trPr>
        <w:tc>
          <w:tcPr>
            <w:tcW w:w="440" w:type="dxa"/>
            <w:vMerge w:val="restart"/>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580" w:type="dxa"/>
            <w:gridSpan w:val="2"/>
            <w:shd w:val="clear" w:color="auto" w:fill="000000"/>
            <w:vAlign w:val="bottom"/>
          </w:tcPr>
          <w:p w:rsidR="00332A98" w:rsidRDefault="00332A98">
            <w:pPr>
              <w:spacing w:line="20" w:lineRule="exact"/>
              <w:rPr>
                <w:rFonts w:ascii="Times New Roman" w:eastAsia="Times New Roman" w:hAnsi="Times New Roman"/>
                <w:sz w:val="1"/>
              </w:rPr>
            </w:pPr>
          </w:p>
        </w:tc>
        <w:tc>
          <w:tcPr>
            <w:tcW w:w="20" w:type="dxa"/>
            <w:shd w:val="clear" w:color="auto" w:fill="auto"/>
            <w:vAlign w:val="bottom"/>
          </w:tcPr>
          <w:p w:rsidR="00332A98" w:rsidRDefault="00332A98">
            <w:pPr>
              <w:spacing w:line="20" w:lineRule="exact"/>
              <w:rPr>
                <w:rFonts w:ascii="Times New Roman" w:eastAsia="Times New Roman" w:hAnsi="Times New Roman"/>
                <w:sz w:val="1"/>
              </w:rPr>
            </w:pPr>
          </w:p>
        </w:tc>
        <w:tc>
          <w:tcPr>
            <w:tcW w:w="420" w:type="dxa"/>
            <w:shd w:val="clear" w:color="auto" w:fill="auto"/>
            <w:vAlign w:val="bottom"/>
          </w:tcPr>
          <w:p w:rsidR="00332A98" w:rsidRDefault="00332A98">
            <w:pPr>
              <w:spacing w:line="20" w:lineRule="exact"/>
              <w:rPr>
                <w:rFonts w:ascii="Times New Roman" w:eastAsia="Times New Roman" w:hAnsi="Times New Roman"/>
                <w:sz w:val="1"/>
              </w:rPr>
            </w:pPr>
          </w:p>
        </w:tc>
        <w:tc>
          <w:tcPr>
            <w:tcW w:w="420" w:type="dxa"/>
            <w:tcBorders>
              <w:right w:val="single" w:sz="8" w:space="0" w:color="auto"/>
            </w:tcBorders>
            <w:shd w:val="clear" w:color="auto" w:fill="auto"/>
            <w:vAlign w:val="bottom"/>
          </w:tcPr>
          <w:p w:rsidR="00332A98" w:rsidRDefault="00332A98">
            <w:pPr>
              <w:spacing w:line="20" w:lineRule="exact"/>
              <w:rPr>
                <w:rFonts w:ascii="Times New Roman" w:eastAsia="Times New Roman" w:hAnsi="Times New Roman"/>
                <w:sz w:val="1"/>
              </w:rPr>
            </w:pPr>
          </w:p>
        </w:tc>
        <w:tc>
          <w:tcPr>
            <w:tcW w:w="560" w:type="dxa"/>
            <w:gridSpan w:val="3"/>
            <w:shd w:val="clear" w:color="auto" w:fill="000000"/>
            <w:vAlign w:val="bottom"/>
          </w:tcPr>
          <w:p w:rsidR="00332A98" w:rsidRDefault="00332A98">
            <w:pPr>
              <w:spacing w:line="20" w:lineRule="exact"/>
              <w:rPr>
                <w:rFonts w:ascii="Times New Roman" w:eastAsia="Times New Roman" w:hAnsi="Times New Roman"/>
                <w:sz w:val="1"/>
              </w:rPr>
            </w:pPr>
          </w:p>
        </w:tc>
        <w:tc>
          <w:tcPr>
            <w:tcW w:w="40" w:type="dxa"/>
            <w:shd w:val="clear" w:color="auto" w:fill="auto"/>
            <w:vAlign w:val="bottom"/>
          </w:tcPr>
          <w:p w:rsidR="00332A98" w:rsidRDefault="00332A98">
            <w:pPr>
              <w:spacing w:line="20" w:lineRule="exact"/>
              <w:rPr>
                <w:rFonts w:ascii="Times New Roman" w:eastAsia="Times New Roman" w:hAnsi="Times New Roman"/>
                <w:sz w:val="1"/>
              </w:rPr>
            </w:pPr>
          </w:p>
        </w:tc>
        <w:tc>
          <w:tcPr>
            <w:tcW w:w="380" w:type="dxa"/>
            <w:shd w:val="clear" w:color="auto" w:fill="auto"/>
            <w:vAlign w:val="bottom"/>
          </w:tcPr>
          <w:p w:rsidR="00332A98" w:rsidRDefault="00332A98">
            <w:pPr>
              <w:spacing w:line="20" w:lineRule="exact"/>
              <w:rPr>
                <w:rFonts w:ascii="Times New Roman" w:eastAsia="Times New Roman" w:hAnsi="Times New Roman"/>
                <w:sz w:val="1"/>
              </w:rPr>
            </w:pPr>
          </w:p>
        </w:tc>
        <w:tc>
          <w:tcPr>
            <w:tcW w:w="1500" w:type="dxa"/>
            <w:shd w:val="clear" w:color="auto" w:fill="auto"/>
            <w:vAlign w:val="bottom"/>
          </w:tcPr>
          <w:p w:rsidR="00332A98" w:rsidRDefault="00332A98">
            <w:pPr>
              <w:spacing w:line="20" w:lineRule="exact"/>
              <w:rPr>
                <w:rFonts w:ascii="Times New Roman" w:eastAsia="Times New Roman" w:hAnsi="Times New Roman"/>
                <w:sz w:val="1"/>
              </w:rPr>
            </w:pPr>
          </w:p>
        </w:tc>
        <w:tc>
          <w:tcPr>
            <w:tcW w:w="1320" w:type="dxa"/>
            <w:shd w:val="clear" w:color="auto" w:fill="auto"/>
            <w:vAlign w:val="bottom"/>
          </w:tcPr>
          <w:p w:rsidR="00332A98" w:rsidRDefault="00332A98">
            <w:pPr>
              <w:spacing w:line="20" w:lineRule="exact"/>
              <w:rPr>
                <w:rFonts w:ascii="Times New Roman" w:eastAsia="Times New Roman" w:hAnsi="Times New Roman"/>
                <w:sz w:val="1"/>
              </w:rPr>
            </w:pPr>
          </w:p>
        </w:tc>
      </w:tr>
      <w:tr w:rsidR="00332A98">
        <w:trPr>
          <w:trHeight w:val="377"/>
        </w:trPr>
        <w:tc>
          <w:tcPr>
            <w:tcW w:w="440" w:type="dxa"/>
            <w:vMerge/>
            <w:shd w:val="clear" w:color="auto" w:fill="auto"/>
            <w:vAlign w:val="bottom"/>
          </w:tcPr>
          <w:p w:rsidR="00332A98" w:rsidRDefault="00332A98">
            <w:pPr>
              <w:spacing w:line="0" w:lineRule="atLeast"/>
              <w:rPr>
                <w:rFonts w:ascii="Times New Roman" w:eastAsia="Times New Roman" w:hAnsi="Times New Roman"/>
                <w:sz w:val="24"/>
              </w:rPr>
            </w:pPr>
          </w:p>
        </w:tc>
        <w:tc>
          <w:tcPr>
            <w:tcW w:w="600" w:type="dxa"/>
            <w:gridSpan w:val="3"/>
            <w:tcBorders>
              <w:bottom w:val="single" w:sz="8" w:space="0" w:color="auto"/>
            </w:tcBorders>
            <w:shd w:val="clear" w:color="auto" w:fill="auto"/>
            <w:vAlign w:val="bottom"/>
          </w:tcPr>
          <w:p w:rsidR="00332A98" w:rsidRDefault="00E82AD4">
            <w:pPr>
              <w:spacing w:line="0" w:lineRule="atLeast"/>
              <w:rPr>
                <w:rFonts w:ascii="Times New Roman" w:eastAsia="Times New Roman" w:hAnsi="Times New Roman"/>
                <w:w w:val="96"/>
                <w:sz w:val="24"/>
              </w:rPr>
            </w:pPr>
            <w:r>
              <w:rPr>
                <w:rFonts w:ascii="Times New Roman" w:eastAsia="Times New Roman" w:hAnsi="Times New Roman"/>
                <w:w w:val="96"/>
                <w:sz w:val="24"/>
              </w:rPr>
              <w:t>Maraş</w:t>
            </w:r>
          </w:p>
        </w:tc>
        <w:tc>
          <w:tcPr>
            <w:tcW w:w="420" w:type="dxa"/>
            <w:shd w:val="clear" w:color="auto" w:fill="auto"/>
            <w:vAlign w:val="bottom"/>
          </w:tcPr>
          <w:p w:rsidR="00332A98" w:rsidRDefault="00332A98">
            <w:pPr>
              <w:spacing w:line="0" w:lineRule="atLeast"/>
              <w:rPr>
                <w:rFonts w:ascii="Times New Roman" w:eastAsia="Times New Roman" w:hAnsi="Times New Roman"/>
                <w:sz w:val="24"/>
              </w:rPr>
            </w:pPr>
          </w:p>
        </w:tc>
        <w:tc>
          <w:tcPr>
            <w:tcW w:w="420" w:type="dxa"/>
            <w:shd w:val="clear" w:color="auto" w:fill="auto"/>
            <w:vAlign w:val="bottom"/>
          </w:tcPr>
          <w:p w:rsidR="00332A98" w:rsidRDefault="00332A98">
            <w:pPr>
              <w:spacing w:line="0" w:lineRule="atLeast"/>
              <w:rPr>
                <w:rFonts w:ascii="Times New Roman" w:eastAsia="Times New Roman" w:hAnsi="Times New Roman"/>
                <w:sz w:val="24"/>
              </w:rPr>
            </w:pPr>
          </w:p>
        </w:tc>
        <w:tc>
          <w:tcPr>
            <w:tcW w:w="600" w:type="dxa"/>
            <w:gridSpan w:val="4"/>
            <w:tcBorders>
              <w:bottom w:val="single" w:sz="8" w:space="0" w:color="auto"/>
            </w:tcBorders>
            <w:shd w:val="clear" w:color="auto" w:fill="auto"/>
            <w:vAlign w:val="bottom"/>
          </w:tcPr>
          <w:p w:rsidR="00332A98" w:rsidRDefault="00E82AD4">
            <w:pPr>
              <w:spacing w:line="0" w:lineRule="atLeast"/>
              <w:rPr>
                <w:rFonts w:ascii="Times New Roman" w:eastAsia="Times New Roman" w:hAnsi="Times New Roman"/>
                <w:w w:val="96"/>
                <w:sz w:val="24"/>
              </w:rPr>
            </w:pPr>
            <w:r>
              <w:rPr>
                <w:rFonts w:ascii="Times New Roman" w:eastAsia="Times New Roman" w:hAnsi="Times New Roman"/>
                <w:w w:val="96"/>
                <w:sz w:val="24"/>
              </w:rPr>
              <w:t>Maraş</w:t>
            </w:r>
          </w:p>
        </w:tc>
        <w:tc>
          <w:tcPr>
            <w:tcW w:w="380" w:type="dxa"/>
            <w:shd w:val="clear" w:color="auto" w:fill="auto"/>
            <w:vAlign w:val="bottom"/>
          </w:tcPr>
          <w:p w:rsidR="00332A98" w:rsidRDefault="00332A98">
            <w:pPr>
              <w:spacing w:line="0" w:lineRule="atLeast"/>
              <w:rPr>
                <w:rFonts w:ascii="Times New Roman" w:eastAsia="Times New Roman" w:hAnsi="Times New Roman"/>
                <w:sz w:val="24"/>
              </w:rPr>
            </w:pPr>
          </w:p>
        </w:tc>
        <w:tc>
          <w:tcPr>
            <w:tcW w:w="1500" w:type="dxa"/>
            <w:shd w:val="clear" w:color="auto" w:fill="auto"/>
            <w:vAlign w:val="bottom"/>
          </w:tcPr>
          <w:p w:rsidR="00332A98" w:rsidRDefault="00E82AD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Bodrum</w:t>
            </w:r>
          </w:p>
        </w:tc>
        <w:tc>
          <w:tcPr>
            <w:tcW w:w="1320" w:type="dxa"/>
            <w:shd w:val="clear" w:color="auto" w:fill="auto"/>
            <w:vAlign w:val="bottom"/>
          </w:tcPr>
          <w:p w:rsidR="00332A98" w:rsidRDefault="00332A98">
            <w:pPr>
              <w:spacing w:line="0" w:lineRule="atLeast"/>
              <w:rPr>
                <w:rFonts w:ascii="Times New Roman" w:eastAsia="Times New Roman" w:hAnsi="Times New Roman"/>
                <w:sz w:val="24"/>
              </w:rPr>
            </w:pPr>
          </w:p>
        </w:tc>
      </w:tr>
      <w:tr w:rsidR="00332A98">
        <w:trPr>
          <w:trHeight w:val="402"/>
        </w:trPr>
        <w:tc>
          <w:tcPr>
            <w:tcW w:w="440" w:type="dxa"/>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1020" w:type="dxa"/>
            <w:gridSpan w:val="4"/>
            <w:shd w:val="clear" w:color="auto" w:fill="auto"/>
            <w:vAlign w:val="bottom"/>
          </w:tcPr>
          <w:p w:rsidR="00332A98" w:rsidRDefault="00E82AD4">
            <w:pPr>
              <w:spacing w:line="0" w:lineRule="atLeast"/>
              <w:rPr>
                <w:rFonts w:ascii="Times New Roman" w:eastAsia="Times New Roman" w:hAnsi="Times New Roman"/>
                <w:sz w:val="24"/>
              </w:rPr>
            </w:pPr>
            <w:r>
              <w:rPr>
                <w:rFonts w:ascii="Times New Roman" w:eastAsia="Times New Roman" w:hAnsi="Times New Roman"/>
                <w:sz w:val="24"/>
              </w:rPr>
              <w:t>Batum</w:t>
            </w:r>
          </w:p>
        </w:tc>
        <w:tc>
          <w:tcPr>
            <w:tcW w:w="1400" w:type="dxa"/>
            <w:gridSpan w:val="6"/>
            <w:shd w:val="clear" w:color="auto" w:fill="auto"/>
            <w:vAlign w:val="bottom"/>
          </w:tcPr>
          <w:p w:rsidR="00332A98" w:rsidRDefault="00E82AD4">
            <w:pPr>
              <w:spacing w:line="0" w:lineRule="atLeast"/>
              <w:ind w:left="400"/>
              <w:rPr>
                <w:rFonts w:ascii="Times New Roman" w:eastAsia="Times New Roman" w:hAnsi="Times New Roman"/>
                <w:sz w:val="24"/>
              </w:rPr>
            </w:pPr>
            <w:r>
              <w:rPr>
                <w:rFonts w:ascii="Times New Roman" w:eastAsia="Times New Roman" w:hAnsi="Times New Roman"/>
                <w:sz w:val="24"/>
              </w:rPr>
              <w:t>Mersin</w:t>
            </w:r>
          </w:p>
        </w:tc>
        <w:tc>
          <w:tcPr>
            <w:tcW w:w="1500" w:type="dxa"/>
            <w:shd w:val="clear" w:color="auto" w:fill="auto"/>
            <w:vAlign w:val="bottom"/>
          </w:tcPr>
          <w:p w:rsidR="00332A98" w:rsidRDefault="00E82AD4">
            <w:pPr>
              <w:spacing w:line="0" w:lineRule="atLeast"/>
              <w:ind w:left="340"/>
              <w:rPr>
                <w:rFonts w:ascii="Times New Roman" w:eastAsia="Times New Roman" w:hAnsi="Times New Roman"/>
                <w:sz w:val="24"/>
              </w:rPr>
            </w:pPr>
            <w:r>
              <w:rPr>
                <w:rFonts w:ascii="Times New Roman" w:eastAsia="Times New Roman" w:hAnsi="Times New Roman"/>
                <w:sz w:val="24"/>
              </w:rPr>
              <w:t>Marmaris</w:t>
            </w:r>
          </w:p>
        </w:tc>
        <w:tc>
          <w:tcPr>
            <w:tcW w:w="1320" w:type="dxa"/>
            <w:shd w:val="clear" w:color="auto" w:fill="auto"/>
            <w:vAlign w:val="bottom"/>
          </w:tcPr>
          <w:p w:rsidR="00332A98" w:rsidRDefault="00332A98">
            <w:pPr>
              <w:spacing w:line="0" w:lineRule="atLeast"/>
              <w:rPr>
                <w:rFonts w:ascii="Times New Roman" w:eastAsia="Times New Roman" w:hAnsi="Times New Roman"/>
                <w:sz w:val="24"/>
              </w:rPr>
            </w:pPr>
          </w:p>
        </w:tc>
      </w:tr>
      <w:tr w:rsidR="00332A98">
        <w:trPr>
          <w:trHeight w:val="396"/>
        </w:trPr>
        <w:tc>
          <w:tcPr>
            <w:tcW w:w="440" w:type="dxa"/>
            <w:shd w:val="clear" w:color="auto" w:fill="auto"/>
            <w:vAlign w:val="bottom"/>
          </w:tcPr>
          <w:p w:rsidR="00332A98" w:rsidRDefault="00E82AD4">
            <w:pPr>
              <w:spacing w:line="0" w:lineRule="atLeast"/>
              <w:rPr>
                <w:rFonts w:ascii="Arial" w:eastAsia="Arial" w:hAnsi="Arial"/>
                <w:sz w:val="24"/>
              </w:rPr>
            </w:pPr>
            <w:r>
              <w:rPr>
                <w:rFonts w:ascii="Arial" w:eastAsia="Arial" w:hAnsi="Arial"/>
                <w:sz w:val="24"/>
              </w:rPr>
              <w:t>•</w:t>
            </w:r>
          </w:p>
        </w:tc>
        <w:tc>
          <w:tcPr>
            <w:tcW w:w="1020" w:type="dxa"/>
            <w:gridSpan w:val="4"/>
            <w:shd w:val="clear" w:color="auto" w:fill="auto"/>
            <w:vAlign w:val="bottom"/>
          </w:tcPr>
          <w:p w:rsidR="00332A98" w:rsidRDefault="00E82AD4">
            <w:pPr>
              <w:spacing w:line="0" w:lineRule="atLeast"/>
              <w:rPr>
                <w:rFonts w:ascii="Times New Roman" w:eastAsia="Times New Roman" w:hAnsi="Times New Roman"/>
                <w:sz w:val="24"/>
              </w:rPr>
            </w:pPr>
            <w:r>
              <w:rPr>
                <w:rFonts w:ascii="Times New Roman" w:eastAsia="Times New Roman" w:hAnsi="Times New Roman"/>
                <w:sz w:val="24"/>
              </w:rPr>
              <w:t>Kars</w:t>
            </w:r>
          </w:p>
        </w:tc>
        <w:tc>
          <w:tcPr>
            <w:tcW w:w="1400" w:type="dxa"/>
            <w:gridSpan w:val="6"/>
            <w:shd w:val="clear" w:color="auto" w:fill="auto"/>
            <w:vAlign w:val="bottom"/>
          </w:tcPr>
          <w:p w:rsidR="00332A98" w:rsidRDefault="00E82AD4">
            <w:pPr>
              <w:spacing w:line="0" w:lineRule="atLeast"/>
              <w:ind w:left="380"/>
              <w:rPr>
                <w:rFonts w:ascii="Times New Roman" w:eastAsia="Times New Roman" w:hAnsi="Times New Roman"/>
                <w:sz w:val="24"/>
              </w:rPr>
            </w:pPr>
            <w:r>
              <w:rPr>
                <w:rFonts w:ascii="Times New Roman" w:eastAsia="Times New Roman" w:hAnsi="Times New Roman"/>
                <w:sz w:val="24"/>
              </w:rPr>
              <w:t>Hatay</w:t>
            </w:r>
          </w:p>
        </w:tc>
        <w:tc>
          <w:tcPr>
            <w:tcW w:w="1500" w:type="dxa"/>
            <w:shd w:val="clear" w:color="auto" w:fill="auto"/>
            <w:vAlign w:val="bottom"/>
          </w:tcPr>
          <w:p w:rsidR="00332A98" w:rsidRDefault="00E82AD4">
            <w:pPr>
              <w:spacing w:line="0" w:lineRule="atLeast"/>
              <w:ind w:left="340"/>
              <w:rPr>
                <w:rFonts w:ascii="Times New Roman" w:eastAsia="Times New Roman" w:hAnsi="Times New Roman"/>
                <w:sz w:val="24"/>
              </w:rPr>
            </w:pPr>
            <w:r>
              <w:rPr>
                <w:rFonts w:ascii="Times New Roman" w:eastAsia="Times New Roman" w:hAnsi="Times New Roman"/>
                <w:sz w:val="24"/>
              </w:rPr>
              <w:t>Konya</w:t>
            </w:r>
          </w:p>
        </w:tc>
        <w:tc>
          <w:tcPr>
            <w:tcW w:w="1320" w:type="dxa"/>
            <w:shd w:val="clear" w:color="auto" w:fill="auto"/>
            <w:vAlign w:val="bottom"/>
          </w:tcPr>
          <w:p w:rsidR="00332A98" w:rsidRDefault="00332A98">
            <w:pPr>
              <w:spacing w:line="0" w:lineRule="atLeast"/>
              <w:rPr>
                <w:rFonts w:ascii="Times New Roman" w:eastAsia="Times New Roman" w:hAnsi="Times New Roman"/>
                <w:sz w:val="24"/>
              </w:rPr>
            </w:pPr>
          </w:p>
        </w:tc>
      </w:tr>
    </w:tbl>
    <w:p w:rsidR="00332A98" w:rsidRDefault="00E47B4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5168" behindDoc="1" locked="0" layoutInCell="1" allowOverlap="1">
            <wp:simplePos x="0" y="0"/>
            <wp:positionH relativeFrom="column">
              <wp:posOffset>916940</wp:posOffset>
            </wp:positionH>
            <wp:positionV relativeFrom="paragraph">
              <wp:posOffset>-1148080</wp:posOffset>
            </wp:positionV>
            <wp:extent cx="355600" cy="101600"/>
            <wp:effectExtent l="0" t="0" r="0" b="0"/>
            <wp:wrapNone/>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01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56192" behindDoc="1" locked="0" layoutInCell="1" allowOverlap="1">
            <wp:simplePos x="0" y="0"/>
            <wp:positionH relativeFrom="column">
              <wp:posOffset>924560</wp:posOffset>
            </wp:positionH>
            <wp:positionV relativeFrom="paragraph">
              <wp:posOffset>-858520</wp:posOffset>
            </wp:positionV>
            <wp:extent cx="355600" cy="101600"/>
            <wp:effectExtent l="0" t="0" r="0" b="0"/>
            <wp:wrapNone/>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01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57216" behindDoc="1" locked="0" layoutInCell="1" allowOverlap="1">
            <wp:simplePos x="0" y="0"/>
            <wp:positionH relativeFrom="column">
              <wp:posOffset>924560</wp:posOffset>
            </wp:positionH>
            <wp:positionV relativeFrom="paragraph">
              <wp:posOffset>-610870</wp:posOffset>
            </wp:positionV>
            <wp:extent cx="355600" cy="1016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01600"/>
                    </a:xfrm>
                    <a:prstGeom prst="rect">
                      <a:avLst/>
                    </a:prstGeom>
                    <a:noFill/>
                  </pic:spPr>
                </pic:pic>
              </a:graphicData>
            </a:graphic>
            <wp14:sizeRelH relativeFrom="page">
              <wp14:pctWidth>0</wp14:pctWidth>
            </wp14:sizeRelH>
            <wp14:sizeRelV relativeFrom="page">
              <wp14:pctHeight>0</wp14:pctHeight>
            </wp14:sizeRelV>
          </wp:anchor>
        </w:drawing>
      </w:r>
    </w:p>
    <w:p w:rsidR="00332A98" w:rsidRDefault="00332A98">
      <w:pPr>
        <w:spacing w:line="101" w:lineRule="exact"/>
        <w:rPr>
          <w:rFonts w:ascii="Times New Roman" w:eastAsia="Times New Roman" w:hAnsi="Times New Roman"/>
        </w:rPr>
      </w:pPr>
    </w:p>
    <w:p w:rsidR="00332A98" w:rsidRDefault="00E82AD4">
      <w:pPr>
        <w:numPr>
          <w:ilvl w:val="0"/>
          <w:numId w:val="4"/>
        </w:numPr>
        <w:tabs>
          <w:tab w:val="left" w:pos="724"/>
        </w:tabs>
        <w:spacing w:line="0" w:lineRule="atLeast"/>
        <w:ind w:left="724" w:hanging="440"/>
        <w:rPr>
          <w:rFonts w:ascii="Arial" w:eastAsia="Arial" w:hAnsi="Arial"/>
          <w:sz w:val="24"/>
        </w:rPr>
      </w:pPr>
      <w:r>
        <w:rPr>
          <w:rFonts w:ascii="Times New Roman" w:eastAsia="Times New Roman" w:hAnsi="Times New Roman"/>
          <w:sz w:val="24"/>
        </w:rPr>
        <w:t>Samsun</w:t>
      </w:r>
    </w:p>
    <w:p w:rsidR="00332A98" w:rsidRDefault="00332A98">
      <w:pPr>
        <w:spacing w:line="118" w:lineRule="exact"/>
        <w:rPr>
          <w:rFonts w:ascii="Arial" w:eastAsia="Arial" w:hAnsi="Arial"/>
          <w:sz w:val="24"/>
        </w:rPr>
      </w:pPr>
    </w:p>
    <w:p w:rsidR="00332A98" w:rsidRPr="0019020D" w:rsidRDefault="00E82AD4">
      <w:pPr>
        <w:numPr>
          <w:ilvl w:val="0"/>
          <w:numId w:val="4"/>
        </w:numPr>
        <w:tabs>
          <w:tab w:val="left" w:pos="724"/>
        </w:tabs>
        <w:spacing w:line="0" w:lineRule="atLeast"/>
        <w:ind w:left="724" w:hanging="440"/>
        <w:rPr>
          <w:rFonts w:ascii="Arial" w:eastAsia="Arial" w:hAnsi="Arial"/>
          <w:sz w:val="24"/>
        </w:rPr>
      </w:pPr>
      <w:r>
        <w:rPr>
          <w:rFonts w:ascii="Times New Roman" w:eastAsia="Times New Roman" w:hAnsi="Times New Roman"/>
          <w:sz w:val="24"/>
        </w:rPr>
        <w:t>Merzifon</w:t>
      </w:r>
    </w:p>
    <w:p w:rsidR="0019020D" w:rsidRDefault="0019020D" w:rsidP="0019020D">
      <w:pPr>
        <w:pStyle w:val="ListeParagraf"/>
        <w:rPr>
          <w:rFonts w:ascii="Arial" w:eastAsia="Arial" w:hAnsi="Arial"/>
          <w:sz w:val="24"/>
        </w:rPr>
      </w:pPr>
    </w:p>
    <w:p w:rsidR="0019020D" w:rsidRDefault="0019020D" w:rsidP="0019020D">
      <w:pPr>
        <w:tabs>
          <w:tab w:val="left" w:pos="724"/>
        </w:tabs>
        <w:spacing w:line="0" w:lineRule="atLeast"/>
        <w:ind w:left="724"/>
        <w:rPr>
          <w:rFonts w:ascii="Arial" w:eastAsia="Arial" w:hAnsi="Arial"/>
          <w:sz w:val="24"/>
        </w:rPr>
      </w:pPr>
    </w:p>
    <w:p w:rsidR="00332A98" w:rsidRDefault="00332A98">
      <w:pPr>
        <w:spacing w:line="130" w:lineRule="exact"/>
        <w:rPr>
          <w:rFonts w:ascii="Times New Roman" w:eastAsia="Times New Roman" w:hAnsi="Times New Roman"/>
        </w:rPr>
      </w:pPr>
    </w:p>
    <w:p w:rsidR="00332A98" w:rsidRDefault="00E82AD4" w:rsidP="0079297A">
      <w:pPr>
        <w:spacing w:line="234" w:lineRule="auto"/>
        <w:ind w:left="4" w:firstLine="563"/>
        <w:jc w:val="both"/>
        <w:rPr>
          <w:rFonts w:ascii="Times New Roman" w:eastAsia="Times New Roman" w:hAnsi="Times New Roman"/>
          <w:sz w:val="24"/>
        </w:rPr>
      </w:pPr>
      <w:r>
        <w:rPr>
          <w:rFonts w:ascii="Times New Roman" w:eastAsia="Times New Roman" w:hAnsi="Times New Roman"/>
          <w:sz w:val="24"/>
        </w:rPr>
        <w:t>İngiltere, Mondros'tan sonra işgal ettiği Urfa, Antep ve Maraş’ı Paris Barış Konferansı’nda Fransa’ya bırakmıştır.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6" w:lineRule="auto"/>
        <w:ind w:left="4" w:firstLine="563"/>
        <w:jc w:val="both"/>
        <w:rPr>
          <w:rFonts w:ascii="Times New Roman" w:eastAsia="Times New Roman" w:hAnsi="Times New Roman"/>
          <w:sz w:val="24"/>
        </w:rPr>
      </w:pPr>
      <w:r>
        <w:rPr>
          <w:rFonts w:ascii="Times New Roman" w:eastAsia="Times New Roman" w:hAnsi="Times New Roman"/>
          <w:sz w:val="24"/>
        </w:rPr>
        <w:t>Ermeniler ise, kurdukları alaylarla Doğu Anadolu’da yayılmaya ve Müslümanlara zulüm ve baskı yapmaya başlamışlardır. Fransızlarla birlikte Adana, Kozan, Osmaniye ve Mersin’e Ermeni askerleri de gelmiştir.</w:t>
      </w:r>
    </w:p>
    <w:p w:rsidR="00332A98" w:rsidRDefault="00332A98">
      <w:pPr>
        <w:spacing w:line="127"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c</w:t>
      </w:r>
      <w:proofErr w:type="gramEnd"/>
      <w:r>
        <w:rPr>
          <w:rFonts w:ascii="Times New Roman" w:eastAsia="Times New Roman" w:hAnsi="Times New Roman"/>
          <w:b/>
          <w:sz w:val="24"/>
        </w:rPr>
        <w:t>. Yunanlıların İzmir ve Batı Anadolu’yu İşgal Etmesi</w:t>
      </w:r>
    </w:p>
    <w:p w:rsidR="00332A98" w:rsidRDefault="00332A98">
      <w:pPr>
        <w:spacing w:line="127" w:lineRule="exact"/>
        <w:rPr>
          <w:rFonts w:ascii="Times New Roman" w:eastAsia="Times New Roman" w:hAnsi="Times New Roman"/>
        </w:rPr>
      </w:pPr>
    </w:p>
    <w:p w:rsidR="00332A98" w:rsidRDefault="00E82AD4" w:rsidP="0079297A">
      <w:pPr>
        <w:spacing w:line="239" w:lineRule="auto"/>
        <w:ind w:left="4" w:firstLine="563"/>
        <w:jc w:val="both"/>
        <w:rPr>
          <w:rFonts w:ascii="Times New Roman" w:eastAsia="Times New Roman" w:hAnsi="Times New Roman"/>
          <w:sz w:val="24"/>
        </w:rPr>
      </w:pPr>
      <w:r>
        <w:rPr>
          <w:rFonts w:ascii="Times New Roman" w:eastAsia="Times New Roman" w:hAnsi="Times New Roman"/>
          <w:sz w:val="24"/>
        </w:rPr>
        <w:t xml:space="preserve">Yunanistan kurulduğu ilk günden itibaren </w:t>
      </w:r>
      <w:proofErr w:type="spellStart"/>
      <w:r>
        <w:rPr>
          <w:rFonts w:ascii="Times New Roman" w:eastAsia="Times New Roman" w:hAnsi="Times New Roman"/>
          <w:sz w:val="24"/>
        </w:rPr>
        <w:t>Megali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İdea’yı</w:t>
      </w:r>
      <w:proofErr w:type="spellEnd"/>
      <w:r>
        <w:rPr>
          <w:rFonts w:ascii="Times New Roman" w:eastAsia="Times New Roman" w:hAnsi="Times New Roman"/>
          <w:sz w:val="24"/>
        </w:rPr>
        <w:t xml:space="preserve">, yani Büyük Yunanistan hayalini gerçekleştirmek maksadıyla gayret </w:t>
      </w:r>
      <w:proofErr w:type="spellStart"/>
      <w:r>
        <w:rPr>
          <w:rFonts w:ascii="Times New Roman" w:eastAsia="Times New Roman" w:hAnsi="Times New Roman"/>
          <w:sz w:val="24"/>
        </w:rPr>
        <w:t>sarfetmekteydi</w:t>
      </w:r>
      <w:proofErr w:type="spellEnd"/>
      <w:r>
        <w:rPr>
          <w:rFonts w:ascii="Times New Roman" w:eastAsia="Times New Roman" w:hAnsi="Times New Roman"/>
          <w:sz w:val="24"/>
        </w:rPr>
        <w:t xml:space="preserve">. Bu kapsamda Yunanistan’ın hedefinde, Batı Anadolu ve Trakya da vardı. Birinci </w:t>
      </w:r>
      <w:r w:rsidR="003B44F1">
        <w:rPr>
          <w:rFonts w:ascii="Times New Roman" w:eastAsia="Times New Roman" w:hAnsi="Times New Roman"/>
          <w:sz w:val="24"/>
        </w:rPr>
        <w:t>D</w:t>
      </w:r>
      <w:r>
        <w:rPr>
          <w:rFonts w:ascii="Times New Roman" w:eastAsia="Times New Roman" w:hAnsi="Times New Roman"/>
          <w:sz w:val="24"/>
        </w:rPr>
        <w:t xml:space="preserve">ünya Harbi sonunda yapılan barış anlaşmalarının temel ilkelerini saptamak üzere 1919 yılının Ocak ayında toplanan Paris Konferansı’nda Yunanistan, Türk toprakları üzerindeki taleplerini bildirdi. İngiltere İtalya gibi güçlü bir ülkenin Anadolu’da yayılmasını menfaatlerine uygun bulmuyordu. İngiltere Başbakanı Lloyd George, Rumları korumak bahanesiyle Yunanlıların </w:t>
      </w:r>
      <w:r w:rsidR="003B44F1">
        <w:rPr>
          <w:rFonts w:ascii="Times New Roman" w:eastAsia="Times New Roman" w:hAnsi="Times New Roman"/>
          <w:sz w:val="24"/>
        </w:rPr>
        <w:t>İzmir’e</w:t>
      </w:r>
      <w:r>
        <w:rPr>
          <w:rFonts w:ascii="Times New Roman" w:eastAsia="Times New Roman" w:hAnsi="Times New Roman"/>
          <w:sz w:val="24"/>
        </w:rPr>
        <w:t xml:space="preserve"> asker çıkarmalarına izin verilmesini önerdi. Bu teklifi Fransa ve ABD kabul ettiler. Konferansta tüm Ege bölgesinin işgali için Yunanistan'ın görevlendirilmesine karar verildi. Bu durumu hazmedemeyen İtalya kararı Osmanlı Hükümeti’ne sızdırdı. Ancak, Osmanlı Hükümeti bu duruma karşı çıkamadı. Aksine İzmir’deki askeri ve mülki idarecilerden işgale karşı konulmamasını istedi.</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6" w:lineRule="auto"/>
        <w:ind w:left="4" w:firstLine="563"/>
        <w:jc w:val="both"/>
        <w:rPr>
          <w:rFonts w:ascii="Times New Roman" w:eastAsia="Times New Roman" w:hAnsi="Times New Roman"/>
          <w:sz w:val="24"/>
        </w:rPr>
      </w:pPr>
      <w:r>
        <w:rPr>
          <w:rFonts w:ascii="Times New Roman" w:eastAsia="Times New Roman" w:hAnsi="Times New Roman"/>
          <w:sz w:val="24"/>
        </w:rPr>
        <w:t>İzmir’in işgal edileceği haberinin duyulması üzerine bazı vatanseverler, 14 Mayıs gecesi gösteriler düzenlediler. İzmir Valisi İzzet Bey ve XII. Kolordu Komutanı Ali Nadir Paşa işgal haberlerini yalanladı.</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8" w:lineRule="auto"/>
        <w:ind w:left="4" w:firstLine="563"/>
        <w:jc w:val="both"/>
        <w:rPr>
          <w:rFonts w:ascii="Times New Roman" w:eastAsia="Times New Roman" w:hAnsi="Times New Roman"/>
          <w:sz w:val="24"/>
        </w:rPr>
      </w:pPr>
      <w:r>
        <w:rPr>
          <w:rFonts w:ascii="Times New Roman" w:eastAsia="Times New Roman" w:hAnsi="Times New Roman"/>
          <w:sz w:val="24"/>
        </w:rPr>
        <w:t xml:space="preserve">15 Mayıs 1919'da İngiliz, Amerikan ve Fransız savaş gemilerinin koruması altında bir Yunan </w:t>
      </w:r>
      <w:r w:rsidR="000B0F1E">
        <w:rPr>
          <w:rFonts w:ascii="Times New Roman" w:eastAsia="Times New Roman" w:hAnsi="Times New Roman"/>
          <w:sz w:val="24"/>
        </w:rPr>
        <w:t>o</w:t>
      </w:r>
      <w:r>
        <w:rPr>
          <w:rFonts w:ascii="Times New Roman" w:eastAsia="Times New Roman" w:hAnsi="Times New Roman"/>
          <w:sz w:val="24"/>
        </w:rPr>
        <w:t xml:space="preserve">rdusu İzmir’e çıktı ve şehri işgale başladı. Yerli Rumlar, Yunan askerlerini sevgi gösterileriyle karşıladılar. Yunan askerlerine ateş açan gazeteci Hasan Tahsin (Osman </w:t>
      </w:r>
      <w:proofErr w:type="spellStart"/>
      <w:r>
        <w:rPr>
          <w:rFonts w:ascii="Times New Roman" w:eastAsia="Times New Roman" w:hAnsi="Times New Roman"/>
          <w:sz w:val="24"/>
        </w:rPr>
        <w:t>Nevreste</w:t>
      </w:r>
      <w:proofErr w:type="spellEnd"/>
      <w:r>
        <w:rPr>
          <w:rFonts w:ascii="Times New Roman" w:eastAsia="Times New Roman" w:hAnsi="Times New Roman"/>
          <w:sz w:val="24"/>
        </w:rPr>
        <w:t>) Yunan askerleri tarafından anında öldürüldü. Bir başka gencin Yunan bayrağını taşıyan askeri vurması üzerine Yunan askerleri savunmasız halka ve karşı koymama emri almış olan memur ve askerlere karşı bir katliama giriştiler. Yerli Rumlar da katliam ve</w:t>
      </w:r>
      <w:bookmarkStart w:id="1" w:name="page3"/>
      <w:bookmarkEnd w:id="1"/>
      <w:r w:rsidR="005A2EDE">
        <w:rPr>
          <w:rFonts w:ascii="Times New Roman" w:eastAsia="Times New Roman" w:hAnsi="Times New Roman"/>
          <w:sz w:val="24"/>
        </w:rPr>
        <w:t xml:space="preserve"> </w:t>
      </w:r>
      <w:r>
        <w:rPr>
          <w:rFonts w:ascii="Times New Roman" w:eastAsia="Times New Roman" w:hAnsi="Times New Roman"/>
          <w:sz w:val="24"/>
        </w:rPr>
        <w:t xml:space="preserve">yağmaya katıldılar. İtilaf Devletlerinin gözleri önünde devam eden katliam sonunda, iki gün içinde 5 bine </w:t>
      </w:r>
      <w:r>
        <w:rPr>
          <w:rFonts w:ascii="Times New Roman" w:eastAsia="Times New Roman" w:hAnsi="Times New Roman"/>
          <w:sz w:val="24"/>
        </w:rPr>
        <w:lastRenderedPageBreak/>
        <w:t>yakın Türk öldürüldü.</w:t>
      </w:r>
      <w:r w:rsidR="005A2EDE">
        <w:rPr>
          <w:rStyle w:val="DipnotBavurusu"/>
          <w:rFonts w:ascii="Times New Roman" w:eastAsia="Times New Roman" w:hAnsi="Times New Roman"/>
          <w:sz w:val="24"/>
        </w:rPr>
        <w:footnoteReference w:id="4"/>
      </w:r>
      <w:r>
        <w:rPr>
          <w:rFonts w:ascii="Times New Roman" w:eastAsia="Times New Roman" w:hAnsi="Times New Roman"/>
          <w:sz w:val="24"/>
        </w:rPr>
        <w:t xml:space="preserve"> Yunanlılar kısa sürede Gediz ve Menderes vadilerini işgal etmiş, Manisa ve Aydın’a kadar ilerlemiştir.</w:t>
      </w:r>
    </w:p>
    <w:p w:rsidR="00332A98" w:rsidRDefault="00332A98" w:rsidP="0079297A">
      <w:pPr>
        <w:spacing w:line="135" w:lineRule="exact"/>
        <w:ind w:firstLine="563"/>
        <w:rPr>
          <w:rFonts w:ascii="Times New Roman" w:eastAsia="Times New Roman" w:hAnsi="Times New Roman"/>
        </w:rPr>
      </w:pPr>
    </w:p>
    <w:p w:rsidR="00332A98" w:rsidRDefault="00E82AD4" w:rsidP="0079297A">
      <w:pPr>
        <w:spacing w:line="237" w:lineRule="auto"/>
        <w:ind w:left="4" w:firstLine="563"/>
        <w:jc w:val="both"/>
        <w:rPr>
          <w:rFonts w:ascii="Times New Roman" w:eastAsia="Times New Roman" w:hAnsi="Times New Roman"/>
          <w:sz w:val="24"/>
        </w:rPr>
      </w:pPr>
      <w:proofErr w:type="spellStart"/>
      <w:r>
        <w:rPr>
          <w:rFonts w:ascii="Times New Roman" w:eastAsia="Times New Roman" w:hAnsi="Times New Roman"/>
          <w:sz w:val="24"/>
        </w:rPr>
        <w:t>Yuanistan’ın</w:t>
      </w:r>
      <w:proofErr w:type="spellEnd"/>
      <w:r>
        <w:rPr>
          <w:rFonts w:ascii="Times New Roman" w:eastAsia="Times New Roman" w:hAnsi="Times New Roman"/>
          <w:sz w:val="24"/>
        </w:rPr>
        <w:t xml:space="preserve"> bu işgali ve yapılan katliamlar halktaki milliyetçilik duygusunu ve direniş ruhunu uyandırmıştır. Halk, asker, efeler ve eskiden eşkıyalık yapan bazı kişiler tarafından direniş cemiyetleri kurulmuş ve Kuvayı Milliye birlikleri oluşturulmuştur. Bergama, Ödemiş, Ayvalık ve Aydın’da Yunan ordusuyla kanlı çarpışmalar yaşanmıştır.</w:t>
      </w:r>
    </w:p>
    <w:p w:rsidR="00332A98" w:rsidRDefault="00332A98">
      <w:pPr>
        <w:spacing w:line="126"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d</w:t>
      </w:r>
      <w:proofErr w:type="gramEnd"/>
      <w:r>
        <w:rPr>
          <w:rFonts w:ascii="Times New Roman" w:eastAsia="Times New Roman" w:hAnsi="Times New Roman"/>
          <w:b/>
          <w:sz w:val="24"/>
        </w:rPr>
        <w:t>. Mondros Ateşkes Antlaşması’nın Değerlendirilmesi</w:t>
      </w:r>
    </w:p>
    <w:p w:rsidR="00332A98" w:rsidRDefault="00332A98">
      <w:pPr>
        <w:spacing w:line="127" w:lineRule="exact"/>
        <w:rPr>
          <w:rFonts w:ascii="Times New Roman" w:eastAsia="Times New Roman" w:hAnsi="Times New Roman"/>
        </w:rPr>
      </w:pPr>
    </w:p>
    <w:p w:rsidR="00332A98" w:rsidRDefault="00E82AD4" w:rsidP="0079297A">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Mondros Ateşkes Antlaşması’nın 7. Maddesi, aralarında 1915-1917 yıllarında yaptıkları gizli antlaşmalarla Osmanlı topraklarını paylaşan İtilaf Devletlerinin emellerini gerçekleştirmeleri için hukuki dayanağı yaratmıştı.</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sz w:val="24"/>
        </w:rPr>
        <w:t xml:space="preserve">Boğazlar İtilaf Devletlerinin ortak denetimi altına alınmıştı. Doğu Anadolu’da da Ermeniler, Wilson </w:t>
      </w:r>
      <w:proofErr w:type="spellStart"/>
      <w:r>
        <w:rPr>
          <w:rFonts w:ascii="Times New Roman" w:eastAsia="Times New Roman" w:hAnsi="Times New Roman"/>
          <w:sz w:val="24"/>
        </w:rPr>
        <w:t>Prensipleri’nden</w:t>
      </w:r>
      <w:proofErr w:type="spellEnd"/>
      <w:r>
        <w:rPr>
          <w:rFonts w:ascii="Times New Roman" w:eastAsia="Times New Roman" w:hAnsi="Times New Roman"/>
          <w:sz w:val="24"/>
        </w:rPr>
        <w:t xml:space="preserve"> faydalanarak bağımsız Ermenistan devletini kurmak için çalışıyorlardı. Rumlar ise Karadeniz Bölgesi’nde Rum Pontus devletini gerçekleştirmeye gayret ediyordu.</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19" w:lineRule="auto"/>
        <w:ind w:left="4" w:right="20" w:firstLine="563"/>
        <w:jc w:val="both"/>
        <w:rPr>
          <w:rFonts w:ascii="Times New Roman" w:eastAsia="Times New Roman" w:hAnsi="Times New Roman"/>
          <w:sz w:val="24"/>
        </w:rPr>
      </w:pPr>
      <w:r>
        <w:rPr>
          <w:rFonts w:ascii="Times New Roman" w:eastAsia="Times New Roman" w:hAnsi="Times New Roman"/>
          <w:sz w:val="24"/>
        </w:rPr>
        <w:t>İtilaf Devletlerinin amacı, I. Dünya Savaşı ile fiilen yok olan Osmanlı Devleti’nin, hukuken de ortadan kaldırılması ve bundan böyle bu bölgede güçlü bir devletin kur</w:t>
      </w:r>
      <w:r w:rsidR="005A2EDE">
        <w:rPr>
          <w:rFonts w:ascii="Times New Roman" w:eastAsia="Times New Roman" w:hAnsi="Times New Roman"/>
          <w:sz w:val="24"/>
        </w:rPr>
        <w:t>ulmasına müsaade edilmemesiydi.</w:t>
      </w:r>
      <w:r w:rsidR="005A2EDE">
        <w:rPr>
          <w:rStyle w:val="DipnotBavurusu"/>
          <w:rFonts w:ascii="Times New Roman" w:eastAsia="Times New Roman" w:hAnsi="Times New Roman"/>
          <w:sz w:val="24"/>
        </w:rPr>
        <w:footnoteReference w:id="5"/>
      </w:r>
      <w:r>
        <w:rPr>
          <w:rFonts w:ascii="Times New Roman" w:eastAsia="Times New Roman" w:hAnsi="Times New Roman"/>
          <w:sz w:val="24"/>
        </w:rPr>
        <w:t xml:space="preserve"> Ancak İzmir’in Yunanlılar tarafından işgali, Türk milletinin Milli Mücadele’ye girişmesine ve bu mücadeleye destek vermesine zemin oluşturmuştur.</w:t>
      </w:r>
    </w:p>
    <w:p w:rsidR="00332A98" w:rsidRDefault="00332A98">
      <w:pPr>
        <w:spacing w:line="121" w:lineRule="exact"/>
        <w:rPr>
          <w:rFonts w:ascii="Times New Roman" w:eastAsia="Times New Roman" w:hAnsi="Times New Roman"/>
        </w:rPr>
      </w:pPr>
    </w:p>
    <w:p w:rsidR="00332A98" w:rsidRDefault="00E82AD4">
      <w:pPr>
        <w:numPr>
          <w:ilvl w:val="0"/>
          <w:numId w:val="6"/>
        </w:numPr>
        <w:tabs>
          <w:tab w:val="left" w:pos="244"/>
        </w:tabs>
        <w:spacing w:line="0" w:lineRule="atLeast"/>
        <w:ind w:left="244" w:hanging="244"/>
        <w:rPr>
          <w:rFonts w:ascii="Times New Roman" w:eastAsia="Times New Roman" w:hAnsi="Times New Roman"/>
          <w:sz w:val="24"/>
        </w:rPr>
      </w:pPr>
      <w:r>
        <w:rPr>
          <w:rFonts w:ascii="Times New Roman" w:eastAsia="Times New Roman" w:hAnsi="Times New Roman"/>
          <w:b/>
          <w:sz w:val="24"/>
        </w:rPr>
        <w:t>İşgaller Karşısında Gösterilen Tepkiler</w:t>
      </w:r>
    </w:p>
    <w:p w:rsidR="00332A98" w:rsidRDefault="00332A98">
      <w:pPr>
        <w:spacing w:line="125"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a</w:t>
      </w:r>
      <w:proofErr w:type="gramEnd"/>
      <w:r>
        <w:rPr>
          <w:rFonts w:ascii="Times New Roman" w:eastAsia="Times New Roman" w:hAnsi="Times New Roman"/>
          <w:b/>
          <w:sz w:val="24"/>
        </w:rPr>
        <w:t>. Türk Milletinin Tepkisi ve Milli Kuruluşlar</w:t>
      </w:r>
    </w:p>
    <w:p w:rsidR="00332A98" w:rsidRDefault="00332A98">
      <w:pPr>
        <w:spacing w:line="127" w:lineRule="exact"/>
        <w:rPr>
          <w:rFonts w:ascii="Times New Roman" w:eastAsia="Times New Roman" w:hAnsi="Times New Roman"/>
        </w:rPr>
      </w:pPr>
    </w:p>
    <w:p w:rsidR="00332A98" w:rsidRDefault="00E82AD4" w:rsidP="0079297A">
      <w:pPr>
        <w:spacing w:line="236" w:lineRule="auto"/>
        <w:ind w:left="4" w:firstLine="563"/>
        <w:jc w:val="both"/>
        <w:rPr>
          <w:rFonts w:ascii="Times New Roman" w:eastAsia="Times New Roman" w:hAnsi="Times New Roman"/>
          <w:sz w:val="24"/>
        </w:rPr>
      </w:pPr>
      <w:r>
        <w:rPr>
          <w:rFonts w:ascii="Times New Roman" w:eastAsia="Times New Roman" w:hAnsi="Times New Roman"/>
          <w:sz w:val="24"/>
        </w:rPr>
        <w:t>İzmir’in işgali tüm ülkede büyük bir he</w:t>
      </w:r>
      <w:r w:rsidR="00D527F0">
        <w:rPr>
          <w:rFonts w:ascii="Times New Roman" w:eastAsia="Times New Roman" w:hAnsi="Times New Roman"/>
          <w:sz w:val="24"/>
        </w:rPr>
        <w:t>z</w:t>
      </w:r>
      <w:r>
        <w:rPr>
          <w:rFonts w:ascii="Times New Roman" w:eastAsia="Times New Roman" w:hAnsi="Times New Roman"/>
          <w:sz w:val="24"/>
        </w:rPr>
        <w:t>e</w:t>
      </w:r>
      <w:r w:rsidR="00D527F0">
        <w:rPr>
          <w:rFonts w:ascii="Times New Roman" w:eastAsia="Times New Roman" w:hAnsi="Times New Roman"/>
          <w:sz w:val="24"/>
        </w:rPr>
        <w:t>y</w:t>
      </w:r>
      <w:r>
        <w:rPr>
          <w:rFonts w:ascii="Times New Roman" w:eastAsia="Times New Roman" w:hAnsi="Times New Roman"/>
          <w:sz w:val="24"/>
        </w:rPr>
        <w:t>an ve tepkiye yol açtı. Mondros Ateşkes Antlaşması’ndan sonra çeşitli yerleşim merkezlerinde kurulmuş olan ‘‘Reddi İlhak’’ cemiyetleri, protesto telgrafları gönderdiler.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Erzurum Müdafaa-i Hukuk-u Milliye Cemiyeti, 22 Mayıs’ta İstanbul’daki İtilaf Devletleri temsilcilerine bir telgraf göndererek, İzmir’in işgalini kınadı, işgalin sonlandırılmasını ve işlenen cinayetlerin soruşturulmasını istedi.</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sz w:val="24"/>
        </w:rPr>
        <w:t xml:space="preserve">İzmir Müdafaa-i Hukuk-u Osmaniye Cemiyeti, çektiği telgrafta; </w:t>
      </w:r>
      <w:r>
        <w:rPr>
          <w:rFonts w:ascii="Times New Roman" w:eastAsia="Times New Roman" w:hAnsi="Times New Roman"/>
          <w:i/>
          <w:sz w:val="24"/>
        </w:rPr>
        <w:t>‘‘Avrupa on milyon</w:t>
      </w:r>
      <w:r>
        <w:rPr>
          <w:rFonts w:ascii="Times New Roman" w:eastAsia="Times New Roman" w:hAnsi="Times New Roman"/>
          <w:sz w:val="24"/>
        </w:rPr>
        <w:t xml:space="preserve"> </w:t>
      </w:r>
      <w:r>
        <w:rPr>
          <w:rFonts w:ascii="Times New Roman" w:eastAsia="Times New Roman" w:hAnsi="Times New Roman"/>
          <w:i/>
          <w:sz w:val="24"/>
        </w:rPr>
        <w:t xml:space="preserve">Müslüman ve Türk imhasına karar vermişse milletimiz buna uymayacak ve vatan uğruna çarpışarak ölmeye hazır bulunacaktır. Tarih, bütün bir milletin, varlığını savunmak için nasıl öldüğünü gösterecektir.’’ </w:t>
      </w:r>
      <w:r>
        <w:rPr>
          <w:rFonts w:ascii="Times New Roman" w:eastAsia="Times New Roman" w:hAnsi="Times New Roman"/>
          <w:sz w:val="24"/>
        </w:rPr>
        <w:t>deniliyordu.</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sz w:val="24"/>
        </w:rPr>
        <w:t>İstanbul’da; 19 Mayıs’ta Fatih, 20 Mayıs’ta Üsküdar, 22 Mayıs’ta Kadıköy ve 23 Mayıs’ta Sultan Ahmet mitingleri yapıldı. Sadece İstanbul’da değil Erzurum, Kütahya gibi yurdun çeşitli bölgelerinde de mitingler yapıldı. İzmir'in işgali milli bilinci uyandı</w:t>
      </w:r>
      <w:r w:rsidR="00D527F0">
        <w:rPr>
          <w:rFonts w:ascii="Times New Roman" w:eastAsia="Times New Roman" w:hAnsi="Times New Roman"/>
          <w:sz w:val="24"/>
        </w:rPr>
        <w:t>rdı</w:t>
      </w:r>
      <w:r>
        <w:rPr>
          <w:rFonts w:ascii="Times New Roman" w:eastAsia="Times New Roman" w:hAnsi="Times New Roman"/>
          <w:sz w:val="24"/>
        </w:rPr>
        <w:t>, bunun sonucu olarak da bazı askeri birlikler ile halk bir araya gelerek Kuvayı Milliye birlikleri oluşturdu.</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Batı Cephesi'nde İzmir’in ardından ilk direniş Ayvalık'ta başladı. Bergama'da, Soma'da, Aydın ve Nazilli'de halk Yunanlılara karşı koymaya başladı. Ödemiş’in işgali sırasında Yunanlılarla “İlk Kurşun Savaşı” adı verilen savaş yapıldı.</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Güney Cephesinde ise ilk direniş, Fransızlara karşı Hatay- Dörtyol’da (19 Aralık 1918) başladı.</w:t>
      </w:r>
    </w:p>
    <w:p w:rsidR="005A2EDE" w:rsidRDefault="005A2EDE" w:rsidP="0079297A">
      <w:pPr>
        <w:spacing w:line="0" w:lineRule="atLeast"/>
        <w:ind w:right="16" w:firstLine="563"/>
        <w:rPr>
          <w:rFonts w:ascii="Times New Roman" w:eastAsia="Times New Roman" w:hAnsi="Times New Roman"/>
          <w:sz w:val="24"/>
        </w:rPr>
      </w:pPr>
    </w:p>
    <w:p w:rsidR="00332A98" w:rsidRDefault="00E82AD4" w:rsidP="0079297A">
      <w:pPr>
        <w:spacing w:line="236" w:lineRule="auto"/>
        <w:ind w:left="4" w:firstLine="563"/>
        <w:jc w:val="both"/>
        <w:rPr>
          <w:rFonts w:ascii="Times New Roman" w:eastAsia="Times New Roman" w:hAnsi="Times New Roman"/>
          <w:sz w:val="24"/>
        </w:rPr>
      </w:pPr>
      <w:bookmarkStart w:id="2" w:name="page4"/>
      <w:bookmarkEnd w:id="2"/>
      <w:r>
        <w:rPr>
          <w:rFonts w:ascii="Times New Roman" w:eastAsia="Times New Roman" w:hAnsi="Times New Roman"/>
          <w:sz w:val="24"/>
        </w:rPr>
        <w:t xml:space="preserve">Kuvayı Milliye birliklerini General Ali Fuat (Cebesoy), Albay Bekir Sami (Anday), Albay Kazım (Özalp) ve Albay Mehmet Şefik (Aker) güçlendirdiler. İşgale karşı yurt sathında </w:t>
      </w:r>
      <w:proofErr w:type="spellStart"/>
      <w:r>
        <w:rPr>
          <w:rFonts w:ascii="Times New Roman" w:eastAsia="Times New Roman" w:hAnsi="Times New Roman"/>
          <w:sz w:val="24"/>
        </w:rPr>
        <w:t>Müdafa</w:t>
      </w:r>
      <w:proofErr w:type="spellEnd"/>
      <w:r>
        <w:rPr>
          <w:rFonts w:ascii="Times New Roman" w:eastAsia="Times New Roman" w:hAnsi="Times New Roman"/>
          <w:sz w:val="24"/>
        </w:rPr>
        <w:t>-i Hukuk cemiyetleri kuruldu:</w:t>
      </w:r>
    </w:p>
    <w:p w:rsidR="00332A98" w:rsidRDefault="00332A98">
      <w:pPr>
        <w:spacing w:line="122" w:lineRule="exact"/>
        <w:rPr>
          <w:rFonts w:ascii="Times New Roman" w:eastAsia="Times New Roman" w:hAnsi="Times New Roman"/>
        </w:rPr>
      </w:pP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1- Trakya-</w:t>
      </w:r>
      <w:proofErr w:type="spellStart"/>
      <w:r>
        <w:rPr>
          <w:rFonts w:ascii="Times New Roman" w:eastAsia="Times New Roman" w:hAnsi="Times New Roman"/>
          <w:sz w:val="24"/>
        </w:rPr>
        <w:t>Paşaeli</w:t>
      </w:r>
      <w:proofErr w:type="spellEnd"/>
      <w:r>
        <w:rPr>
          <w:rFonts w:ascii="Times New Roman" w:eastAsia="Times New Roman" w:hAnsi="Times New Roman"/>
          <w:sz w:val="24"/>
        </w:rPr>
        <w:t xml:space="preserve"> Müdafaa-i Heyeti Osmaniye’si.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2- İzmir Müdafaa-i Hukuk-u Osmaniye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lastRenderedPageBreak/>
        <w:t xml:space="preserve">3- İzmir </w:t>
      </w:r>
      <w:proofErr w:type="spellStart"/>
      <w:r>
        <w:rPr>
          <w:rFonts w:ascii="Times New Roman" w:eastAsia="Times New Roman" w:hAnsi="Times New Roman"/>
          <w:sz w:val="24"/>
        </w:rPr>
        <w:t>Red</w:t>
      </w:r>
      <w:proofErr w:type="spellEnd"/>
      <w:r>
        <w:rPr>
          <w:rFonts w:ascii="Times New Roman" w:eastAsia="Times New Roman" w:hAnsi="Times New Roman"/>
          <w:sz w:val="24"/>
        </w:rPr>
        <w:t xml:space="preserve">-i İlhak Heyet-i </w:t>
      </w:r>
      <w:proofErr w:type="spellStart"/>
      <w:r>
        <w:rPr>
          <w:rFonts w:ascii="Times New Roman" w:eastAsia="Times New Roman" w:hAnsi="Times New Roman"/>
          <w:sz w:val="24"/>
        </w:rPr>
        <w:t>Milliyesi</w:t>
      </w:r>
      <w:proofErr w:type="spellEnd"/>
      <w:r>
        <w:rPr>
          <w:rFonts w:ascii="Times New Roman" w:eastAsia="Times New Roman" w:hAnsi="Times New Roman"/>
          <w:sz w:val="24"/>
        </w:rPr>
        <w:t>.</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 xml:space="preserve">4- </w:t>
      </w:r>
      <w:proofErr w:type="spellStart"/>
      <w:r>
        <w:rPr>
          <w:rFonts w:ascii="Times New Roman" w:eastAsia="Times New Roman" w:hAnsi="Times New Roman"/>
          <w:sz w:val="24"/>
        </w:rPr>
        <w:t>İstihlas</w:t>
      </w:r>
      <w:proofErr w:type="spellEnd"/>
      <w:r>
        <w:rPr>
          <w:rFonts w:ascii="Times New Roman" w:eastAsia="Times New Roman" w:hAnsi="Times New Roman"/>
          <w:sz w:val="24"/>
        </w:rPr>
        <w:t>-ı Vatan Cemiyeti (Manisa’da),</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 xml:space="preserve">5- Denizli </w:t>
      </w:r>
      <w:proofErr w:type="spellStart"/>
      <w:r>
        <w:rPr>
          <w:rFonts w:ascii="Times New Roman" w:eastAsia="Times New Roman" w:hAnsi="Times New Roman"/>
          <w:sz w:val="24"/>
        </w:rPr>
        <w:t>Red</w:t>
      </w:r>
      <w:proofErr w:type="spellEnd"/>
      <w:r>
        <w:rPr>
          <w:rFonts w:ascii="Times New Roman" w:eastAsia="Times New Roman" w:hAnsi="Times New Roman"/>
          <w:sz w:val="24"/>
        </w:rPr>
        <w:t>-i İlhak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6- Biga Müdafaa-i Hukuk Teşkilatı.</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 xml:space="preserve">7- Harekât-ı Milliye ve </w:t>
      </w:r>
      <w:proofErr w:type="spellStart"/>
      <w:r>
        <w:rPr>
          <w:rFonts w:ascii="Times New Roman" w:eastAsia="Times New Roman" w:hAnsi="Times New Roman"/>
          <w:sz w:val="24"/>
        </w:rPr>
        <w:t>Red</w:t>
      </w:r>
      <w:proofErr w:type="spellEnd"/>
      <w:r>
        <w:rPr>
          <w:rFonts w:ascii="Times New Roman" w:eastAsia="Times New Roman" w:hAnsi="Times New Roman"/>
          <w:sz w:val="24"/>
        </w:rPr>
        <w:t>-i İlhak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8- Kilikyalılar Cemiyeti.</w:t>
      </w:r>
    </w:p>
    <w:p w:rsidR="00332A98" w:rsidRDefault="00332A98" w:rsidP="0079297A">
      <w:pPr>
        <w:spacing w:line="1" w:lineRule="exact"/>
        <w:ind w:firstLine="425"/>
        <w:rPr>
          <w:rFonts w:ascii="Times New Roman" w:eastAsia="Times New Roman" w:hAnsi="Times New Roman"/>
        </w:rPr>
      </w:pP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9- Hatay Hukuk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10- Vilayet-i Şarkiye Müdafaa-i Hukuk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11- Trabzon Muhafaza-i Hukuku Milliye Cemiyeti.</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12- Karadeniz Türkleri Müdafaa-i Hukuk Cemiyeti (Samsun’da).</w:t>
      </w:r>
    </w:p>
    <w:p w:rsidR="00332A98" w:rsidRDefault="00E82AD4" w:rsidP="0079297A">
      <w:pPr>
        <w:spacing w:line="0" w:lineRule="atLeast"/>
        <w:ind w:left="284" w:firstLine="425"/>
        <w:rPr>
          <w:rFonts w:ascii="Times New Roman" w:eastAsia="Times New Roman" w:hAnsi="Times New Roman"/>
          <w:sz w:val="24"/>
        </w:rPr>
      </w:pPr>
      <w:r>
        <w:rPr>
          <w:rFonts w:ascii="Times New Roman" w:eastAsia="Times New Roman" w:hAnsi="Times New Roman"/>
          <w:sz w:val="24"/>
        </w:rPr>
        <w:t>13- Garbi Trakya Cemiyeti.</w:t>
      </w:r>
    </w:p>
    <w:p w:rsidR="00332A98" w:rsidRDefault="00332A98">
      <w:pPr>
        <w:spacing w:line="132" w:lineRule="exact"/>
        <w:rPr>
          <w:rFonts w:ascii="Times New Roman" w:eastAsia="Times New Roman" w:hAnsi="Times New Roman"/>
        </w:rPr>
      </w:pPr>
    </w:p>
    <w:p w:rsidR="00332A98" w:rsidRDefault="00E82AD4" w:rsidP="0079297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Doktor Esat Paşa (Işık) tarafından 29 Kasım 1919’da İstanbul’da kurulan ‘‘Milli Kongre’’, Kuvayı Milliye kararını resmi olarak kullanan ilk kuruluştur.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6" w:lineRule="auto"/>
        <w:ind w:left="4" w:firstLine="563"/>
        <w:jc w:val="both"/>
        <w:rPr>
          <w:rFonts w:ascii="Times New Roman" w:eastAsia="Times New Roman" w:hAnsi="Times New Roman"/>
          <w:sz w:val="24"/>
        </w:rPr>
      </w:pPr>
      <w:r>
        <w:rPr>
          <w:rFonts w:ascii="Times New Roman" w:eastAsia="Times New Roman" w:hAnsi="Times New Roman"/>
          <w:sz w:val="24"/>
        </w:rPr>
        <w:t xml:space="preserve">Kars’ta da 17 Ocak 1919’da Cenubi Garbı Kafkas Hükümeti Muvakkat-i </w:t>
      </w:r>
      <w:proofErr w:type="spellStart"/>
      <w:r>
        <w:rPr>
          <w:rFonts w:ascii="Times New Roman" w:eastAsia="Times New Roman" w:hAnsi="Times New Roman"/>
          <w:sz w:val="24"/>
        </w:rPr>
        <w:t>Milliyesi</w:t>
      </w:r>
      <w:proofErr w:type="spellEnd"/>
      <w:r>
        <w:rPr>
          <w:rFonts w:ascii="Times New Roman" w:eastAsia="Times New Roman" w:hAnsi="Times New Roman"/>
          <w:sz w:val="24"/>
        </w:rPr>
        <w:t xml:space="preserve"> (Güney Batı Kafkasya Geçici Milli Cemiyeti) adıyla kurulan örgüt ise, 12 Nisan 1919’da İngilizler tarafından dağıtıldı.</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Bu dağınık milli örgütleri Mustafa Kemal bir araya getirerek örgütledi ve silahlı bağımsızlık mücadelesine yöneltti.</w:t>
      </w:r>
    </w:p>
    <w:p w:rsidR="00332A98" w:rsidRDefault="00332A98">
      <w:pPr>
        <w:spacing w:line="127"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b</w:t>
      </w:r>
      <w:proofErr w:type="gramEnd"/>
      <w:r>
        <w:rPr>
          <w:rFonts w:ascii="Times New Roman" w:eastAsia="Times New Roman" w:hAnsi="Times New Roman"/>
          <w:b/>
          <w:sz w:val="24"/>
        </w:rPr>
        <w:t>. Milli Mücadeleye Karşı Olan Kuruluşlar</w:t>
      </w:r>
    </w:p>
    <w:p w:rsidR="00332A98" w:rsidRDefault="00332A98">
      <w:pPr>
        <w:spacing w:line="120" w:lineRule="exact"/>
        <w:rPr>
          <w:rFonts w:ascii="Times New Roman" w:eastAsia="Times New Roman" w:hAnsi="Times New Roman"/>
        </w:rPr>
      </w:pPr>
    </w:p>
    <w:p w:rsidR="00332A98" w:rsidRDefault="00E82AD4" w:rsidP="005A2EDE">
      <w:pPr>
        <w:spacing w:line="0" w:lineRule="atLeast"/>
        <w:ind w:left="284" w:firstLine="283"/>
        <w:rPr>
          <w:rFonts w:ascii="Times New Roman" w:eastAsia="Times New Roman" w:hAnsi="Times New Roman"/>
          <w:b/>
          <w:sz w:val="24"/>
        </w:rPr>
      </w:pPr>
      <w:r>
        <w:rPr>
          <w:rFonts w:ascii="Times New Roman" w:eastAsia="Times New Roman" w:hAnsi="Times New Roman"/>
          <w:b/>
          <w:sz w:val="24"/>
        </w:rPr>
        <w:t>1. Azınlıkların Faaliyetleri</w:t>
      </w:r>
    </w:p>
    <w:p w:rsidR="00332A98" w:rsidRDefault="00332A98">
      <w:pPr>
        <w:spacing w:line="127" w:lineRule="exact"/>
        <w:rPr>
          <w:rFonts w:ascii="Times New Roman" w:eastAsia="Times New Roman" w:hAnsi="Times New Roman"/>
        </w:rPr>
      </w:pPr>
    </w:p>
    <w:p w:rsidR="00332A98" w:rsidRDefault="00E82AD4" w:rsidP="0079297A">
      <w:pPr>
        <w:spacing w:line="236" w:lineRule="auto"/>
        <w:ind w:left="4" w:firstLine="847"/>
        <w:jc w:val="both"/>
        <w:rPr>
          <w:rFonts w:ascii="Times New Roman" w:eastAsia="Times New Roman" w:hAnsi="Times New Roman"/>
          <w:sz w:val="24"/>
        </w:rPr>
      </w:pPr>
      <w:r>
        <w:rPr>
          <w:rFonts w:ascii="Times New Roman" w:eastAsia="Times New Roman" w:hAnsi="Times New Roman"/>
          <w:sz w:val="24"/>
        </w:rPr>
        <w:t>Milliyetçilik akımının etkisinde kalan azınlıklar, işgalleri bağımsızlık amaçlarına ulaşmak için fırsat olarak gördüler. Amaçlarına ulaşabilmek için de işgalci devletlerle birlikte hareket ettiler.</w:t>
      </w:r>
    </w:p>
    <w:p w:rsidR="00332A98" w:rsidRDefault="00332A98" w:rsidP="0079297A">
      <w:pPr>
        <w:spacing w:line="134" w:lineRule="exact"/>
        <w:ind w:firstLine="847"/>
        <w:rPr>
          <w:rFonts w:ascii="Times New Roman" w:eastAsia="Times New Roman" w:hAnsi="Times New Roman"/>
        </w:rPr>
      </w:pPr>
    </w:p>
    <w:p w:rsidR="00332A98" w:rsidRDefault="00E82AD4" w:rsidP="0079297A">
      <w:pPr>
        <w:spacing w:line="237" w:lineRule="auto"/>
        <w:ind w:left="4" w:right="20" w:firstLine="847"/>
        <w:jc w:val="both"/>
        <w:rPr>
          <w:rFonts w:ascii="Times New Roman" w:eastAsia="Times New Roman" w:hAnsi="Times New Roman"/>
          <w:sz w:val="24"/>
        </w:rPr>
      </w:pPr>
      <w:r>
        <w:rPr>
          <w:rFonts w:ascii="Times New Roman" w:eastAsia="Times New Roman" w:hAnsi="Times New Roman"/>
          <w:sz w:val="24"/>
        </w:rPr>
        <w:t xml:space="preserve">Rum patrikhanesi Rumların faaliyetlerinin merkezi oldu. Rumlar, Yunan Komitesi, Trakya Komitesi ve Göçmenler Komisyonu adı altında kurdukları örgütlerle faaliyetlerini yürütüyordu. </w:t>
      </w:r>
      <w:proofErr w:type="spellStart"/>
      <w:r>
        <w:rPr>
          <w:rFonts w:ascii="Times New Roman" w:eastAsia="Times New Roman" w:hAnsi="Times New Roman"/>
          <w:sz w:val="24"/>
        </w:rPr>
        <w:t>Mavri</w:t>
      </w:r>
      <w:proofErr w:type="spellEnd"/>
      <w:r>
        <w:rPr>
          <w:rFonts w:ascii="Times New Roman" w:eastAsia="Times New Roman" w:hAnsi="Times New Roman"/>
          <w:sz w:val="24"/>
        </w:rPr>
        <w:t xml:space="preserve"> Mira (Kara Gün) derneği de yine Rumları silahlandırarak tedhiş olayları yaratıyordu.</w:t>
      </w:r>
    </w:p>
    <w:p w:rsidR="00332A98" w:rsidRDefault="00332A98" w:rsidP="0079297A">
      <w:pPr>
        <w:spacing w:line="134" w:lineRule="exact"/>
        <w:ind w:firstLine="847"/>
        <w:rPr>
          <w:rFonts w:ascii="Times New Roman" w:eastAsia="Times New Roman" w:hAnsi="Times New Roman"/>
        </w:rPr>
      </w:pPr>
    </w:p>
    <w:p w:rsidR="00332A98" w:rsidRDefault="00E82AD4" w:rsidP="0079297A">
      <w:pPr>
        <w:spacing w:line="234" w:lineRule="auto"/>
        <w:ind w:left="4" w:right="20" w:firstLine="847"/>
        <w:jc w:val="both"/>
        <w:rPr>
          <w:rFonts w:ascii="Times New Roman" w:eastAsia="Times New Roman" w:hAnsi="Times New Roman"/>
          <w:sz w:val="24"/>
        </w:rPr>
      </w:pPr>
      <w:r>
        <w:rPr>
          <w:rFonts w:ascii="Times New Roman" w:eastAsia="Times New Roman" w:hAnsi="Times New Roman"/>
          <w:sz w:val="24"/>
        </w:rPr>
        <w:t>Yine 1814’te kurulan ‘‘</w:t>
      </w:r>
      <w:proofErr w:type="spellStart"/>
      <w:r>
        <w:rPr>
          <w:rFonts w:ascii="Times New Roman" w:eastAsia="Times New Roman" w:hAnsi="Times New Roman"/>
          <w:sz w:val="24"/>
        </w:rPr>
        <w:t>Etniki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Eterya</w:t>
      </w:r>
      <w:proofErr w:type="spellEnd"/>
      <w:r>
        <w:rPr>
          <w:rFonts w:ascii="Times New Roman" w:eastAsia="Times New Roman" w:hAnsi="Times New Roman"/>
          <w:sz w:val="24"/>
        </w:rPr>
        <w:t>’’ adlı dernek ise Samsun-Trabzon merkezli bir Pontus devleti kurmaya çalışıyordu.</w:t>
      </w:r>
    </w:p>
    <w:p w:rsidR="00332A98" w:rsidRDefault="00332A98" w:rsidP="0079297A">
      <w:pPr>
        <w:spacing w:line="134" w:lineRule="exact"/>
        <w:ind w:firstLine="847"/>
        <w:rPr>
          <w:rFonts w:ascii="Times New Roman" w:eastAsia="Times New Roman" w:hAnsi="Times New Roman"/>
        </w:rPr>
      </w:pPr>
    </w:p>
    <w:p w:rsidR="00332A98" w:rsidRDefault="00E82AD4" w:rsidP="0079297A">
      <w:pPr>
        <w:spacing w:line="234" w:lineRule="auto"/>
        <w:ind w:left="4" w:right="20" w:firstLine="847"/>
        <w:jc w:val="both"/>
        <w:rPr>
          <w:rFonts w:ascii="Times New Roman" w:eastAsia="Times New Roman" w:hAnsi="Times New Roman"/>
          <w:sz w:val="32"/>
          <w:vertAlign w:val="superscript"/>
        </w:rPr>
      </w:pPr>
      <w:r>
        <w:rPr>
          <w:rFonts w:ascii="Times New Roman" w:eastAsia="Times New Roman" w:hAnsi="Times New Roman"/>
          <w:sz w:val="24"/>
        </w:rPr>
        <w:t xml:space="preserve">Osmanlı Devleti içinde 1870’lerden itibaren örgütlenmeye başlayan Ermeniler de Doğu Anadolu’da bağımsız bir Ermeni devletini kurmak için faaliyet göstermişlerdir. Ermeniler tarafından kurulan örgütlerin önde gelenleri 1887’de Cenevre’de, Ermeni öğrenciler arasında kurulan </w:t>
      </w:r>
      <w:proofErr w:type="spellStart"/>
      <w:r>
        <w:rPr>
          <w:rFonts w:ascii="Times New Roman" w:eastAsia="Times New Roman" w:hAnsi="Times New Roman"/>
          <w:sz w:val="24"/>
        </w:rPr>
        <w:t>Hınçak</w:t>
      </w:r>
      <w:proofErr w:type="spellEnd"/>
      <w:r>
        <w:rPr>
          <w:rFonts w:ascii="Times New Roman" w:eastAsia="Times New Roman" w:hAnsi="Times New Roman"/>
          <w:sz w:val="24"/>
        </w:rPr>
        <w:t xml:space="preserve"> Komitesi ve 1890’da Tiflis’te kurulan </w:t>
      </w:r>
      <w:proofErr w:type="spellStart"/>
      <w:r>
        <w:rPr>
          <w:rFonts w:ascii="Times New Roman" w:eastAsia="Times New Roman" w:hAnsi="Times New Roman"/>
          <w:sz w:val="24"/>
        </w:rPr>
        <w:t>Taşnaksütyun’dur</w:t>
      </w:r>
      <w:proofErr w:type="spellEnd"/>
      <w:r>
        <w:rPr>
          <w:rFonts w:ascii="Times New Roman" w:eastAsia="Times New Roman" w:hAnsi="Times New Roman"/>
          <w:sz w:val="24"/>
        </w:rPr>
        <w:t>.</w:t>
      </w:r>
      <w:r w:rsidR="005A2EDE">
        <w:rPr>
          <w:rStyle w:val="DipnotBavurusu"/>
          <w:rFonts w:ascii="Times New Roman" w:eastAsia="Times New Roman" w:hAnsi="Times New Roman"/>
          <w:sz w:val="24"/>
        </w:rPr>
        <w:footnoteReference w:id="6"/>
      </w:r>
    </w:p>
    <w:p w:rsidR="00332A98" w:rsidRDefault="00332A98" w:rsidP="0079297A">
      <w:pPr>
        <w:spacing w:line="58" w:lineRule="exact"/>
        <w:ind w:firstLine="847"/>
        <w:rPr>
          <w:rFonts w:ascii="Times New Roman" w:eastAsia="Times New Roman" w:hAnsi="Times New Roman"/>
        </w:rPr>
      </w:pPr>
    </w:p>
    <w:p w:rsidR="00332A98" w:rsidRDefault="00E82AD4" w:rsidP="0079297A">
      <w:pPr>
        <w:spacing w:line="237" w:lineRule="auto"/>
        <w:ind w:left="4" w:right="20" w:firstLine="847"/>
        <w:jc w:val="both"/>
        <w:rPr>
          <w:rFonts w:ascii="Times New Roman" w:eastAsia="Times New Roman" w:hAnsi="Times New Roman"/>
          <w:sz w:val="32"/>
          <w:vertAlign w:val="superscript"/>
        </w:rPr>
      </w:pPr>
      <w:r>
        <w:rPr>
          <w:rFonts w:ascii="Times New Roman" w:eastAsia="Times New Roman" w:hAnsi="Times New Roman"/>
          <w:sz w:val="24"/>
        </w:rPr>
        <w:t xml:space="preserve">Doğu Anadolu’da bağımsız bir Ermeni devleti kurmayı hedefleyen Ermeniler bu bölgede çoğunlukta olduklarını öne sürerek İtilaf Devletlerinden destek istediler. Ancak Doğu Anadolu’da araştırma yaparak bir rapor hazırlayan Amerikalı General </w:t>
      </w:r>
      <w:proofErr w:type="spellStart"/>
      <w:r>
        <w:rPr>
          <w:rFonts w:ascii="Times New Roman" w:eastAsia="Times New Roman" w:hAnsi="Times New Roman"/>
          <w:sz w:val="24"/>
        </w:rPr>
        <w:t>Harbord</w:t>
      </w:r>
      <w:proofErr w:type="spellEnd"/>
      <w:r>
        <w:rPr>
          <w:rFonts w:ascii="Times New Roman" w:eastAsia="Times New Roman" w:hAnsi="Times New Roman"/>
          <w:sz w:val="24"/>
        </w:rPr>
        <w:t>, Doğu Anadolu’nun tamamında araştırma yaptığını, bölgenin hiçbir kesiminde Ermenilerin</w:t>
      </w:r>
      <w:bookmarkStart w:id="3" w:name="page5"/>
      <w:bookmarkEnd w:id="3"/>
      <w:r w:rsidR="005A2EDE">
        <w:rPr>
          <w:rFonts w:ascii="Times New Roman" w:eastAsia="Times New Roman" w:hAnsi="Times New Roman"/>
          <w:sz w:val="24"/>
        </w:rPr>
        <w:t xml:space="preserve"> </w:t>
      </w:r>
      <w:r>
        <w:rPr>
          <w:rFonts w:ascii="Times New Roman" w:eastAsia="Times New Roman" w:hAnsi="Times New Roman"/>
          <w:sz w:val="24"/>
        </w:rPr>
        <w:t>çoğunlukta olmadıklarını bildirdi. Ancak Osmanlı Devleti’nin içinde bulunduğu zor durumdan faydalanmak isteyen Ermeniler, bağımsızlık isteklerini sürdürdüler.</w:t>
      </w:r>
      <w:r w:rsidR="005A2EDE">
        <w:rPr>
          <w:rStyle w:val="DipnotBavurusu"/>
          <w:rFonts w:ascii="Times New Roman" w:eastAsia="Times New Roman" w:hAnsi="Times New Roman"/>
          <w:sz w:val="24"/>
        </w:rPr>
        <w:footnoteReference w:id="7"/>
      </w:r>
    </w:p>
    <w:p w:rsidR="00332A98" w:rsidRDefault="00332A98" w:rsidP="0079297A">
      <w:pPr>
        <w:spacing w:line="55" w:lineRule="exact"/>
        <w:ind w:firstLine="847"/>
        <w:rPr>
          <w:rFonts w:ascii="Times New Roman" w:eastAsia="Times New Roman" w:hAnsi="Times New Roman"/>
        </w:rPr>
      </w:pPr>
    </w:p>
    <w:p w:rsidR="00332A98" w:rsidRDefault="00E82AD4" w:rsidP="0079297A">
      <w:pPr>
        <w:spacing w:line="236" w:lineRule="auto"/>
        <w:ind w:left="4" w:right="20" w:firstLine="847"/>
        <w:jc w:val="both"/>
        <w:rPr>
          <w:rFonts w:ascii="Times New Roman" w:eastAsia="Times New Roman" w:hAnsi="Times New Roman"/>
          <w:sz w:val="24"/>
        </w:rPr>
      </w:pPr>
      <w:r>
        <w:rPr>
          <w:rFonts w:ascii="Times New Roman" w:eastAsia="Times New Roman" w:hAnsi="Times New Roman"/>
          <w:sz w:val="24"/>
        </w:rPr>
        <w:t>Diğer taraftan Fransızlar, işgal ettikleri yerlerde, Ermenilerle işbirliği yaparak onları Türklere karşı silahlandırdı. Fransızlarla işbirliği yapan Ermeniler, intikam alayları oluşturarak Fransızlarla birlikte bölge halkına karşı katliamlar başlattılar.</w:t>
      </w:r>
    </w:p>
    <w:p w:rsidR="00332A98" w:rsidRDefault="00332A98" w:rsidP="0079297A">
      <w:pPr>
        <w:spacing w:line="134" w:lineRule="exact"/>
        <w:ind w:firstLine="847"/>
        <w:rPr>
          <w:rFonts w:ascii="Times New Roman" w:eastAsia="Times New Roman" w:hAnsi="Times New Roman"/>
        </w:rPr>
      </w:pPr>
    </w:p>
    <w:p w:rsidR="00332A98" w:rsidRDefault="00E82AD4" w:rsidP="0079297A">
      <w:pPr>
        <w:spacing w:line="237" w:lineRule="auto"/>
        <w:ind w:left="4" w:right="20" w:firstLine="847"/>
        <w:jc w:val="both"/>
        <w:rPr>
          <w:rFonts w:ascii="Times New Roman" w:eastAsia="Times New Roman" w:hAnsi="Times New Roman"/>
          <w:sz w:val="24"/>
        </w:rPr>
      </w:pPr>
      <w:r>
        <w:rPr>
          <w:rFonts w:ascii="Times New Roman" w:eastAsia="Times New Roman" w:hAnsi="Times New Roman"/>
          <w:sz w:val="24"/>
        </w:rPr>
        <w:t>Fransızların ve Ermenilerin bu davranışları üzerine Güney Anadolu’daki bölge halkı saldırılara karşı teşkilatlanarak Kuvayı Milliye birlikleri kurdu. Böylece Milli Kuvvetlerin Fransız ve Ermeni işgaline karşı koymak için bölgede meydana getirdiği bu cepheye Güney Cephesi adı verildi. Sivas Kongresi’nde alınan karar gereğince bölgedeki Milli Kuvvetlere her türlü yardım yapılmıştır. Bölgedeki Milli Mücadele’yi Kuvayı Milliye birlikleri yürütmüştür.</w:t>
      </w:r>
    </w:p>
    <w:p w:rsidR="0079297A" w:rsidRDefault="0079297A">
      <w:pPr>
        <w:spacing w:line="237" w:lineRule="auto"/>
        <w:ind w:left="4" w:right="20" w:firstLine="283"/>
        <w:jc w:val="both"/>
        <w:rPr>
          <w:rFonts w:ascii="Times New Roman" w:eastAsia="Times New Roman" w:hAnsi="Times New Roman"/>
          <w:sz w:val="24"/>
        </w:rPr>
      </w:pPr>
    </w:p>
    <w:p w:rsidR="0079297A" w:rsidRDefault="0079297A">
      <w:pPr>
        <w:spacing w:line="237" w:lineRule="auto"/>
        <w:ind w:left="4" w:right="20" w:firstLine="283"/>
        <w:jc w:val="both"/>
        <w:rPr>
          <w:rFonts w:ascii="Times New Roman" w:eastAsia="Times New Roman" w:hAnsi="Times New Roman"/>
          <w:sz w:val="24"/>
        </w:rPr>
      </w:pPr>
    </w:p>
    <w:p w:rsidR="00332A98" w:rsidRDefault="00332A98">
      <w:pPr>
        <w:spacing w:line="131"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r>
        <w:rPr>
          <w:rFonts w:ascii="Times New Roman" w:eastAsia="Times New Roman" w:hAnsi="Times New Roman"/>
          <w:b/>
          <w:sz w:val="24"/>
        </w:rPr>
        <w:t>2. Milli Mücadele’ye Karşı Olan Türk ve Müslümanların Faaliyetleri</w:t>
      </w:r>
    </w:p>
    <w:p w:rsidR="00332A98" w:rsidRDefault="00332A98">
      <w:pPr>
        <w:spacing w:line="127" w:lineRule="exact"/>
        <w:rPr>
          <w:rFonts w:ascii="Times New Roman" w:eastAsia="Times New Roman" w:hAnsi="Times New Roman"/>
        </w:rPr>
      </w:pPr>
    </w:p>
    <w:p w:rsidR="00332A98" w:rsidRDefault="00E82AD4" w:rsidP="0079297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Azınlıkların yanında Milli Mücadele’ye Karşı Olan Türk ve Müslümanların da kurduğu zararlı kuruluşlar vardı.</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b/>
          <w:sz w:val="24"/>
        </w:rPr>
        <w:t xml:space="preserve">İngiliz Muhipleri (Sevenleri) Cemiyeti: </w:t>
      </w:r>
      <w:r>
        <w:rPr>
          <w:rFonts w:ascii="Times New Roman" w:eastAsia="Times New Roman" w:hAnsi="Times New Roman"/>
          <w:sz w:val="24"/>
        </w:rPr>
        <w:t>İngilizler tarafından Sait Molla isminde birine</w:t>
      </w:r>
      <w:r>
        <w:rPr>
          <w:rFonts w:ascii="Times New Roman" w:eastAsia="Times New Roman" w:hAnsi="Times New Roman"/>
          <w:b/>
          <w:sz w:val="24"/>
        </w:rPr>
        <w:t xml:space="preserve"> </w:t>
      </w:r>
      <w:r>
        <w:rPr>
          <w:rFonts w:ascii="Times New Roman" w:eastAsia="Times New Roman" w:hAnsi="Times New Roman"/>
          <w:sz w:val="24"/>
        </w:rPr>
        <w:t xml:space="preserve">İstanbul’da kurdurulmuştur. İngiliz mandasını savunmuşlardır. Osmanlı Devleti (Vahdettin, Damat Ferit ve İçişleri Bakanı Ali Kemal) tarafından desteklenmiştir. Derneğin başkanı </w:t>
      </w:r>
      <w:proofErr w:type="spellStart"/>
      <w:r>
        <w:rPr>
          <w:rFonts w:ascii="Times New Roman" w:eastAsia="Times New Roman" w:hAnsi="Times New Roman"/>
          <w:sz w:val="24"/>
        </w:rPr>
        <w:t>Fru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Frew</w:t>
      </w:r>
      <w:proofErr w:type="spellEnd"/>
      <w:r>
        <w:rPr>
          <w:rFonts w:ascii="Times New Roman" w:eastAsia="Times New Roman" w:hAnsi="Times New Roman"/>
          <w:sz w:val="24"/>
        </w:rPr>
        <w:t>) idi. Cemiyetin gizli amacı memleket içinde örgüt kurarak isyan ve ihtilaf çıkarmak, ulusal bilinci yok etmek ve yabancı müdahalesini kolaylaştırmaktır.</w:t>
      </w:r>
    </w:p>
    <w:p w:rsidR="00332A98" w:rsidRDefault="00332A98" w:rsidP="0079297A">
      <w:pPr>
        <w:spacing w:line="137"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b/>
          <w:sz w:val="24"/>
        </w:rPr>
        <w:t xml:space="preserve">Kürt Teali Cemiyeti: </w:t>
      </w:r>
      <w:r>
        <w:rPr>
          <w:rFonts w:ascii="Times New Roman" w:eastAsia="Times New Roman" w:hAnsi="Times New Roman"/>
          <w:sz w:val="24"/>
        </w:rPr>
        <w:t>İngilizlerin yardımıyla Seyit Abdülkadir tarafından İstanbul’da</w:t>
      </w:r>
      <w:r>
        <w:rPr>
          <w:rFonts w:ascii="Times New Roman" w:eastAsia="Times New Roman" w:hAnsi="Times New Roman"/>
          <w:b/>
          <w:sz w:val="24"/>
        </w:rPr>
        <w:t xml:space="preserve"> </w:t>
      </w:r>
      <w:r>
        <w:rPr>
          <w:rFonts w:ascii="Times New Roman" w:eastAsia="Times New Roman" w:hAnsi="Times New Roman"/>
          <w:sz w:val="24"/>
        </w:rPr>
        <w:t>kurulmuştur. Cemiyet, İngilizlerden destek ve yardım alıyordu. Wilson İlkeleri’nden yararlanarak Doğu Anadolu Bölgesinde bir Kürt Devleti kurmak amaçlanmıştır. Doğu Anadolu Müdafaa-i Hukuk Cemiyeti ile birleşmeyi reddetmiştir.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b/>
          <w:sz w:val="24"/>
        </w:rPr>
        <w:t>İslam Teali Cemiyeti</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Merkezleri İstanbul’dur. Konya ve çevresinde de yoğun</w:t>
      </w:r>
      <w:r>
        <w:rPr>
          <w:rFonts w:ascii="Times New Roman" w:eastAsia="Times New Roman" w:hAnsi="Times New Roman"/>
          <w:b/>
          <w:sz w:val="24"/>
        </w:rPr>
        <w:t xml:space="preserve"> </w:t>
      </w:r>
      <w:r>
        <w:rPr>
          <w:rFonts w:ascii="Times New Roman" w:eastAsia="Times New Roman" w:hAnsi="Times New Roman"/>
          <w:sz w:val="24"/>
        </w:rPr>
        <w:t>faaliyetlerde bulunmuşlardır. Ülkenin kurtuluşunu hilafet ve saltanatta görmüşlerdir. Ümmetçilik düşüncesini savunmuşlardır. Anadolu’daki Milli Mücadele’yi engellemek için İstanbul’daki bazı müderrisler tarafından kurulmuştur.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7" w:lineRule="auto"/>
        <w:ind w:left="4" w:firstLine="563"/>
        <w:jc w:val="both"/>
        <w:rPr>
          <w:rFonts w:ascii="Times New Roman" w:eastAsia="Times New Roman" w:hAnsi="Times New Roman"/>
          <w:sz w:val="24"/>
        </w:rPr>
      </w:pPr>
      <w:r>
        <w:rPr>
          <w:rFonts w:ascii="Times New Roman" w:eastAsia="Times New Roman" w:hAnsi="Times New Roman"/>
          <w:b/>
          <w:sz w:val="24"/>
        </w:rPr>
        <w:t xml:space="preserve">Sulh ve Selamet-i Osmaniye Fırkası: </w:t>
      </w:r>
      <w:r>
        <w:rPr>
          <w:rFonts w:ascii="Times New Roman" w:eastAsia="Times New Roman" w:hAnsi="Times New Roman"/>
          <w:sz w:val="24"/>
        </w:rPr>
        <w:t>Merkezleri İstanbul’dur. İttihat ve Terakki</w:t>
      </w:r>
      <w:r>
        <w:rPr>
          <w:rFonts w:ascii="Times New Roman" w:eastAsia="Times New Roman" w:hAnsi="Times New Roman"/>
          <w:b/>
          <w:sz w:val="24"/>
        </w:rPr>
        <w:t xml:space="preserve"> </w:t>
      </w:r>
      <w:r>
        <w:rPr>
          <w:rFonts w:ascii="Times New Roman" w:eastAsia="Times New Roman" w:hAnsi="Times New Roman"/>
          <w:sz w:val="24"/>
        </w:rPr>
        <w:t>karşıtlarından oluşmuştur. Padişaha bağlılığı savunmuşlardır. Vatanın kurtuluşunun, padişahın ve halifenin buyruklarına sıkı sıkıya uymakla mümkün olacağına inanan bir cemiyettir. Meşrutiyet ve demokrasi ilkelerine bağlı siyaset takip etmişlerdir. Hürriyet ve İtilaf Fırkası ile işbirliği yapmıştır. İngilizlerden maddi destek görmüştür.</w:t>
      </w:r>
    </w:p>
    <w:p w:rsidR="00332A98" w:rsidRDefault="00332A98" w:rsidP="0079297A">
      <w:pPr>
        <w:spacing w:line="138" w:lineRule="exact"/>
        <w:ind w:firstLine="563"/>
        <w:rPr>
          <w:rFonts w:ascii="Times New Roman" w:eastAsia="Times New Roman" w:hAnsi="Times New Roman"/>
        </w:rPr>
      </w:pPr>
    </w:p>
    <w:p w:rsidR="00332A98" w:rsidRDefault="00E82AD4" w:rsidP="0079297A">
      <w:pPr>
        <w:spacing w:line="237" w:lineRule="auto"/>
        <w:ind w:left="4" w:right="20" w:firstLine="563"/>
        <w:jc w:val="both"/>
        <w:rPr>
          <w:rFonts w:ascii="Times New Roman" w:eastAsia="Times New Roman" w:hAnsi="Times New Roman"/>
          <w:sz w:val="24"/>
        </w:rPr>
      </w:pPr>
      <w:r>
        <w:rPr>
          <w:rFonts w:ascii="Times New Roman" w:eastAsia="Times New Roman" w:hAnsi="Times New Roman"/>
          <w:b/>
          <w:sz w:val="24"/>
        </w:rPr>
        <w:t xml:space="preserve">Hürriyet ve İtilaf Fırkası: </w:t>
      </w:r>
      <w:r>
        <w:rPr>
          <w:rFonts w:ascii="Times New Roman" w:eastAsia="Times New Roman" w:hAnsi="Times New Roman"/>
          <w:sz w:val="24"/>
        </w:rPr>
        <w:t>Merkezi İstanbul’dur. 1911’de İttihat ve Terakki Partisi’ne</w:t>
      </w:r>
      <w:r>
        <w:rPr>
          <w:rFonts w:ascii="Times New Roman" w:eastAsia="Times New Roman" w:hAnsi="Times New Roman"/>
          <w:b/>
          <w:sz w:val="24"/>
        </w:rPr>
        <w:t xml:space="preserve"> </w:t>
      </w:r>
      <w:r>
        <w:rPr>
          <w:rFonts w:ascii="Times New Roman" w:eastAsia="Times New Roman" w:hAnsi="Times New Roman"/>
          <w:sz w:val="24"/>
        </w:rPr>
        <w:t>karşı olanlar tarafından kurulmuştur. Anadolu’daki Kurtuluş Hareketini İttihatçılar ile işbirliği yapan maceracı bir hareket olarak değerlendirmişlerdir. Mondros’tan sonra Milli Mücadele’ye karşı iç ayaklanmalarda öncü olmuşlardır. İngilizlerle beraber hareket etmiştir.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8" w:lineRule="auto"/>
        <w:ind w:left="4" w:firstLine="563"/>
        <w:jc w:val="both"/>
        <w:rPr>
          <w:rFonts w:ascii="Times New Roman" w:eastAsia="Times New Roman" w:hAnsi="Times New Roman"/>
          <w:sz w:val="24"/>
        </w:rPr>
      </w:pPr>
      <w:r>
        <w:rPr>
          <w:rFonts w:ascii="Times New Roman" w:eastAsia="Times New Roman" w:hAnsi="Times New Roman"/>
          <w:b/>
          <w:sz w:val="24"/>
        </w:rPr>
        <w:t xml:space="preserve">Wilson Prensipleri Cemiyeti: </w:t>
      </w:r>
      <w:r>
        <w:rPr>
          <w:rFonts w:ascii="Times New Roman" w:eastAsia="Times New Roman" w:hAnsi="Times New Roman"/>
          <w:sz w:val="24"/>
        </w:rPr>
        <w:t>Merkezi İstanbul’dur. Osmanlı Devleti’nin kurtuluşunun</w:t>
      </w:r>
      <w:r>
        <w:rPr>
          <w:rFonts w:ascii="Times New Roman" w:eastAsia="Times New Roman" w:hAnsi="Times New Roman"/>
          <w:b/>
          <w:sz w:val="24"/>
        </w:rPr>
        <w:t xml:space="preserve"> </w:t>
      </w:r>
      <w:r>
        <w:rPr>
          <w:rFonts w:ascii="Times New Roman" w:eastAsia="Times New Roman" w:hAnsi="Times New Roman"/>
          <w:sz w:val="24"/>
        </w:rPr>
        <w:t xml:space="preserve">ancak İngilizlerin yardımı yerine ABD’nin mandası ile mümkün olabileceği savunulmuştur. Amerika'nın mandasına girerek kurtulmayı ve hızla uygarlaşmayı hedeflemekte idiler. Halide Edip (Adıvar), Ahmet Emin (Yalman) ve Refik </w:t>
      </w:r>
      <w:proofErr w:type="spellStart"/>
      <w:r>
        <w:rPr>
          <w:rFonts w:ascii="Times New Roman" w:eastAsia="Times New Roman" w:hAnsi="Times New Roman"/>
          <w:sz w:val="24"/>
        </w:rPr>
        <w:t>Halid</w:t>
      </w:r>
      <w:proofErr w:type="spellEnd"/>
      <w:r>
        <w:rPr>
          <w:rFonts w:ascii="Times New Roman" w:eastAsia="Times New Roman" w:hAnsi="Times New Roman"/>
          <w:sz w:val="24"/>
        </w:rPr>
        <w:t xml:space="preserve"> gibi şahsiyetler bu cemiyetin önemli isimleri arasındaydı. Sivas Kongresi'nde etkili olmuş, fakat susturulmuşlardır. Cemiyetin kurucularından bir kısmı Kurtuluş Savaşı’nda Milli Mücadeleyi yürütenlere katılmıştır.</w:t>
      </w:r>
    </w:p>
    <w:p w:rsidR="00332A98" w:rsidRDefault="00332A98">
      <w:pPr>
        <w:spacing w:line="20" w:lineRule="exact"/>
        <w:rPr>
          <w:rFonts w:ascii="Times New Roman" w:eastAsia="Times New Roman" w:hAnsi="Times New Roman"/>
        </w:rPr>
      </w:pPr>
    </w:p>
    <w:p w:rsidR="005A2EDE" w:rsidRDefault="005A2EDE">
      <w:pPr>
        <w:spacing w:line="0" w:lineRule="atLeast"/>
        <w:ind w:left="280"/>
        <w:rPr>
          <w:rFonts w:ascii="Times New Roman" w:eastAsia="Times New Roman" w:hAnsi="Times New Roman"/>
          <w:b/>
          <w:sz w:val="24"/>
        </w:rPr>
      </w:pPr>
    </w:p>
    <w:p w:rsidR="00332A98" w:rsidRDefault="00E82AD4">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c</w:t>
      </w:r>
      <w:proofErr w:type="gramEnd"/>
      <w:r>
        <w:rPr>
          <w:rFonts w:ascii="Times New Roman" w:eastAsia="Times New Roman" w:hAnsi="Times New Roman"/>
          <w:b/>
          <w:sz w:val="24"/>
        </w:rPr>
        <w:t>. İşgaller Karşısında Osmanlı Hükümeti’nin Sergilediği Davranışlar</w:t>
      </w:r>
    </w:p>
    <w:p w:rsidR="00332A98" w:rsidRDefault="00332A98">
      <w:pPr>
        <w:spacing w:line="127" w:lineRule="exact"/>
        <w:rPr>
          <w:rFonts w:ascii="Times New Roman" w:eastAsia="Times New Roman" w:hAnsi="Times New Roman"/>
        </w:rPr>
      </w:pPr>
    </w:p>
    <w:p w:rsidR="00332A98" w:rsidRDefault="00E82AD4" w:rsidP="0079297A">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Mondros ateşkes antlaşmasının uygulanışına karşı Padişah’ın ve İstanbul Hükümetinin aciz kalması, düşman emellerinin gerçekleşmesine imkân sağlamıştır. Burada dikkati çeken, en önemli nokta bir Ateşkes antlaşması ile ilgili konuda Padişah’ın kendi çıkarını, Sultan–Halife olarak öncelikle haklarının bütünü ile sağlamasını temine çalışmasıdır.</w:t>
      </w:r>
    </w:p>
    <w:p w:rsidR="00332A98" w:rsidRDefault="00332A98" w:rsidP="0079297A">
      <w:pPr>
        <w:spacing w:line="134" w:lineRule="exact"/>
        <w:ind w:firstLine="567"/>
        <w:rPr>
          <w:rFonts w:ascii="Times New Roman" w:eastAsia="Times New Roman" w:hAnsi="Times New Roman"/>
        </w:rPr>
      </w:pPr>
    </w:p>
    <w:p w:rsidR="00332A98" w:rsidRDefault="00E82AD4" w:rsidP="0079297A">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İstanbul’un ve yurdun işgali olayları, İstanbul’daki siyasi gücü, Padişah’ı ve onun kurduğu hükümetleri harekete geçirmemiş, zaman ilerledikçe Anadolu’daki Milli Harekete karşı olmuşlardır. Padişah ve onun hükümetleri, milletin ıstırabına kulak vermemişler, çekingen ve korkak davranmışlar, milletin haklarını savunmamışlardır. İşgalci kuvvetlerin isteklerine boyun eğmek, politikalarının esasını teşkil etmiştir.</w:t>
      </w:r>
    </w:p>
    <w:p w:rsidR="00332A98" w:rsidRDefault="00332A98" w:rsidP="0079297A">
      <w:pPr>
        <w:spacing w:line="138" w:lineRule="exact"/>
        <w:ind w:firstLine="567"/>
        <w:rPr>
          <w:rFonts w:ascii="Times New Roman" w:eastAsia="Times New Roman" w:hAnsi="Times New Roman"/>
        </w:rPr>
      </w:pPr>
    </w:p>
    <w:p w:rsidR="00332A98" w:rsidRDefault="00E82AD4" w:rsidP="0079297A">
      <w:pPr>
        <w:spacing w:line="238" w:lineRule="auto"/>
        <w:ind w:firstLine="567"/>
        <w:jc w:val="both"/>
        <w:rPr>
          <w:rFonts w:ascii="Times New Roman" w:eastAsia="Times New Roman" w:hAnsi="Times New Roman"/>
          <w:i/>
          <w:sz w:val="24"/>
        </w:rPr>
      </w:pPr>
      <w:r>
        <w:rPr>
          <w:rFonts w:ascii="Times New Roman" w:eastAsia="Times New Roman" w:hAnsi="Times New Roman"/>
          <w:sz w:val="24"/>
        </w:rPr>
        <w:t xml:space="preserve">İzmir’in işgalinden iki gün sonra </w:t>
      </w:r>
      <w:proofErr w:type="gramStart"/>
      <w:r>
        <w:rPr>
          <w:rFonts w:ascii="Times New Roman" w:eastAsia="Times New Roman" w:hAnsi="Times New Roman"/>
          <w:sz w:val="24"/>
        </w:rPr>
        <w:t>Dahiliye</w:t>
      </w:r>
      <w:proofErr w:type="gramEnd"/>
      <w:r>
        <w:rPr>
          <w:rFonts w:ascii="Times New Roman" w:eastAsia="Times New Roman" w:hAnsi="Times New Roman"/>
          <w:sz w:val="24"/>
        </w:rPr>
        <w:t xml:space="preserve"> Nazırı Vekili Mehmet Ali Bey verdiği bir demeçte, Hükümetin İzmir’de meydana geldiği rivayet edilen olaylardan haberi olmadığını belirtmiştir. Mustafa Kemal bu durumu şöyle açıklamaktadır: </w:t>
      </w:r>
      <w:r>
        <w:rPr>
          <w:rFonts w:ascii="Times New Roman" w:eastAsia="Times New Roman" w:hAnsi="Times New Roman"/>
          <w:i/>
          <w:sz w:val="24"/>
        </w:rPr>
        <w:t>‘‘Vahdettin mütereddi, şahsını</w:t>
      </w:r>
      <w:r>
        <w:rPr>
          <w:rFonts w:ascii="Times New Roman" w:eastAsia="Times New Roman" w:hAnsi="Times New Roman"/>
          <w:sz w:val="24"/>
        </w:rPr>
        <w:t xml:space="preserve"> </w:t>
      </w:r>
      <w:r>
        <w:rPr>
          <w:rFonts w:ascii="Times New Roman" w:eastAsia="Times New Roman" w:hAnsi="Times New Roman"/>
          <w:i/>
          <w:sz w:val="24"/>
        </w:rPr>
        <w:t xml:space="preserve">ve yalnız tahtını temin edebileceğini tahayyül ettiği </w:t>
      </w:r>
      <w:proofErr w:type="spellStart"/>
      <w:r>
        <w:rPr>
          <w:rFonts w:ascii="Times New Roman" w:eastAsia="Times New Roman" w:hAnsi="Times New Roman"/>
          <w:i/>
          <w:sz w:val="24"/>
        </w:rPr>
        <w:t>denî</w:t>
      </w:r>
      <w:proofErr w:type="spellEnd"/>
      <w:r>
        <w:rPr>
          <w:rFonts w:ascii="Times New Roman" w:eastAsia="Times New Roman" w:hAnsi="Times New Roman"/>
          <w:i/>
          <w:sz w:val="24"/>
        </w:rPr>
        <w:t xml:space="preserve"> (Alçak, kötü) tedbirler araştırmakta… </w:t>
      </w:r>
      <w:r>
        <w:rPr>
          <w:rFonts w:ascii="Times New Roman" w:eastAsia="Times New Roman" w:hAnsi="Times New Roman"/>
          <w:i/>
          <w:sz w:val="24"/>
        </w:rPr>
        <w:lastRenderedPageBreak/>
        <w:t>Damat Paşa’nın başkanlığındaki Kabine aciz, haysiyetsiz, cebin (korkak), yalnız Padişahın iradesine tabi ve onunla beraber şahıslarını koruyacak herhangi bir vaziyete razı...”</w:t>
      </w:r>
    </w:p>
    <w:p w:rsidR="00332A98" w:rsidRDefault="00332A98">
      <w:pPr>
        <w:spacing w:line="129" w:lineRule="exact"/>
        <w:rPr>
          <w:rFonts w:ascii="Times New Roman" w:eastAsia="Times New Roman" w:hAnsi="Times New Roman"/>
        </w:rPr>
      </w:pPr>
    </w:p>
    <w:p w:rsidR="00332A98" w:rsidRDefault="00E82AD4">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d</w:t>
      </w:r>
      <w:proofErr w:type="gramEnd"/>
      <w:r>
        <w:rPr>
          <w:rFonts w:ascii="Times New Roman" w:eastAsia="Times New Roman" w:hAnsi="Times New Roman"/>
          <w:b/>
          <w:sz w:val="24"/>
        </w:rPr>
        <w:t>. Düşünülen Kurtuluş Çareleri</w:t>
      </w:r>
    </w:p>
    <w:p w:rsidR="00332A98" w:rsidRDefault="00332A98">
      <w:pPr>
        <w:spacing w:line="127" w:lineRule="exact"/>
        <w:rPr>
          <w:rFonts w:ascii="Times New Roman" w:eastAsia="Times New Roman" w:hAnsi="Times New Roman"/>
        </w:rPr>
      </w:pPr>
    </w:p>
    <w:p w:rsidR="00332A98" w:rsidRDefault="00E82AD4" w:rsidP="0079297A">
      <w:pPr>
        <w:spacing w:line="237" w:lineRule="auto"/>
        <w:ind w:right="20" w:firstLine="567"/>
        <w:jc w:val="both"/>
        <w:rPr>
          <w:rFonts w:ascii="Times New Roman" w:eastAsia="Times New Roman" w:hAnsi="Times New Roman"/>
          <w:i/>
          <w:sz w:val="24"/>
        </w:rPr>
      </w:pPr>
      <w:r>
        <w:rPr>
          <w:rFonts w:ascii="Times New Roman" w:eastAsia="Times New Roman" w:hAnsi="Times New Roman"/>
          <w:sz w:val="24"/>
        </w:rPr>
        <w:t>İşgaller karşısında toplumun direnişi giderek artıyordu. Subaylar ve aydınlar kurtuluş çareleri aramaktaydı. Kurtuluş çaresi arayan aydınların düşünce ve faaliyetlerini Atatürk şu şekilde açıklamaktadır:</w:t>
      </w:r>
      <w:r>
        <w:rPr>
          <w:rFonts w:ascii="Times New Roman" w:eastAsia="Times New Roman" w:hAnsi="Times New Roman"/>
          <w:i/>
          <w:sz w:val="24"/>
        </w:rPr>
        <w:t>‘‘…Açıkladığım hususlara ve yaptığım gözlemlere göre üç türlü karar</w:t>
      </w:r>
      <w:r>
        <w:rPr>
          <w:rFonts w:ascii="Times New Roman" w:eastAsia="Times New Roman" w:hAnsi="Times New Roman"/>
          <w:sz w:val="24"/>
        </w:rPr>
        <w:t xml:space="preserve"> </w:t>
      </w:r>
      <w:r>
        <w:rPr>
          <w:rFonts w:ascii="Times New Roman" w:eastAsia="Times New Roman" w:hAnsi="Times New Roman"/>
          <w:i/>
          <w:sz w:val="24"/>
        </w:rPr>
        <w:t>ortaya atılmıştır.</w:t>
      </w:r>
    </w:p>
    <w:p w:rsidR="00332A98" w:rsidRDefault="00332A98" w:rsidP="0079297A">
      <w:pPr>
        <w:spacing w:line="122" w:lineRule="exact"/>
        <w:ind w:firstLine="567"/>
        <w:rPr>
          <w:rFonts w:ascii="Times New Roman" w:eastAsia="Times New Roman" w:hAnsi="Times New Roman"/>
        </w:rPr>
      </w:pPr>
    </w:p>
    <w:p w:rsidR="00332A98" w:rsidRDefault="00E82AD4" w:rsidP="0079297A">
      <w:pPr>
        <w:spacing w:line="0" w:lineRule="atLeast"/>
        <w:ind w:left="280" w:firstLine="567"/>
        <w:rPr>
          <w:rFonts w:ascii="Times New Roman" w:eastAsia="Times New Roman" w:hAnsi="Times New Roman"/>
          <w:i/>
          <w:sz w:val="24"/>
        </w:rPr>
      </w:pPr>
      <w:r>
        <w:rPr>
          <w:rFonts w:ascii="Times New Roman" w:eastAsia="Times New Roman" w:hAnsi="Times New Roman"/>
          <w:i/>
          <w:sz w:val="24"/>
        </w:rPr>
        <w:t>Birincisi, İngiliz himayesini istemek,</w:t>
      </w:r>
    </w:p>
    <w:p w:rsidR="00332A98" w:rsidRDefault="00332A98" w:rsidP="0079297A">
      <w:pPr>
        <w:spacing w:line="120" w:lineRule="exact"/>
        <w:ind w:firstLine="567"/>
        <w:rPr>
          <w:rFonts w:ascii="Times New Roman" w:eastAsia="Times New Roman" w:hAnsi="Times New Roman"/>
        </w:rPr>
      </w:pPr>
    </w:p>
    <w:p w:rsidR="00332A98" w:rsidRDefault="00E82AD4" w:rsidP="0079297A">
      <w:pPr>
        <w:spacing w:line="0" w:lineRule="atLeast"/>
        <w:ind w:left="280" w:firstLine="567"/>
        <w:rPr>
          <w:rFonts w:ascii="Times New Roman" w:eastAsia="Times New Roman" w:hAnsi="Times New Roman"/>
          <w:i/>
          <w:sz w:val="24"/>
        </w:rPr>
      </w:pPr>
      <w:r>
        <w:rPr>
          <w:rFonts w:ascii="Times New Roman" w:eastAsia="Times New Roman" w:hAnsi="Times New Roman"/>
          <w:i/>
          <w:sz w:val="24"/>
        </w:rPr>
        <w:t>İkincisi, Amerikan mandasını istemek,</w:t>
      </w:r>
    </w:p>
    <w:p w:rsidR="00332A98" w:rsidRDefault="00332A98" w:rsidP="0079297A">
      <w:pPr>
        <w:spacing w:line="132" w:lineRule="exact"/>
        <w:ind w:firstLine="567"/>
        <w:rPr>
          <w:rFonts w:ascii="Times New Roman" w:eastAsia="Times New Roman" w:hAnsi="Times New Roman"/>
        </w:rPr>
      </w:pPr>
    </w:p>
    <w:p w:rsidR="00332A98" w:rsidRDefault="00E82AD4" w:rsidP="0079297A">
      <w:pPr>
        <w:spacing w:line="236" w:lineRule="auto"/>
        <w:ind w:firstLine="567"/>
        <w:jc w:val="both"/>
        <w:rPr>
          <w:rFonts w:ascii="Times New Roman" w:eastAsia="Times New Roman" w:hAnsi="Times New Roman"/>
          <w:i/>
          <w:sz w:val="24"/>
        </w:rPr>
      </w:pPr>
      <w:r>
        <w:rPr>
          <w:rFonts w:ascii="Times New Roman" w:eastAsia="Times New Roman" w:hAnsi="Times New Roman"/>
          <w:i/>
          <w:sz w:val="24"/>
        </w:rPr>
        <w:t xml:space="preserve">Bu iki türlü karar sahipleri, Osmanlı Devleti’nin bir bütün halinde korunmasını düşünenlerdir. Osmanlı topraklarının çeşitli </w:t>
      </w:r>
      <w:proofErr w:type="gramStart"/>
      <w:r>
        <w:rPr>
          <w:rFonts w:ascii="Times New Roman" w:eastAsia="Times New Roman" w:hAnsi="Times New Roman"/>
          <w:i/>
          <w:sz w:val="24"/>
        </w:rPr>
        <w:t>devletler arasında</w:t>
      </w:r>
      <w:proofErr w:type="gramEnd"/>
      <w:r>
        <w:rPr>
          <w:rFonts w:ascii="Times New Roman" w:eastAsia="Times New Roman" w:hAnsi="Times New Roman"/>
          <w:i/>
          <w:sz w:val="24"/>
        </w:rPr>
        <w:t xml:space="preserve"> taksimi yerine, imparatorluğu tek bir devletin koruyuculuğu altında bulundurmayı tercih edenlerdir.</w:t>
      </w:r>
    </w:p>
    <w:p w:rsidR="00332A98" w:rsidRDefault="00332A98" w:rsidP="0079297A">
      <w:pPr>
        <w:spacing w:line="134" w:lineRule="exact"/>
        <w:ind w:firstLine="567"/>
        <w:rPr>
          <w:rFonts w:ascii="Times New Roman" w:eastAsia="Times New Roman" w:hAnsi="Times New Roman"/>
        </w:rPr>
      </w:pPr>
    </w:p>
    <w:p w:rsidR="00332A98" w:rsidRDefault="00E82AD4" w:rsidP="0079297A">
      <w:pPr>
        <w:spacing w:line="236" w:lineRule="auto"/>
        <w:ind w:right="20" w:firstLine="567"/>
        <w:jc w:val="both"/>
        <w:rPr>
          <w:rFonts w:ascii="Times New Roman" w:eastAsia="Times New Roman" w:hAnsi="Times New Roman"/>
          <w:i/>
          <w:sz w:val="24"/>
        </w:rPr>
      </w:pPr>
      <w:r>
        <w:rPr>
          <w:rFonts w:ascii="Times New Roman" w:eastAsia="Times New Roman" w:hAnsi="Times New Roman"/>
          <w:i/>
          <w:sz w:val="24"/>
        </w:rPr>
        <w:t>Üçüncü karar, bölgesel kurtuluş çarelerine başvurmaktır. Söz gelişi, bazı bölgeler kendilerinin Osmanlı Devleti’nden koparılacağı görüşüne karşı ondan ayrılmama tedbirlerine başvuruyordu.</w:t>
      </w:r>
    </w:p>
    <w:p w:rsidR="00332A98" w:rsidRDefault="00332A98" w:rsidP="0079297A">
      <w:pPr>
        <w:spacing w:line="134" w:lineRule="exact"/>
        <w:ind w:firstLine="567"/>
        <w:rPr>
          <w:rFonts w:ascii="Times New Roman" w:eastAsia="Times New Roman" w:hAnsi="Times New Roman"/>
        </w:rPr>
      </w:pPr>
    </w:p>
    <w:p w:rsidR="00332A98" w:rsidRDefault="00E82AD4" w:rsidP="0079297A">
      <w:pPr>
        <w:spacing w:line="234" w:lineRule="auto"/>
        <w:ind w:right="20" w:firstLine="567"/>
        <w:jc w:val="both"/>
        <w:rPr>
          <w:rFonts w:ascii="Times New Roman" w:eastAsia="Times New Roman" w:hAnsi="Times New Roman"/>
          <w:i/>
          <w:sz w:val="24"/>
        </w:rPr>
      </w:pPr>
      <w:r>
        <w:rPr>
          <w:rFonts w:ascii="Times New Roman" w:eastAsia="Times New Roman" w:hAnsi="Times New Roman"/>
          <w:i/>
          <w:sz w:val="24"/>
        </w:rPr>
        <w:t>Bazı bölgeler de Osmanlı Devleti’nin ortadan kaldırılacağını ve Osmanlı ülkesinin taksim edileceğini oldubitti kabul ederek kendi başlarını kurtarmaya çalışıyordu…’’</w:t>
      </w:r>
    </w:p>
    <w:p w:rsidR="00332A98" w:rsidRDefault="00332A98">
      <w:pPr>
        <w:spacing w:line="139" w:lineRule="exact"/>
        <w:rPr>
          <w:rFonts w:ascii="Times New Roman" w:eastAsia="Times New Roman" w:hAnsi="Times New Roman"/>
        </w:rPr>
      </w:pPr>
    </w:p>
    <w:p w:rsidR="005A2EDE" w:rsidRDefault="00E82AD4" w:rsidP="005A2EDE">
      <w:pPr>
        <w:spacing w:line="333" w:lineRule="auto"/>
        <w:ind w:left="280" w:right="2" w:firstLine="4"/>
        <w:jc w:val="both"/>
        <w:rPr>
          <w:rFonts w:ascii="Times New Roman" w:eastAsia="Times New Roman" w:hAnsi="Times New Roman"/>
          <w:b/>
          <w:sz w:val="24"/>
        </w:rPr>
      </w:pPr>
      <w:proofErr w:type="gramStart"/>
      <w:r>
        <w:rPr>
          <w:rFonts w:ascii="Times New Roman" w:eastAsia="Times New Roman" w:hAnsi="Times New Roman"/>
          <w:b/>
          <w:sz w:val="24"/>
        </w:rPr>
        <w:t>e</w:t>
      </w:r>
      <w:proofErr w:type="gramEnd"/>
      <w:r>
        <w:rPr>
          <w:rFonts w:ascii="Times New Roman" w:eastAsia="Times New Roman" w:hAnsi="Times New Roman"/>
          <w:b/>
          <w:sz w:val="24"/>
        </w:rPr>
        <w:t>. İşgaller Karşısında Mustafa Kemal Paşa</w:t>
      </w:r>
      <w:r w:rsidR="004A60F2">
        <w:rPr>
          <w:rFonts w:ascii="Times New Roman" w:eastAsia="Times New Roman" w:hAnsi="Times New Roman"/>
          <w:b/>
          <w:sz w:val="24"/>
        </w:rPr>
        <w:t>’</w:t>
      </w:r>
      <w:r>
        <w:rPr>
          <w:rFonts w:ascii="Times New Roman" w:eastAsia="Times New Roman" w:hAnsi="Times New Roman"/>
          <w:b/>
          <w:sz w:val="24"/>
        </w:rPr>
        <w:t xml:space="preserve">nın </w:t>
      </w:r>
      <w:r w:rsidR="005A2EDE">
        <w:rPr>
          <w:rFonts w:ascii="Times New Roman" w:eastAsia="Times New Roman" w:hAnsi="Times New Roman"/>
          <w:b/>
          <w:sz w:val="24"/>
        </w:rPr>
        <w:t xml:space="preserve">Tepkisi </w:t>
      </w:r>
    </w:p>
    <w:p w:rsidR="00332A98" w:rsidRDefault="00E82AD4" w:rsidP="004A60F2">
      <w:pPr>
        <w:spacing w:line="333" w:lineRule="auto"/>
        <w:ind w:right="2" w:firstLine="567"/>
        <w:jc w:val="both"/>
        <w:rPr>
          <w:rFonts w:ascii="Times New Roman" w:eastAsia="Times New Roman" w:hAnsi="Times New Roman"/>
          <w:b/>
          <w:sz w:val="24"/>
        </w:rPr>
      </w:pPr>
      <w:r>
        <w:rPr>
          <w:rFonts w:ascii="Times New Roman" w:eastAsia="Times New Roman" w:hAnsi="Times New Roman"/>
          <w:b/>
          <w:sz w:val="24"/>
        </w:rPr>
        <w:t>1. Birinci Dünya Savaşı Sırasındaki Tepkisi</w:t>
      </w:r>
    </w:p>
    <w:p w:rsidR="00332A98" w:rsidRDefault="00332A98">
      <w:pPr>
        <w:spacing w:line="21" w:lineRule="exact"/>
        <w:rPr>
          <w:rFonts w:ascii="Times New Roman" w:eastAsia="Times New Roman" w:hAnsi="Times New Roman"/>
        </w:rPr>
      </w:pPr>
    </w:p>
    <w:p w:rsidR="00332A98" w:rsidRDefault="00E82AD4" w:rsidP="0079297A">
      <w:pPr>
        <w:spacing w:line="236" w:lineRule="auto"/>
        <w:ind w:right="20" w:firstLine="709"/>
        <w:jc w:val="both"/>
        <w:rPr>
          <w:rFonts w:ascii="Times New Roman" w:eastAsia="Times New Roman" w:hAnsi="Times New Roman"/>
          <w:sz w:val="24"/>
        </w:rPr>
      </w:pPr>
      <w:r>
        <w:rPr>
          <w:rFonts w:ascii="Times New Roman" w:eastAsia="Times New Roman" w:hAnsi="Times New Roman"/>
          <w:sz w:val="24"/>
        </w:rPr>
        <w:t>Mustafa Kemal, 1913’de Sofya’ya Ateşe olarak atanmış ve I. Dünya Savaşı’na kadar orada kalmıştı. I. Dünya Savaşı’na Almanya’nın kazanacağı savıyla girilmemesini, ordunun hazırlıklı olmadığını bildiren Mustafa Kemal’in bu görüşü ilgililerce kabul edilmedi.</w:t>
      </w:r>
    </w:p>
    <w:p w:rsidR="00332A98" w:rsidRDefault="00332A98" w:rsidP="0079297A">
      <w:pPr>
        <w:spacing w:line="134" w:lineRule="exact"/>
        <w:ind w:firstLine="709"/>
        <w:rPr>
          <w:rFonts w:ascii="Times New Roman" w:eastAsia="Times New Roman" w:hAnsi="Times New Roman"/>
        </w:rPr>
      </w:pPr>
    </w:p>
    <w:p w:rsidR="00332A98" w:rsidRDefault="00E82AD4" w:rsidP="0079297A">
      <w:pPr>
        <w:spacing w:line="237" w:lineRule="auto"/>
        <w:ind w:firstLine="709"/>
        <w:jc w:val="both"/>
        <w:rPr>
          <w:rFonts w:ascii="Times New Roman" w:eastAsia="Times New Roman" w:hAnsi="Times New Roman"/>
          <w:sz w:val="24"/>
        </w:rPr>
      </w:pPr>
      <w:r>
        <w:rPr>
          <w:rFonts w:ascii="Times New Roman" w:eastAsia="Times New Roman" w:hAnsi="Times New Roman"/>
          <w:sz w:val="24"/>
        </w:rPr>
        <w:t xml:space="preserve">Mustafa Kemal, savaş başladıktan sonra Tekirdağ’daki 19. Tümen </w:t>
      </w:r>
      <w:proofErr w:type="spellStart"/>
      <w:r>
        <w:rPr>
          <w:rFonts w:ascii="Times New Roman" w:eastAsia="Times New Roman" w:hAnsi="Times New Roman"/>
          <w:sz w:val="24"/>
        </w:rPr>
        <w:t>K.lığına</w:t>
      </w:r>
      <w:proofErr w:type="spellEnd"/>
      <w:r>
        <w:rPr>
          <w:rFonts w:ascii="Times New Roman" w:eastAsia="Times New Roman" w:hAnsi="Times New Roman"/>
          <w:sz w:val="24"/>
        </w:rPr>
        <w:t xml:space="preserve"> atandı. Mustafa Kemal Çanakkale Savaşlarından sonra 1916’da Edirne ve Diyarbakır’da görev aldı. 1 Nisan 1916’da Tuğgeneralliğe (Mirliva) yükseldi. Rus kuvvetleriyle savaşarak Muş ve Bitlis’in geri alınmasını sağladı. Şam ve Halep'teki kısa süreli görevlerinden sonra 1917’de İstanbul’a geldi.</w:t>
      </w:r>
    </w:p>
    <w:p w:rsidR="00332A98" w:rsidRDefault="00332A98" w:rsidP="0079297A">
      <w:pPr>
        <w:spacing w:line="200" w:lineRule="exact"/>
        <w:ind w:firstLine="709"/>
        <w:rPr>
          <w:rFonts w:ascii="Times New Roman" w:eastAsia="Times New Roman" w:hAnsi="Times New Roman"/>
        </w:rPr>
      </w:pPr>
    </w:p>
    <w:p w:rsidR="00332A98" w:rsidRDefault="00E82AD4" w:rsidP="0079297A">
      <w:pPr>
        <w:spacing w:line="234" w:lineRule="auto"/>
        <w:ind w:left="4" w:right="20" w:firstLine="709"/>
        <w:jc w:val="both"/>
        <w:rPr>
          <w:rFonts w:ascii="Times New Roman" w:eastAsia="Times New Roman" w:hAnsi="Times New Roman"/>
          <w:sz w:val="24"/>
        </w:rPr>
      </w:pPr>
      <w:bookmarkStart w:id="4" w:name="page7"/>
      <w:bookmarkEnd w:id="4"/>
      <w:r>
        <w:rPr>
          <w:rFonts w:ascii="Times New Roman" w:eastAsia="Times New Roman" w:hAnsi="Times New Roman"/>
          <w:sz w:val="24"/>
        </w:rPr>
        <w:t>Veliaht Vahdettin Efendi’yle Almanya'ya giderek cephede incelemelerde bulundu. Bu seyahatte Almanya’nın içinde bulunduğu güçlükleri gördü.</w:t>
      </w:r>
    </w:p>
    <w:p w:rsidR="00332A98" w:rsidRDefault="00332A98" w:rsidP="0079297A">
      <w:pPr>
        <w:spacing w:line="134" w:lineRule="exact"/>
        <w:ind w:firstLine="709"/>
        <w:rPr>
          <w:rFonts w:ascii="Times New Roman" w:eastAsia="Times New Roman" w:hAnsi="Times New Roman"/>
        </w:rPr>
      </w:pPr>
    </w:p>
    <w:p w:rsidR="00332A98" w:rsidRDefault="00E82AD4" w:rsidP="0079297A">
      <w:pPr>
        <w:spacing w:line="237" w:lineRule="auto"/>
        <w:ind w:left="4" w:right="20" w:firstLine="709"/>
        <w:jc w:val="both"/>
        <w:rPr>
          <w:rFonts w:ascii="Times New Roman" w:eastAsia="Times New Roman" w:hAnsi="Times New Roman"/>
          <w:sz w:val="24"/>
        </w:rPr>
      </w:pPr>
      <w:r>
        <w:rPr>
          <w:rFonts w:ascii="Times New Roman" w:eastAsia="Times New Roman" w:hAnsi="Times New Roman"/>
          <w:sz w:val="24"/>
        </w:rPr>
        <w:t xml:space="preserve">15 Ağustos 1918’de Halep’e 7’nci Ordu Komutanı olarak döndü. Bu cephede İngiliz kuvvetlerine karşı başarılı savunma savaşları yaptı. 14 Ekim’de Başkomutanlığa yolladığı bir yazı ile orduların savaş gücünü kaybettiklerini, hemen barışa gidilmezse tüm yurdun kaybedilmesi ihtimalinin bulunduğunu bildirdi. Bu öneriler reddedilirken yakın arkadaşlarına, </w:t>
      </w:r>
      <w:r>
        <w:rPr>
          <w:rFonts w:ascii="Times New Roman" w:eastAsia="Times New Roman" w:hAnsi="Times New Roman"/>
          <w:i/>
          <w:sz w:val="24"/>
        </w:rPr>
        <w:t xml:space="preserve">‘‘Bu iş artık ulusun kendisine kaldı’’ </w:t>
      </w:r>
      <w:r>
        <w:rPr>
          <w:rFonts w:ascii="Times New Roman" w:eastAsia="Times New Roman" w:hAnsi="Times New Roman"/>
          <w:sz w:val="24"/>
        </w:rPr>
        <w:t>diyordu.</w:t>
      </w:r>
    </w:p>
    <w:p w:rsidR="00332A98" w:rsidRDefault="00332A98" w:rsidP="0079297A">
      <w:pPr>
        <w:spacing w:line="137" w:lineRule="exact"/>
        <w:ind w:firstLine="709"/>
        <w:rPr>
          <w:rFonts w:ascii="Times New Roman" w:eastAsia="Times New Roman" w:hAnsi="Times New Roman"/>
        </w:rPr>
      </w:pPr>
    </w:p>
    <w:p w:rsidR="00332A98" w:rsidRDefault="00E82AD4" w:rsidP="0079297A">
      <w:pPr>
        <w:spacing w:line="236" w:lineRule="auto"/>
        <w:ind w:left="4" w:right="20" w:firstLine="709"/>
        <w:jc w:val="both"/>
        <w:rPr>
          <w:rFonts w:ascii="Times New Roman" w:eastAsia="Times New Roman" w:hAnsi="Times New Roman"/>
          <w:sz w:val="24"/>
        </w:rPr>
      </w:pPr>
      <w:r>
        <w:rPr>
          <w:rFonts w:ascii="Times New Roman" w:eastAsia="Times New Roman" w:hAnsi="Times New Roman"/>
          <w:sz w:val="24"/>
        </w:rPr>
        <w:t>Mondros Mütarekesi'nin imzalanmasından bir gün sonra, 31 Ekim 1918’de Yıldırım Orduları Grubu Komutanlığına getirildi. Mustafa Kemal, ateşkes hükümlerinin harfiyen uygulanması halinde vatanın tamamen işgal edileceğini anlamıştı.</w:t>
      </w:r>
    </w:p>
    <w:p w:rsidR="00332A98" w:rsidRDefault="00332A98" w:rsidP="0079297A">
      <w:pPr>
        <w:spacing w:line="134" w:lineRule="exact"/>
        <w:ind w:firstLine="709"/>
        <w:rPr>
          <w:rFonts w:ascii="Times New Roman" w:eastAsia="Times New Roman" w:hAnsi="Times New Roman"/>
        </w:rPr>
      </w:pPr>
    </w:p>
    <w:p w:rsidR="00332A98" w:rsidRDefault="00E82AD4" w:rsidP="0079297A">
      <w:pPr>
        <w:spacing w:line="237" w:lineRule="auto"/>
        <w:ind w:left="4" w:firstLine="709"/>
        <w:jc w:val="both"/>
        <w:rPr>
          <w:rFonts w:ascii="Times New Roman" w:eastAsia="Times New Roman" w:hAnsi="Times New Roman"/>
          <w:sz w:val="24"/>
        </w:rPr>
      </w:pPr>
      <w:r>
        <w:rPr>
          <w:rFonts w:ascii="Times New Roman" w:eastAsia="Times New Roman" w:hAnsi="Times New Roman"/>
          <w:sz w:val="24"/>
        </w:rPr>
        <w:t>Hükümet Mustafa Kemal’den yayılmaya devam eden işgal ordularına nezaket göstermesini, ateş açılsa dahi karşı konmamasını istedi. 6 Kasım’da verdiği cevapta bu emri uygulamaya yaradılışının elverişli olmadığını, her ne sebep ve bahane ile olursa olsun İskenderun’a çıkacak düşman askerlerine ateş açılacağını bildirirken, verilen emirleri uygulayacak yeni bir komutan atanmasını istiyordu.</w:t>
      </w:r>
    </w:p>
    <w:p w:rsidR="00332A98" w:rsidRDefault="00332A98">
      <w:pPr>
        <w:spacing w:line="130"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r>
        <w:rPr>
          <w:rFonts w:ascii="Times New Roman" w:eastAsia="Times New Roman" w:hAnsi="Times New Roman"/>
          <w:b/>
          <w:sz w:val="24"/>
        </w:rPr>
        <w:t>2. Atatürk’ün İstanbul’da Bulunduğu Sıradaki Tepkisi</w:t>
      </w:r>
    </w:p>
    <w:p w:rsidR="00332A98" w:rsidRDefault="00332A98">
      <w:pPr>
        <w:spacing w:line="127" w:lineRule="exact"/>
        <w:rPr>
          <w:rFonts w:ascii="Times New Roman" w:eastAsia="Times New Roman" w:hAnsi="Times New Roman"/>
        </w:rPr>
      </w:pPr>
    </w:p>
    <w:p w:rsidR="00332A98" w:rsidRDefault="00E82AD4" w:rsidP="0079297A">
      <w:pPr>
        <w:spacing w:line="237" w:lineRule="auto"/>
        <w:ind w:left="4" w:firstLine="563"/>
        <w:jc w:val="both"/>
        <w:rPr>
          <w:rFonts w:ascii="Times New Roman" w:eastAsia="Times New Roman" w:hAnsi="Times New Roman"/>
          <w:sz w:val="24"/>
        </w:rPr>
      </w:pPr>
      <w:r>
        <w:rPr>
          <w:rFonts w:ascii="Times New Roman" w:eastAsia="Times New Roman" w:hAnsi="Times New Roman"/>
          <w:sz w:val="24"/>
        </w:rPr>
        <w:t xml:space="preserve">Mondros Ateşkesi imzalandığı sırada Suriye'de Yıldırım Orduları Grup Komutanı olan Mustafa Kemal Paşa, bu ordunun kaldırılması üzerine 13 Kasım 1918’de İstanbul’a döndü. Aynı gün İstanbul’a gelmiş olan İtilaf Devletleri donanmasını gören Mustafa Kemal </w:t>
      </w:r>
      <w:r>
        <w:rPr>
          <w:rFonts w:ascii="Times New Roman" w:eastAsia="Times New Roman" w:hAnsi="Times New Roman"/>
          <w:i/>
          <w:sz w:val="24"/>
        </w:rPr>
        <w:t xml:space="preserve">“Geldikleri gibi giderler” </w:t>
      </w:r>
      <w:r>
        <w:rPr>
          <w:rFonts w:ascii="Times New Roman" w:eastAsia="Times New Roman" w:hAnsi="Times New Roman"/>
          <w:sz w:val="24"/>
        </w:rPr>
        <w:t>diyerek mücadele edeceğini ifade etmiştir.</w:t>
      </w:r>
    </w:p>
    <w:p w:rsidR="00332A98" w:rsidRDefault="00332A98" w:rsidP="0079297A">
      <w:pPr>
        <w:spacing w:line="134" w:lineRule="exact"/>
        <w:ind w:firstLine="563"/>
        <w:rPr>
          <w:rFonts w:ascii="Times New Roman" w:eastAsia="Times New Roman" w:hAnsi="Times New Roman"/>
        </w:rPr>
      </w:pPr>
    </w:p>
    <w:p w:rsidR="00332A98" w:rsidRDefault="00E82AD4" w:rsidP="0079297A">
      <w:pPr>
        <w:spacing w:line="234" w:lineRule="auto"/>
        <w:ind w:left="4" w:right="20" w:firstLine="563"/>
        <w:jc w:val="both"/>
        <w:rPr>
          <w:rFonts w:ascii="Times New Roman" w:eastAsia="Times New Roman" w:hAnsi="Times New Roman"/>
          <w:sz w:val="24"/>
        </w:rPr>
      </w:pPr>
      <w:r>
        <w:rPr>
          <w:rFonts w:ascii="Times New Roman" w:eastAsia="Times New Roman" w:hAnsi="Times New Roman"/>
          <w:sz w:val="24"/>
        </w:rPr>
        <w:t>Mustafa Kemal Paşa İstanbul’da bulunduğu sürece yurdun kurtuluşu için çalışmalar yapmış, ancak burada bir şey yapılamayacağını görmüştür.</w:t>
      </w:r>
    </w:p>
    <w:p w:rsidR="00332A98" w:rsidRDefault="00332A98">
      <w:pPr>
        <w:spacing w:line="127" w:lineRule="exact"/>
        <w:rPr>
          <w:rFonts w:ascii="Times New Roman" w:eastAsia="Times New Roman" w:hAnsi="Times New Roman"/>
        </w:rPr>
      </w:pPr>
    </w:p>
    <w:p w:rsidR="00332A98" w:rsidRDefault="00E82AD4">
      <w:pPr>
        <w:numPr>
          <w:ilvl w:val="0"/>
          <w:numId w:val="10"/>
        </w:numPr>
        <w:tabs>
          <w:tab w:val="left" w:pos="244"/>
        </w:tabs>
        <w:spacing w:line="0" w:lineRule="atLeast"/>
        <w:ind w:left="244" w:hanging="244"/>
        <w:rPr>
          <w:rFonts w:ascii="Times New Roman" w:eastAsia="Times New Roman" w:hAnsi="Times New Roman"/>
          <w:b/>
          <w:sz w:val="24"/>
        </w:rPr>
      </w:pPr>
      <w:r>
        <w:rPr>
          <w:rFonts w:ascii="Times New Roman" w:eastAsia="Times New Roman" w:hAnsi="Times New Roman"/>
          <w:b/>
          <w:sz w:val="24"/>
        </w:rPr>
        <w:t>Mustafa Kemal Paşa</w:t>
      </w:r>
      <w:r w:rsidR="00051D62">
        <w:rPr>
          <w:rFonts w:ascii="Times New Roman" w:eastAsia="Times New Roman" w:hAnsi="Times New Roman"/>
          <w:b/>
          <w:sz w:val="24"/>
        </w:rPr>
        <w:t>’</w:t>
      </w:r>
      <w:bookmarkStart w:id="5" w:name="_GoBack"/>
      <w:bookmarkEnd w:id="5"/>
      <w:r>
        <w:rPr>
          <w:rFonts w:ascii="Times New Roman" w:eastAsia="Times New Roman" w:hAnsi="Times New Roman"/>
          <w:b/>
          <w:sz w:val="24"/>
        </w:rPr>
        <w:t>nın Samsun’a Çıkışı</w:t>
      </w:r>
    </w:p>
    <w:p w:rsidR="00332A98" w:rsidRDefault="00332A98">
      <w:pPr>
        <w:spacing w:line="127" w:lineRule="exact"/>
        <w:rPr>
          <w:rFonts w:ascii="Times New Roman" w:eastAsia="Times New Roman" w:hAnsi="Times New Roman"/>
        </w:rPr>
      </w:pPr>
    </w:p>
    <w:p w:rsidR="00332A98" w:rsidRDefault="00E82AD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Mustafa Kemal, Anadolu'daki milli cemiyetlerin birleştirilmesi ve Türk halkının yeterince bilinçlendirilmesi halinde kurtuluşun mümkün olduğuna inanıyordu. Bunun için de Anadolu’ya geçmek istiyordu.</w:t>
      </w:r>
    </w:p>
    <w:p w:rsidR="00332A98" w:rsidRDefault="00332A98">
      <w:pPr>
        <w:spacing w:line="134" w:lineRule="exact"/>
        <w:rPr>
          <w:rFonts w:ascii="Times New Roman" w:eastAsia="Times New Roman" w:hAnsi="Times New Roman"/>
        </w:rPr>
      </w:pPr>
    </w:p>
    <w:p w:rsidR="00332A98" w:rsidRDefault="00E82AD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Bu sırada 3. Ordu Müfettişi olarak Samsun'a gitmesi, orada hem ordunun terhis işlemlerini yapması, hem de bölgedeki Türklerle Rumlar arasındaki çatışmaları önlemesi istendi. Mustafa Kemal bu kararı Milli Mücadele hareketi için bir fırsat olarak değerlendirip kabul etti.</w:t>
      </w:r>
    </w:p>
    <w:p w:rsidR="00332A98" w:rsidRDefault="00332A98">
      <w:pPr>
        <w:spacing w:line="134" w:lineRule="exact"/>
        <w:rPr>
          <w:rFonts w:ascii="Times New Roman" w:eastAsia="Times New Roman" w:hAnsi="Times New Roman"/>
        </w:rPr>
      </w:pPr>
    </w:p>
    <w:p w:rsidR="00332A98" w:rsidRDefault="00FA5CEF">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Mustafa Kemal, 19</w:t>
      </w:r>
      <w:r w:rsidR="00E82AD4">
        <w:rPr>
          <w:rFonts w:ascii="Times New Roman" w:eastAsia="Times New Roman" w:hAnsi="Times New Roman"/>
          <w:sz w:val="24"/>
        </w:rPr>
        <w:t xml:space="preserve"> Mayıs 1919'da </w:t>
      </w:r>
      <w:proofErr w:type="gramStart"/>
      <w:r w:rsidR="00E82AD4">
        <w:rPr>
          <w:rFonts w:ascii="Times New Roman" w:eastAsia="Times New Roman" w:hAnsi="Times New Roman"/>
          <w:sz w:val="24"/>
        </w:rPr>
        <w:t>Refet</w:t>
      </w:r>
      <w:proofErr w:type="gramEnd"/>
      <w:r w:rsidR="00E82AD4">
        <w:rPr>
          <w:rFonts w:ascii="Times New Roman" w:eastAsia="Times New Roman" w:hAnsi="Times New Roman"/>
          <w:sz w:val="24"/>
        </w:rPr>
        <w:t xml:space="preserve"> Bey (Bele), Kâzım Bey (Dirik), ‘Ayıcı’ Mehmet Arif Bey ve Hüsrev Bey (Gerede) ile beraber Samsun'a çıkarak Milli Mücadele hareketini başlattı.</w:t>
      </w:r>
    </w:p>
    <w:p w:rsidR="00332A98" w:rsidRDefault="00332A98">
      <w:pPr>
        <w:spacing w:line="134" w:lineRule="exact"/>
        <w:rPr>
          <w:rFonts w:ascii="Times New Roman" w:eastAsia="Times New Roman" w:hAnsi="Times New Roman"/>
        </w:rPr>
      </w:pPr>
    </w:p>
    <w:p w:rsidR="00332A98" w:rsidRDefault="00E82AD4">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Mustafa Kemal, Samsun’a giderken yanında bulunan Refet Bey’e, </w:t>
      </w:r>
      <w:r>
        <w:rPr>
          <w:rFonts w:ascii="Times New Roman" w:eastAsia="Times New Roman" w:hAnsi="Times New Roman"/>
          <w:i/>
          <w:sz w:val="24"/>
        </w:rPr>
        <w:t>“İhtilâli yapmak</w:t>
      </w:r>
      <w:r>
        <w:rPr>
          <w:rFonts w:ascii="Times New Roman" w:eastAsia="Times New Roman" w:hAnsi="Times New Roman"/>
          <w:sz w:val="24"/>
        </w:rPr>
        <w:t xml:space="preserve"> </w:t>
      </w:r>
      <w:r>
        <w:rPr>
          <w:rFonts w:ascii="Times New Roman" w:eastAsia="Times New Roman" w:hAnsi="Times New Roman"/>
          <w:i/>
          <w:sz w:val="24"/>
        </w:rPr>
        <w:t xml:space="preserve">yetmez… İhtilâller devletleri değiştirir. Daha Türk devleti yoktur. Önce onu kurmak lazımdır.” </w:t>
      </w:r>
      <w:r>
        <w:rPr>
          <w:rFonts w:ascii="Times New Roman" w:eastAsia="Times New Roman" w:hAnsi="Times New Roman"/>
          <w:sz w:val="24"/>
        </w:rPr>
        <w:t>demiştir.</w:t>
      </w:r>
    </w:p>
    <w:p w:rsidR="00332A98" w:rsidRDefault="00332A98">
      <w:pPr>
        <w:spacing w:line="134" w:lineRule="exact"/>
        <w:rPr>
          <w:rFonts w:ascii="Times New Roman" w:eastAsia="Times New Roman" w:hAnsi="Times New Roman"/>
        </w:rPr>
      </w:pPr>
    </w:p>
    <w:p w:rsidR="00332A98" w:rsidRDefault="00E82AD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20 Mayıs’ta Hükümet’e çektiği telgrafta, İzmir’in işgalinin ordu ve milleti çok içten yaraladığını belirterek, bu haksız tecavüzü sindiremeyeceklerini ve kabul etmeyeceklerini açıklıyordu.</w:t>
      </w:r>
    </w:p>
    <w:p w:rsidR="00332A98" w:rsidRDefault="00332A98">
      <w:pPr>
        <w:spacing w:line="134" w:lineRule="exact"/>
        <w:rPr>
          <w:rFonts w:ascii="Times New Roman" w:eastAsia="Times New Roman" w:hAnsi="Times New Roman"/>
        </w:rPr>
      </w:pPr>
    </w:p>
    <w:p w:rsidR="00332A98" w:rsidRDefault="00E82AD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22 Mayıs’ta Hükümet’e çektiği bir başka telgrafta, ise İngilizlerin haksız olarak bu bölgeye asker çıkarmış olduğunu belirtiyor, Hükümet’in önlem almasını istiyordu.</w:t>
      </w:r>
    </w:p>
    <w:p w:rsidR="00332A98" w:rsidRDefault="00332A98">
      <w:pPr>
        <w:spacing w:line="126" w:lineRule="exact"/>
        <w:rPr>
          <w:rFonts w:ascii="Times New Roman" w:eastAsia="Times New Roman" w:hAnsi="Times New Roman"/>
        </w:rPr>
      </w:pPr>
    </w:p>
    <w:p w:rsidR="00332A98" w:rsidRDefault="00E82AD4">
      <w:pPr>
        <w:spacing w:line="0" w:lineRule="atLeast"/>
        <w:ind w:left="284"/>
        <w:rPr>
          <w:rFonts w:ascii="Times New Roman" w:eastAsia="Times New Roman" w:hAnsi="Times New Roman"/>
          <w:b/>
          <w:sz w:val="24"/>
        </w:rPr>
      </w:pPr>
      <w:r>
        <w:rPr>
          <w:rFonts w:ascii="Times New Roman" w:eastAsia="Times New Roman" w:hAnsi="Times New Roman"/>
          <w:b/>
          <w:sz w:val="24"/>
        </w:rPr>
        <w:t>Havza Genelgesi – Atatürk’ün Havza’daki Faaliyetleri</w:t>
      </w:r>
    </w:p>
    <w:p w:rsidR="00332A98" w:rsidRDefault="00332A98">
      <w:pPr>
        <w:spacing w:line="128" w:lineRule="exact"/>
        <w:rPr>
          <w:rFonts w:ascii="Times New Roman" w:eastAsia="Times New Roman" w:hAnsi="Times New Roman"/>
        </w:rPr>
      </w:pPr>
    </w:p>
    <w:p w:rsidR="00332A98" w:rsidRDefault="00E82AD4" w:rsidP="0070453D">
      <w:pPr>
        <w:spacing w:line="234" w:lineRule="auto"/>
        <w:ind w:left="4" w:right="20" w:firstLine="280"/>
        <w:jc w:val="both"/>
        <w:rPr>
          <w:rFonts w:ascii="Times New Roman" w:eastAsia="Times New Roman" w:hAnsi="Times New Roman"/>
          <w:sz w:val="24"/>
        </w:rPr>
      </w:pPr>
      <w:r>
        <w:rPr>
          <w:rFonts w:ascii="Times New Roman" w:eastAsia="Times New Roman" w:hAnsi="Times New Roman"/>
          <w:sz w:val="24"/>
        </w:rPr>
        <w:t>Mustafa Kemal, bölgede sükûnetin ancak Rumların Samsun üzerindeki emellerinden vazgeçmeleriyle sağlanabileceğini belirtiyordu.</w:t>
      </w:r>
    </w:p>
    <w:p w:rsidR="00332A98" w:rsidRDefault="00332A98" w:rsidP="0070453D">
      <w:pPr>
        <w:spacing w:line="186" w:lineRule="exact"/>
        <w:ind w:firstLine="280"/>
        <w:rPr>
          <w:rFonts w:ascii="Times New Roman" w:eastAsia="Times New Roman" w:hAnsi="Times New Roman"/>
        </w:rPr>
      </w:pPr>
    </w:p>
    <w:p w:rsidR="00332A98" w:rsidRDefault="00E82AD4" w:rsidP="0070453D">
      <w:pPr>
        <w:spacing w:line="234" w:lineRule="auto"/>
        <w:ind w:right="20" w:firstLine="280"/>
        <w:jc w:val="both"/>
        <w:rPr>
          <w:rFonts w:ascii="Times New Roman" w:eastAsia="Times New Roman" w:hAnsi="Times New Roman"/>
          <w:sz w:val="24"/>
        </w:rPr>
      </w:pPr>
      <w:r>
        <w:rPr>
          <w:rFonts w:ascii="Times New Roman" w:eastAsia="Times New Roman" w:hAnsi="Times New Roman"/>
          <w:sz w:val="24"/>
        </w:rPr>
        <w:t>Onu asıl ilgilendiren tüm ülkenin geleceğiydi. Halkı ve orduyu teşkilatlandırmak için harekete geçmesi gerekiyordu. 25 Mayıs’ta Havza’ya geldi.</w:t>
      </w:r>
    </w:p>
    <w:p w:rsidR="00332A98" w:rsidRDefault="00332A98" w:rsidP="0070453D">
      <w:pPr>
        <w:spacing w:line="134" w:lineRule="exact"/>
        <w:ind w:firstLine="280"/>
        <w:rPr>
          <w:rFonts w:ascii="Times New Roman" w:eastAsia="Times New Roman" w:hAnsi="Times New Roman"/>
        </w:rPr>
      </w:pPr>
    </w:p>
    <w:p w:rsidR="00332A98" w:rsidRDefault="00E82AD4" w:rsidP="0070453D">
      <w:pPr>
        <w:spacing w:line="238" w:lineRule="auto"/>
        <w:ind w:firstLine="280"/>
        <w:jc w:val="both"/>
        <w:rPr>
          <w:rFonts w:ascii="Times New Roman" w:eastAsia="Times New Roman" w:hAnsi="Times New Roman"/>
          <w:sz w:val="24"/>
        </w:rPr>
      </w:pPr>
      <w:r>
        <w:rPr>
          <w:rFonts w:ascii="Times New Roman" w:eastAsia="Times New Roman" w:hAnsi="Times New Roman"/>
          <w:sz w:val="24"/>
        </w:rPr>
        <w:t>Mustafa Kemal, mülki ve askeri makamlarla olan ilişkilerini devam ettirmişti. 28 Mayıs’ta mülki ve askeri amirlere gönderdiği bir genelgeyle, büyük ve heyecanlı mitingler yapılarak milli gösterilerde bulunulması, bunun bütün kasaba ve köylere kadar genişletilmesi, büyük devletlerin temsilcilerine ve hükümete uyarı telgraflarının çekilmesi talimatını vermiştir. Ayrıca düzenlenen mitinglerde Hıristiyan halka zarar vermemek için gerekli tedbirler alınacaktı.</w:t>
      </w:r>
    </w:p>
    <w:p w:rsidR="00332A98" w:rsidRDefault="00332A98" w:rsidP="0070453D">
      <w:pPr>
        <w:spacing w:line="134" w:lineRule="exact"/>
        <w:ind w:firstLine="280"/>
        <w:rPr>
          <w:rFonts w:ascii="Times New Roman" w:eastAsia="Times New Roman" w:hAnsi="Times New Roman"/>
        </w:rPr>
      </w:pPr>
    </w:p>
    <w:p w:rsidR="00332A98" w:rsidRDefault="00E82AD4" w:rsidP="0070453D">
      <w:pPr>
        <w:spacing w:line="236" w:lineRule="auto"/>
        <w:ind w:right="20" w:firstLine="280"/>
        <w:jc w:val="both"/>
        <w:rPr>
          <w:rFonts w:ascii="Times New Roman" w:eastAsia="Times New Roman" w:hAnsi="Times New Roman"/>
          <w:sz w:val="24"/>
        </w:rPr>
      </w:pPr>
      <w:r>
        <w:rPr>
          <w:rFonts w:ascii="Times New Roman" w:eastAsia="Times New Roman" w:hAnsi="Times New Roman"/>
          <w:sz w:val="24"/>
        </w:rPr>
        <w:t>30 Mayıs’ta Havza’da bir protesto mitingi yapılmış ve miting sonrasında her türlü saldırının silahla önlenmesine ant içilmişti. İstanbul hükümeti 8 Haziran 1919’da kendisini İstanbul’a geri çağırdı.</w:t>
      </w:r>
    </w:p>
    <w:p w:rsidR="00332A98" w:rsidRDefault="00332A98" w:rsidP="0070453D">
      <w:pPr>
        <w:spacing w:line="134" w:lineRule="exact"/>
        <w:ind w:firstLine="280"/>
        <w:rPr>
          <w:rFonts w:ascii="Times New Roman" w:eastAsia="Times New Roman" w:hAnsi="Times New Roman"/>
        </w:rPr>
      </w:pPr>
    </w:p>
    <w:p w:rsidR="00E82AD4" w:rsidRDefault="00E82AD4" w:rsidP="0070453D">
      <w:pPr>
        <w:spacing w:line="237" w:lineRule="auto"/>
        <w:ind w:right="20" w:firstLine="280"/>
        <w:jc w:val="both"/>
        <w:rPr>
          <w:rFonts w:ascii="Times New Roman" w:eastAsia="Times New Roman" w:hAnsi="Times New Roman"/>
          <w:sz w:val="24"/>
        </w:rPr>
      </w:pPr>
      <w:r>
        <w:rPr>
          <w:rFonts w:ascii="Times New Roman" w:eastAsia="Times New Roman" w:hAnsi="Times New Roman"/>
          <w:sz w:val="24"/>
        </w:rPr>
        <w:t>Havza’dayken Diyarbakır bölgesindeki birliklerden alınarak Samsun’a götürülmekte olan silahlara el koydurdu. Askeri depolardaki silahları da evlere taşıttı. Yine burada yayınladığı genelgelerle tüm milli güçleri uyarıp, yönlendirerek harekete geçirdikten sonra 12 Haziran’da Amasya’ya geçti.</w:t>
      </w:r>
    </w:p>
    <w:sectPr w:rsidR="00E82AD4">
      <w:headerReference w:type="default" r:id="rId9"/>
      <w:footerReference w:type="default" r:id="rId10"/>
      <w:pgSz w:w="11900" w:h="16838"/>
      <w:pgMar w:top="698" w:right="1406" w:bottom="660"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08" w:rsidRDefault="00B11D08" w:rsidP="00B553BC">
      <w:r>
        <w:separator/>
      </w:r>
    </w:p>
  </w:endnote>
  <w:endnote w:type="continuationSeparator" w:id="0">
    <w:p w:rsidR="00B11D08" w:rsidRDefault="00B11D08" w:rsidP="00B5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529052"/>
      <w:docPartObj>
        <w:docPartGallery w:val="Page Numbers (Bottom of Page)"/>
        <w:docPartUnique/>
      </w:docPartObj>
    </w:sdtPr>
    <w:sdtEndPr/>
    <w:sdtContent>
      <w:p w:rsidR="00292113" w:rsidRDefault="00292113">
        <w:pPr>
          <w:pStyle w:val="AltBilgi"/>
          <w:jc w:val="center"/>
        </w:pPr>
        <w:r>
          <w:fldChar w:fldCharType="begin"/>
        </w:r>
        <w:r>
          <w:instrText>PAGE   \* MERGEFORMAT</w:instrText>
        </w:r>
        <w:r>
          <w:fldChar w:fldCharType="separate"/>
        </w:r>
        <w:r w:rsidR="00051D62">
          <w:rPr>
            <w:noProof/>
          </w:rPr>
          <w:t>6</w:t>
        </w:r>
        <w:r>
          <w:fldChar w:fldCharType="end"/>
        </w:r>
      </w:p>
    </w:sdtContent>
  </w:sdt>
  <w:p w:rsidR="00292113" w:rsidRDefault="002921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08" w:rsidRDefault="00B11D08" w:rsidP="00B553BC">
      <w:r>
        <w:separator/>
      </w:r>
    </w:p>
  </w:footnote>
  <w:footnote w:type="continuationSeparator" w:id="0">
    <w:p w:rsidR="00B11D08" w:rsidRDefault="00B11D08" w:rsidP="00B553BC">
      <w:r>
        <w:continuationSeparator/>
      </w:r>
    </w:p>
  </w:footnote>
  <w:footnote w:id="1">
    <w:p w:rsidR="00B553BC" w:rsidRPr="00B553BC" w:rsidRDefault="00B553BC" w:rsidP="00B553BC">
      <w:pPr>
        <w:numPr>
          <w:ilvl w:val="0"/>
          <w:numId w:val="3"/>
        </w:numPr>
        <w:tabs>
          <w:tab w:val="left" w:pos="124"/>
        </w:tabs>
        <w:spacing w:line="0" w:lineRule="atLeast"/>
        <w:ind w:left="124" w:hanging="124"/>
        <w:rPr>
          <w:rFonts w:ascii="Times New Roman" w:eastAsia="Times New Roman" w:hAnsi="Times New Roman"/>
          <w:vertAlign w:val="superscript"/>
        </w:rPr>
      </w:pPr>
      <w:r w:rsidRPr="00B553BC">
        <w:rPr>
          <w:rFonts w:ascii="Times New Roman" w:eastAsia="Times New Roman" w:hAnsi="Times New Roman"/>
        </w:rPr>
        <w:t xml:space="preserve">Rahmi Doğanay, </w:t>
      </w:r>
      <w:proofErr w:type="spellStart"/>
      <w:r w:rsidRPr="00B553BC">
        <w:rPr>
          <w:rFonts w:ascii="Times New Roman" w:eastAsia="Times New Roman" w:hAnsi="Times New Roman"/>
        </w:rPr>
        <w:t>Eredal</w:t>
      </w:r>
      <w:proofErr w:type="spellEnd"/>
      <w:r w:rsidRPr="00B553BC">
        <w:rPr>
          <w:rFonts w:ascii="Times New Roman" w:eastAsia="Times New Roman" w:hAnsi="Times New Roman"/>
        </w:rPr>
        <w:t xml:space="preserve"> </w:t>
      </w:r>
      <w:proofErr w:type="spellStart"/>
      <w:r w:rsidRPr="00B553BC">
        <w:rPr>
          <w:rFonts w:ascii="Times New Roman" w:eastAsia="Times New Roman" w:hAnsi="Times New Roman"/>
        </w:rPr>
        <w:t>Açıkses</w:t>
      </w:r>
      <w:proofErr w:type="spellEnd"/>
      <w:r w:rsidRPr="00B553BC">
        <w:rPr>
          <w:rFonts w:ascii="Times New Roman" w:eastAsia="Times New Roman" w:hAnsi="Times New Roman"/>
        </w:rPr>
        <w:t xml:space="preserve">, </w:t>
      </w:r>
      <w:r w:rsidRPr="00B553BC">
        <w:rPr>
          <w:rFonts w:ascii="Times New Roman" w:eastAsia="Times New Roman" w:hAnsi="Times New Roman"/>
          <w:i/>
        </w:rPr>
        <w:t>Türkiye Cumhuriyeti Tarihi ve Atatürk İlkeleri,</w:t>
      </w:r>
      <w:r w:rsidRPr="00B553BC">
        <w:rPr>
          <w:rFonts w:ascii="Times New Roman" w:eastAsia="Times New Roman" w:hAnsi="Times New Roman"/>
        </w:rPr>
        <w:t xml:space="preserve"> Elazığ 2006, s. 62, 63.</w:t>
      </w:r>
    </w:p>
  </w:footnote>
  <w:footnote w:id="2">
    <w:p w:rsidR="00B553BC" w:rsidRDefault="00B553BC">
      <w:pPr>
        <w:pStyle w:val="DipnotMetni"/>
      </w:pPr>
      <w:r>
        <w:rPr>
          <w:rStyle w:val="DipnotBavurusu"/>
        </w:rPr>
        <w:footnoteRef/>
      </w:r>
      <w:r>
        <w:t xml:space="preserve"> </w:t>
      </w:r>
      <w:r w:rsidRPr="00B553BC">
        <w:rPr>
          <w:rFonts w:ascii="Times New Roman" w:eastAsia="Times New Roman" w:hAnsi="Times New Roman"/>
        </w:rPr>
        <w:t>Antlaşmanın tam metni için bkz. http://www.ttk.gov.tr/wp-content/uploads/2016/11/7-Mondros.pdf</w:t>
      </w:r>
    </w:p>
  </w:footnote>
  <w:footnote w:id="3">
    <w:p w:rsidR="005A2EDE" w:rsidRDefault="005A2EDE">
      <w:pPr>
        <w:pStyle w:val="DipnotMetni"/>
      </w:pPr>
      <w:r>
        <w:rPr>
          <w:rStyle w:val="DipnotBavurusu"/>
        </w:rPr>
        <w:footnoteRef/>
      </w:r>
      <w:r>
        <w:t xml:space="preserve"> </w:t>
      </w:r>
      <w:r>
        <w:rPr>
          <w:rFonts w:ascii="Times New Roman" w:eastAsia="Times New Roman" w:hAnsi="Times New Roman"/>
        </w:rPr>
        <w:t xml:space="preserve">Gülnihal Bozkurt, </w:t>
      </w:r>
      <w:r>
        <w:rPr>
          <w:rFonts w:ascii="Times New Roman" w:eastAsia="Times New Roman" w:hAnsi="Times New Roman"/>
          <w:i/>
        </w:rPr>
        <w:t xml:space="preserve">Atatürk İlkeleri ve İnkılâp Tarihi, Türk </w:t>
      </w:r>
      <w:proofErr w:type="spellStart"/>
      <w:r>
        <w:rPr>
          <w:rFonts w:ascii="Times New Roman" w:eastAsia="Times New Roman" w:hAnsi="Times New Roman"/>
          <w:i/>
        </w:rPr>
        <w:t>İnkılâbı’nın</w:t>
      </w:r>
      <w:proofErr w:type="spellEnd"/>
      <w:r>
        <w:rPr>
          <w:rFonts w:ascii="Times New Roman" w:eastAsia="Times New Roman" w:hAnsi="Times New Roman"/>
          <w:i/>
        </w:rPr>
        <w:t xml:space="preserve"> Hazırlık dönemi ve Türk İstiklâl Savaşı</w:t>
      </w:r>
      <w:r>
        <w:rPr>
          <w:rFonts w:ascii="Times New Roman" w:eastAsia="Times New Roman" w:hAnsi="Times New Roman"/>
        </w:rPr>
        <w:t xml:space="preserve"> </w:t>
      </w:r>
      <w:r>
        <w:rPr>
          <w:rFonts w:ascii="Times New Roman" w:eastAsia="Times New Roman" w:hAnsi="Times New Roman"/>
          <w:i/>
        </w:rPr>
        <w:t xml:space="preserve">I/1, </w:t>
      </w:r>
      <w:proofErr w:type="spellStart"/>
      <w:r>
        <w:rPr>
          <w:rFonts w:ascii="Times New Roman" w:eastAsia="Times New Roman" w:hAnsi="Times New Roman"/>
          <w:i/>
        </w:rPr>
        <w:t>atatürk</w:t>
      </w:r>
      <w:proofErr w:type="spellEnd"/>
      <w:r>
        <w:rPr>
          <w:rFonts w:ascii="Times New Roman" w:eastAsia="Times New Roman" w:hAnsi="Times New Roman"/>
          <w:i/>
        </w:rPr>
        <w:t xml:space="preserve"> İnkılâpları I/2, </w:t>
      </w:r>
      <w:r>
        <w:rPr>
          <w:rFonts w:ascii="Times New Roman" w:eastAsia="Times New Roman" w:hAnsi="Times New Roman"/>
          <w:color w:val="FF0000"/>
        </w:rPr>
        <w:t>Yüksek Öğretim Kurulu Yayını,</w:t>
      </w:r>
      <w:r>
        <w:rPr>
          <w:rFonts w:ascii="Times New Roman" w:eastAsia="Times New Roman" w:hAnsi="Times New Roman"/>
          <w:i/>
        </w:rPr>
        <w:t xml:space="preserve"> </w:t>
      </w:r>
      <w:r>
        <w:rPr>
          <w:rFonts w:ascii="Times New Roman" w:eastAsia="Times New Roman" w:hAnsi="Times New Roman"/>
        </w:rPr>
        <w:t>4. Bölüm, Ankara 2010, s. 68</w:t>
      </w:r>
    </w:p>
  </w:footnote>
  <w:footnote w:id="4">
    <w:p w:rsidR="005A2EDE" w:rsidRDefault="005A2EDE">
      <w:pPr>
        <w:pStyle w:val="DipnotMetni"/>
      </w:pPr>
      <w:r>
        <w:rPr>
          <w:rStyle w:val="DipnotBavurusu"/>
        </w:rPr>
        <w:footnoteRef/>
      </w:r>
      <w:r>
        <w:t xml:space="preserve"> </w:t>
      </w:r>
      <w:r>
        <w:rPr>
          <w:rFonts w:ascii="Times New Roman" w:eastAsia="Times New Roman" w:hAnsi="Times New Roman"/>
        </w:rPr>
        <w:t xml:space="preserve">R. Doğanay, E. </w:t>
      </w:r>
      <w:proofErr w:type="spellStart"/>
      <w:r>
        <w:rPr>
          <w:rFonts w:ascii="Times New Roman" w:eastAsia="Times New Roman" w:hAnsi="Times New Roman"/>
        </w:rPr>
        <w:t>Açıkses</w:t>
      </w:r>
      <w:proofErr w:type="spellEnd"/>
      <w:r>
        <w:rPr>
          <w:rFonts w:ascii="Times New Roman" w:eastAsia="Times New Roman" w:hAnsi="Times New Roman"/>
        </w:rPr>
        <w:t xml:space="preserve">, </w:t>
      </w:r>
      <w:proofErr w:type="spellStart"/>
      <w:r>
        <w:rPr>
          <w:rFonts w:ascii="Times New Roman" w:eastAsia="Times New Roman" w:hAnsi="Times New Roman"/>
        </w:rPr>
        <w:t>a.g.e</w:t>
      </w:r>
      <w:proofErr w:type="spellEnd"/>
      <w:proofErr w:type="gramStart"/>
      <w:r>
        <w:rPr>
          <w:rFonts w:ascii="Times New Roman" w:eastAsia="Times New Roman" w:hAnsi="Times New Roman"/>
        </w:rPr>
        <w:t>.,</w:t>
      </w:r>
      <w:proofErr w:type="gramEnd"/>
      <w:r>
        <w:rPr>
          <w:rFonts w:ascii="Times New Roman" w:eastAsia="Times New Roman" w:hAnsi="Times New Roman"/>
        </w:rPr>
        <w:t xml:space="preserve"> s. 66.</w:t>
      </w:r>
    </w:p>
  </w:footnote>
  <w:footnote w:id="5">
    <w:p w:rsidR="005A2EDE" w:rsidRDefault="005A2EDE">
      <w:pPr>
        <w:pStyle w:val="DipnotMetni"/>
      </w:pPr>
      <w:r>
        <w:rPr>
          <w:rStyle w:val="DipnotBavurusu"/>
        </w:rPr>
        <w:footnoteRef/>
      </w:r>
      <w:r>
        <w:t xml:space="preserve"> </w:t>
      </w:r>
      <w:r>
        <w:rPr>
          <w:rFonts w:ascii="Times New Roman" w:eastAsia="Times New Roman" w:hAnsi="Times New Roman"/>
          <w:sz w:val="18"/>
        </w:rPr>
        <w:t xml:space="preserve">G. Bozkurt, </w:t>
      </w:r>
      <w:proofErr w:type="spellStart"/>
      <w:r>
        <w:rPr>
          <w:rFonts w:ascii="Times New Roman" w:eastAsia="Times New Roman" w:hAnsi="Times New Roman"/>
          <w:sz w:val="18"/>
        </w:rPr>
        <w:t>a.g.e</w:t>
      </w:r>
      <w:proofErr w:type="spellEnd"/>
      <w:proofErr w:type="gramStart"/>
      <w:r>
        <w:rPr>
          <w:rFonts w:ascii="Times New Roman" w:eastAsia="Times New Roman" w:hAnsi="Times New Roman"/>
          <w:sz w:val="18"/>
        </w:rPr>
        <w:t>.,</w:t>
      </w:r>
      <w:proofErr w:type="gramEnd"/>
      <w:r>
        <w:rPr>
          <w:rFonts w:ascii="Times New Roman" w:eastAsia="Times New Roman" w:hAnsi="Times New Roman"/>
          <w:sz w:val="18"/>
        </w:rPr>
        <w:t xml:space="preserve"> s. 71.</w:t>
      </w:r>
    </w:p>
  </w:footnote>
  <w:footnote w:id="6">
    <w:p w:rsidR="005A2EDE" w:rsidRDefault="005A2EDE">
      <w:pPr>
        <w:pStyle w:val="DipnotMetni"/>
      </w:pPr>
      <w:r>
        <w:rPr>
          <w:rStyle w:val="DipnotBavurusu"/>
        </w:rPr>
        <w:footnoteRef/>
      </w:r>
      <w:r>
        <w:t xml:space="preserve"> </w:t>
      </w:r>
      <w:r>
        <w:rPr>
          <w:rFonts w:ascii="Times New Roman" w:eastAsia="Times New Roman" w:hAnsi="Times New Roman"/>
        </w:rPr>
        <w:t xml:space="preserve">R. Doğanay, E. </w:t>
      </w:r>
      <w:proofErr w:type="spellStart"/>
      <w:r>
        <w:rPr>
          <w:rFonts w:ascii="Times New Roman" w:eastAsia="Times New Roman" w:hAnsi="Times New Roman"/>
        </w:rPr>
        <w:t>Açıkses</w:t>
      </w:r>
      <w:proofErr w:type="spellEnd"/>
      <w:r>
        <w:rPr>
          <w:rFonts w:ascii="Times New Roman" w:eastAsia="Times New Roman" w:hAnsi="Times New Roman"/>
        </w:rPr>
        <w:t xml:space="preserve">, </w:t>
      </w:r>
      <w:proofErr w:type="spellStart"/>
      <w:r>
        <w:rPr>
          <w:rFonts w:ascii="Times New Roman" w:eastAsia="Times New Roman" w:hAnsi="Times New Roman"/>
        </w:rPr>
        <w:t>a.g.e</w:t>
      </w:r>
      <w:proofErr w:type="spellEnd"/>
      <w:proofErr w:type="gramStart"/>
      <w:r>
        <w:rPr>
          <w:rFonts w:ascii="Times New Roman" w:eastAsia="Times New Roman" w:hAnsi="Times New Roman"/>
        </w:rPr>
        <w:t>.,</w:t>
      </w:r>
      <w:proofErr w:type="gramEnd"/>
      <w:r>
        <w:rPr>
          <w:rFonts w:ascii="Times New Roman" w:eastAsia="Times New Roman" w:hAnsi="Times New Roman"/>
        </w:rPr>
        <w:t xml:space="preserve"> s. 71.</w:t>
      </w:r>
    </w:p>
  </w:footnote>
  <w:footnote w:id="7">
    <w:p w:rsidR="005A2EDE" w:rsidRDefault="005A2EDE">
      <w:pPr>
        <w:pStyle w:val="DipnotMetni"/>
      </w:pPr>
      <w:r>
        <w:rPr>
          <w:rStyle w:val="DipnotBavurusu"/>
        </w:rPr>
        <w:footnoteRef/>
      </w:r>
      <w:r>
        <w:t xml:space="preserve"> </w:t>
      </w:r>
      <w:r>
        <w:rPr>
          <w:rFonts w:ascii="Times New Roman" w:eastAsia="Times New Roman" w:hAnsi="Times New Roman"/>
        </w:rPr>
        <w:t xml:space="preserve">G. Bozkurt, </w:t>
      </w:r>
      <w:proofErr w:type="spellStart"/>
      <w:r>
        <w:rPr>
          <w:rFonts w:ascii="Times New Roman" w:eastAsia="Times New Roman" w:hAnsi="Times New Roman"/>
        </w:rPr>
        <w:t>a.g.e</w:t>
      </w:r>
      <w:proofErr w:type="spellEnd"/>
      <w:proofErr w:type="gramStart"/>
      <w:r>
        <w:rPr>
          <w:rFonts w:ascii="Times New Roman" w:eastAsia="Times New Roman" w:hAnsi="Times New Roman"/>
        </w:rPr>
        <w:t>.,</w:t>
      </w:r>
      <w:proofErr w:type="gramEnd"/>
      <w:r>
        <w:rPr>
          <w:rFonts w:ascii="Times New Roman" w:eastAsia="Times New Roman" w:hAnsi="Times New Roman"/>
        </w:rPr>
        <w:t xml:space="preserve"> Bölüm 5, s. 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13" w:rsidRDefault="00292113">
    <w:pPr>
      <w:pStyle w:val="stBilgi"/>
      <w:rPr>
        <w:rFonts w:ascii="Times New Roman" w:eastAsia="Times New Roman" w:hAnsi="Times New Roman"/>
        <w:sz w:val="24"/>
      </w:rPr>
    </w:pPr>
  </w:p>
  <w:p w:rsidR="00292113" w:rsidRDefault="00292113" w:rsidP="00292113">
    <w:pPr>
      <w:pStyle w:val="stBilgi"/>
      <w:jc w:val="center"/>
      <w:rPr>
        <w:rFonts w:ascii="Times New Roman" w:eastAsia="Times New Roman" w:hAnsi="Times New Roman"/>
        <w:sz w:val="24"/>
      </w:rPr>
    </w:pPr>
  </w:p>
  <w:p w:rsidR="00292113" w:rsidRDefault="00292113" w:rsidP="00292113">
    <w:pPr>
      <w:pStyle w:val="stBilgi"/>
      <w:jc w:val="center"/>
    </w:pPr>
    <w:r>
      <w:rPr>
        <w:rFonts w:ascii="Times New Roman" w:eastAsia="Times New Roman" w:hAnsi="Times New Roman"/>
        <w:sz w:val="24"/>
      </w:rPr>
      <w:t>Atatürk İlkeleri ve İnkılâp Tarihi Ders Notları</w:t>
    </w:r>
  </w:p>
  <w:p w:rsidR="00292113" w:rsidRDefault="002921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D0DAB0D6">
      <w:start w:val="1"/>
      <w:numFmt w:val="decimal"/>
      <w:lvlText w:val="%1."/>
      <w:lvlJc w:val="left"/>
    </w:lvl>
    <w:lvl w:ilvl="1" w:tplc="9364057C">
      <w:start w:val="1"/>
      <w:numFmt w:val="bullet"/>
      <w:lvlText w:val=""/>
      <w:lvlJc w:val="left"/>
    </w:lvl>
    <w:lvl w:ilvl="2" w:tplc="C01EF672">
      <w:start w:val="1"/>
      <w:numFmt w:val="bullet"/>
      <w:lvlText w:val=""/>
      <w:lvlJc w:val="left"/>
    </w:lvl>
    <w:lvl w:ilvl="3" w:tplc="1A2A422A">
      <w:start w:val="1"/>
      <w:numFmt w:val="bullet"/>
      <w:lvlText w:val=""/>
      <w:lvlJc w:val="left"/>
    </w:lvl>
    <w:lvl w:ilvl="4" w:tplc="9560265C">
      <w:start w:val="1"/>
      <w:numFmt w:val="bullet"/>
      <w:lvlText w:val=""/>
      <w:lvlJc w:val="left"/>
    </w:lvl>
    <w:lvl w:ilvl="5" w:tplc="05EEF39A">
      <w:start w:val="1"/>
      <w:numFmt w:val="bullet"/>
      <w:lvlText w:val=""/>
      <w:lvlJc w:val="left"/>
    </w:lvl>
    <w:lvl w:ilvl="6" w:tplc="F6000770">
      <w:start w:val="1"/>
      <w:numFmt w:val="bullet"/>
      <w:lvlText w:val=""/>
      <w:lvlJc w:val="left"/>
    </w:lvl>
    <w:lvl w:ilvl="7" w:tplc="AA2857C4">
      <w:start w:val="1"/>
      <w:numFmt w:val="bullet"/>
      <w:lvlText w:val=""/>
      <w:lvlJc w:val="left"/>
    </w:lvl>
    <w:lvl w:ilvl="8" w:tplc="4D647ABA">
      <w:start w:val="1"/>
      <w:numFmt w:val="bullet"/>
      <w:lvlText w:val=""/>
      <w:lvlJc w:val="left"/>
    </w:lvl>
  </w:abstractNum>
  <w:abstractNum w:abstractNumId="1" w15:restartNumberingAfterBreak="0">
    <w:nsid w:val="00000002"/>
    <w:multiLevelType w:val="hybridMultilevel"/>
    <w:tmpl w:val="507ED7AA"/>
    <w:lvl w:ilvl="0" w:tplc="EC6A5DAA">
      <w:start w:val="1"/>
      <w:numFmt w:val="decimal"/>
      <w:lvlText w:val="%1."/>
      <w:lvlJc w:val="left"/>
    </w:lvl>
    <w:lvl w:ilvl="1" w:tplc="D56AC7E4">
      <w:start w:val="1"/>
      <w:numFmt w:val="bullet"/>
      <w:lvlText w:val=""/>
      <w:lvlJc w:val="left"/>
    </w:lvl>
    <w:lvl w:ilvl="2" w:tplc="1DE0864A">
      <w:start w:val="1"/>
      <w:numFmt w:val="bullet"/>
      <w:lvlText w:val=""/>
      <w:lvlJc w:val="left"/>
    </w:lvl>
    <w:lvl w:ilvl="3" w:tplc="48822CCE">
      <w:start w:val="1"/>
      <w:numFmt w:val="bullet"/>
      <w:lvlText w:val=""/>
      <w:lvlJc w:val="left"/>
    </w:lvl>
    <w:lvl w:ilvl="4" w:tplc="455E9A80">
      <w:start w:val="1"/>
      <w:numFmt w:val="bullet"/>
      <w:lvlText w:val=""/>
      <w:lvlJc w:val="left"/>
    </w:lvl>
    <w:lvl w:ilvl="5" w:tplc="964E9E16">
      <w:start w:val="1"/>
      <w:numFmt w:val="bullet"/>
      <w:lvlText w:val=""/>
      <w:lvlJc w:val="left"/>
    </w:lvl>
    <w:lvl w:ilvl="6" w:tplc="38A8F8F8">
      <w:start w:val="1"/>
      <w:numFmt w:val="bullet"/>
      <w:lvlText w:val=""/>
      <w:lvlJc w:val="left"/>
    </w:lvl>
    <w:lvl w:ilvl="7" w:tplc="C5864E7E">
      <w:start w:val="1"/>
      <w:numFmt w:val="bullet"/>
      <w:lvlText w:val=""/>
      <w:lvlJc w:val="left"/>
    </w:lvl>
    <w:lvl w:ilvl="8" w:tplc="C4A21A34">
      <w:start w:val="1"/>
      <w:numFmt w:val="bullet"/>
      <w:lvlText w:val=""/>
      <w:lvlJc w:val="left"/>
    </w:lvl>
  </w:abstractNum>
  <w:abstractNum w:abstractNumId="2" w15:restartNumberingAfterBreak="0">
    <w:nsid w:val="00000003"/>
    <w:multiLevelType w:val="hybridMultilevel"/>
    <w:tmpl w:val="2EB141F2"/>
    <w:lvl w:ilvl="0" w:tplc="DE40DC96">
      <w:start w:val="1"/>
      <w:numFmt w:val="decimal"/>
      <w:lvlText w:val="%1"/>
      <w:lvlJc w:val="left"/>
    </w:lvl>
    <w:lvl w:ilvl="1" w:tplc="F51CC67A">
      <w:start w:val="1"/>
      <w:numFmt w:val="bullet"/>
      <w:lvlText w:val=""/>
      <w:lvlJc w:val="left"/>
    </w:lvl>
    <w:lvl w:ilvl="2" w:tplc="CB82C4B6">
      <w:start w:val="1"/>
      <w:numFmt w:val="bullet"/>
      <w:lvlText w:val=""/>
      <w:lvlJc w:val="left"/>
    </w:lvl>
    <w:lvl w:ilvl="3" w:tplc="F3629FE4">
      <w:start w:val="1"/>
      <w:numFmt w:val="bullet"/>
      <w:lvlText w:val=""/>
      <w:lvlJc w:val="left"/>
    </w:lvl>
    <w:lvl w:ilvl="4" w:tplc="550401D0">
      <w:start w:val="1"/>
      <w:numFmt w:val="bullet"/>
      <w:lvlText w:val=""/>
      <w:lvlJc w:val="left"/>
    </w:lvl>
    <w:lvl w:ilvl="5" w:tplc="005C0D8A">
      <w:start w:val="1"/>
      <w:numFmt w:val="bullet"/>
      <w:lvlText w:val=""/>
      <w:lvlJc w:val="left"/>
    </w:lvl>
    <w:lvl w:ilvl="6" w:tplc="CF52FD54">
      <w:start w:val="1"/>
      <w:numFmt w:val="bullet"/>
      <w:lvlText w:val=""/>
      <w:lvlJc w:val="left"/>
    </w:lvl>
    <w:lvl w:ilvl="7" w:tplc="40F20286">
      <w:start w:val="1"/>
      <w:numFmt w:val="bullet"/>
      <w:lvlText w:val=""/>
      <w:lvlJc w:val="left"/>
    </w:lvl>
    <w:lvl w:ilvl="8" w:tplc="4E24178A">
      <w:start w:val="1"/>
      <w:numFmt w:val="bullet"/>
      <w:lvlText w:val=""/>
      <w:lvlJc w:val="left"/>
    </w:lvl>
  </w:abstractNum>
  <w:abstractNum w:abstractNumId="3" w15:restartNumberingAfterBreak="0">
    <w:nsid w:val="00000004"/>
    <w:multiLevelType w:val="hybridMultilevel"/>
    <w:tmpl w:val="41B71EFA"/>
    <w:lvl w:ilvl="0" w:tplc="A8EC0D92">
      <w:start w:val="1"/>
      <w:numFmt w:val="bullet"/>
      <w:lvlText w:val="•"/>
      <w:lvlJc w:val="left"/>
    </w:lvl>
    <w:lvl w:ilvl="1" w:tplc="01847E84">
      <w:start w:val="1"/>
      <w:numFmt w:val="bullet"/>
      <w:lvlText w:val=""/>
      <w:lvlJc w:val="left"/>
    </w:lvl>
    <w:lvl w:ilvl="2" w:tplc="1C404CAC">
      <w:start w:val="1"/>
      <w:numFmt w:val="bullet"/>
      <w:lvlText w:val=""/>
      <w:lvlJc w:val="left"/>
    </w:lvl>
    <w:lvl w:ilvl="3" w:tplc="B70CF552">
      <w:start w:val="1"/>
      <w:numFmt w:val="bullet"/>
      <w:lvlText w:val=""/>
      <w:lvlJc w:val="left"/>
    </w:lvl>
    <w:lvl w:ilvl="4" w:tplc="07F80FF2">
      <w:start w:val="1"/>
      <w:numFmt w:val="bullet"/>
      <w:lvlText w:val=""/>
      <w:lvlJc w:val="left"/>
    </w:lvl>
    <w:lvl w:ilvl="5" w:tplc="19505DFA">
      <w:start w:val="1"/>
      <w:numFmt w:val="bullet"/>
      <w:lvlText w:val=""/>
      <w:lvlJc w:val="left"/>
    </w:lvl>
    <w:lvl w:ilvl="6" w:tplc="CA9670E6">
      <w:start w:val="1"/>
      <w:numFmt w:val="bullet"/>
      <w:lvlText w:val=""/>
      <w:lvlJc w:val="left"/>
    </w:lvl>
    <w:lvl w:ilvl="7" w:tplc="AAC2884E">
      <w:start w:val="1"/>
      <w:numFmt w:val="bullet"/>
      <w:lvlText w:val=""/>
      <w:lvlJc w:val="left"/>
    </w:lvl>
    <w:lvl w:ilvl="8" w:tplc="8CB6933C">
      <w:start w:val="1"/>
      <w:numFmt w:val="bullet"/>
      <w:lvlText w:val=""/>
      <w:lvlJc w:val="left"/>
    </w:lvl>
  </w:abstractNum>
  <w:abstractNum w:abstractNumId="4" w15:restartNumberingAfterBreak="0">
    <w:nsid w:val="00000005"/>
    <w:multiLevelType w:val="hybridMultilevel"/>
    <w:tmpl w:val="79E2A9E2"/>
    <w:lvl w:ilvl="0" w:tplc="5CFECF36">
      <w:start w:val="3"/>
      <w:numFmt w:val="decimal"/>
      <w:lvlText w:val="%1"/>
      <w:lvlJc w:val="left"/>
    </w:lvl>
    <w:lvl w:ilvl="1" w:tplc="C910EAB0">
      <w:start w:val="1"/>
      <w:numFmt w:val="bullet"/>
      <w:lvlText w:val=""/>
      <w:lvlJc w:val="left"/>
    </w:lvl>
    <w:lvl w:ilvl="2" w:tplc="E3B8C33E">
      <w:start w:val="1"/>
      <w:numFmt w:val="bullet"/>
      <w:lvlText w:val=""/>
      <w:lvlJc w:val="left"/>
    </w:lvl>
    <w:lvl w:ilvl="3" w:tplc="C6507164">
      <w:start w:val="1"/>
      <w:numFmt w:val="bullet"/>
      <w:lvlText w:val=""/>
      <w:lvlJc w:val="left"/>
    </w:lvl>
    <w:lvl w:ilvl="4" w:tplc="AB52F094">
      <w:start w:val="1"/>
      <w:numFmt w:val="bullet"/>
      <w:lvlText w:val=""/>
      <w:lvlJc w:val="left"/>
    </w:lvl>
    <w:lvl w:ilvl="5" w:tplc="E2DE1772">
      <w:start w:val="1"/>
      <w:numFmt w:val="bullet"/>
      <w:lvlText w:val=""/>
      <w:lvlJc w:val="left"/>
    </w:lvl>
    <w:lvl w:ilvl="6" w:tplc="C5D88422">
      <w:start w:val="1"/>
      <w:numFmt w:val="bullet"/>
      <w:lvlText w:val=""/>
      <w:lvlJc w:val="left"/>
    </w:lvl>
    <w:lvl w:ilvl="7" w:tplc="A1EAF570">
      <w:start w:val="1"/>
      <w:numFmt w:val="bullet"/>
      <w:lvlText w:val=""/>
      <w:lvlJc w:val="left"/>
    </w:lvl>
    <w:lvl w:ilvl="8" w:tplc="64C67200">
      <w:start w:val="1"/>
      <w:numFmt w:val="bullet"/>
      <w:lvlText w:val=""/>
      <w:lvlJc w:val="left"/>
    </w:lvl>
  </w:abstractNum>
  <w:abstractNum w:abstractNumId="5" w15:restartNumberingAfterBreak="0">
    <w:nsid w:val="00000006"/>
    <w:multiLevelType w:val="hybridMultilevel"/>
    <w:tmpl w:val="789A13A8"/>
    <w:lvl w:ilvl="0" w:tplc="79400DBC">
      <w:start w:val="2"/>
      <w:numFmt w:val="decimal"/>
      <w:lvlText w:val="%1."/>
      <w:lvlJc w:val="left"/>
      <w:rPr>
        <w:b/>
      </w:rPr>
    </w:lvl>
    <w:lvl w:ilvl="1" w:tplc="E2A6BBD0">
      <w:start w:val="1"/>
      <w:numFmt w:val="bullet"/>
      <w:lvlText w:val=""/>
      <w:lvlJc w:val="left"/>
    </w:lvl>
    <w:lvl w:ilvl="2" w:tplc="D56C23A4">
      <w:start w:val="1"/>
      <w:numFmt w:val="bullet"/>
      <w:lvlText w:val=""/>
      <w:lvlJc w:val="left"/>
    </w:lvl>
    <w:lvl w:ilvl="3" w:tplc="A15231F0">
      <w:start w:val="1"/>
      <w:numFmt w:val="bullet"/>
      <w:lvlText w:val=""/>
      <w:lvlJc w:val="left"/>
    </w:lvl>
    <w:lvl w:ilvl="4" w:tplc="30D604C2">
      <w:start w:val="1"/>
      <w:numFmt w:val="bullet"/>
      <w:lvlText w:val=""/>
      <w:lvlJc w:val="left"/>
    </w:lvl>
    <w:lvl w:ilvl="5" w:tplc="CE788726">
      <w:start w:val="1"/>
      <w:numFmt w:val="bullet"/>
      <w:lvlText w:val=""/>
      <w:lvlJc w:val="left"/>
    </w:lvl>
    <w:lvl w:ilvl="6" w:tplc="503A1152">
      <w:start w:val="1"/>
      <w:numFmt w:val="bullet"/>
      <w:lvlText w:val=""/>
      <w:lvlJc w:val="left"/>
    </w:lvl>
    <w:lvl w:ilvl="7" w:tplc="CA76BD34">
      <w:start w:val="1"/>
      <w:numFmt w:val="bullet"/>
      <w:lvlText w:val=""/>
      <w:lvlJc w:val="left"/>
    </w:lvl>
    <w:lvl w:ilvl="8" w:tplc="04F6B5C0">
      <w:start w:val="1"/>
      <w:numFmt w:val="bullet"/>
      <w:lvlText w:val=""/>
      <w:lvlJc w:val="left"/>
    </w:lvl>
  </w:abstractNum>
  <w:abstractNum w:abstractNumId="6" w15:restartNumberingAfterBreak="0">
    <w:nsid w:val="00000007"/>
    <w:multiLevelType w:val="hybridMultilevel"/>
    <w:tmpl w:val="515F007C"/>
    <w:lvl w:ilvl="0" w:tplc="D68682F8">
      <w:start w:val="4"/>
      <w:numFmt w:val="decimal"/>
      <w:lvlText w:val="%1"/>
      <w:lvlJc w:val="left"/>
    </w:lvl>
    <w:lvl w:ilvl="1" w:tplc="C322689C">
      <w:start w:val="1"/>
      <w:numFmt w:val="bullet"/>
      <w:lvlText w:val=""/>
      <w:lvlJc w:val="left"/>
    </w:lvl>
    <w:lvl w:ilvl="2" w:tplc="B5F863FA">
      <w:start w:val="1"/>
      <w:numFmt w:val="bullet"/>
      <w:lvlText w:val=""/>
      <w:lvlJc w:val="left"/>
    </w:lvl>
    <w:lvl w:ilvl="3" w:tplc="05E0A9D6">
      <w:start w:val="1"/>
      <w:numFmt w:val="bullet"/>
      <w:lvlText w:val=""/>
      <w:lvlJc w:val="left"/>
    </w:lvl>
    <w:lvl w:ilvl="4" w:tplc="1B8C19BC">
      <w:start w:val="1"/>
      <w:numFmt w:val="bullet"/>
      <w:lvlText w:val=""/>
      <w:lvlJc w:val="left"/>
    </w:lvl>
    <w:lvl w:ilvl="5" w:tplc="8C0E6B98">
      <w:start w:val="1"/>
      <w:numFmt w:val="bullet"/>
      <w:lvlText w:val=""/>
      <w:lvlJc w:val="left"/>
    </w:lvl>
    <w:lvl w:ilvl="6" w:tplc="299A43AE">
      <w:start w:val="1"/>
      <w:numFmt w:val="bullet"/>
      <w:lvlText w:val=""/>
      <w:lvlJc w:val="left"/>
    </w:lvl>
    <w:lvl w:ilvl="7" w:tplc="D8280CC0">
      <w:start w:val="1"/>
      <w:numFmt w:val="bullet"/>
      <w:lvlText w:val=""/>
      <w:lvlJc w:val="left"/>
    </w:lvl>
    <w:lvl w:ilvl="8" w:tplc="9DBE0E16">
      <w:start w:val="1"/>
      <w:numFmt w:val="bullet"/>
      <w:lvlText w:val=""/>
      <w:lvlJc w:val="left"/>
    </w:lvl>
  </w:abstractNum>
  <w:abstractNum w:abstractNumId="7" w15:restartNumberingAfterBreak="0">
    <w:nsid w:val="00000008"/>
    <w:multiLevelType w:val="hybridMultilevel"/>
    <w:tmpl w:val="5BD062C2"/>
    <w:lvl w:ilvl="0" w:tplc="360488C2">
      <w:start w:val="6"/>
      <w:numFmt w:val="decimal"/>
      <w:lvlText w:val="%1"/>
      <w:lvlJc w:val="left"/>
    </w:lvl>
    <w:lvl w:ilvl="1" w:tplc="F070B5D8">
      <w:start w:val="1"/>
      <w:numFmt w:val="bullet"/>
      <w:lvlText w:val=""/>
      <w:lvlJc w:val="left"/>
    </w:lvl>
    <w:lvl w:ilvl="2" w:tplc="C20A8758">
      <w:start w:val="1"/>
      <w:numFmt w:val="bullet"/>
      <w:lvlText w:val=""/>
      <w:lvlJc w:val="left"/>
    </w:lvl>
    <w:lvl w:ilvl="3" w:tplc="A4B2EAFC">
      <w:start w:val="1"/>
      <w:numFmt w:val="bullet"/>
      <w:lvlText w:val=""/>
      <w:lvlJc w:val="left"/>
    </w:lvl>
    <w:lvl w:ilvl="4" w:tplc="51ACAE58">
      <w:start w:val="1"/>
      <w:numFmt w:val="bullet"/>
      <w:lvlText w:val=""/>
      <w:lvlJc w:val="left"/>
    </w:lvl>
    <w:lvl w:ilvl="5" w:tplc="0616D5EC">
      <w:start w:val="1"/>
      <w:numFmt w:val="bullet"/>
      <w:lvlText w:val=""/>
      <w:lvlJc w:val="left"/>
    </w:lvl>
    <w:lvl w:ilvl="6" w:tplc="5EBCABC8">
      <w:start w:val="1"/>
      <w:numFmt w:val="bullet"/>
      <w:lvlText w:val=""/>
      <w:lvlJc w:val="left"/>
    </w:lvl>
    <w:lvl w:ilvl="7" w:tplc="A72A9186">
      <w:start w:val="1"/>
      <w:numFmt w:val="bullet"/>
      <w:lvlText w:val=""/>
      <w:lvlJc w:val="left"/>
    </w:lvl>
    <w:lvl w:ilvl="8" w:tplc="64D821CE">
      <w:start w:val="1"/>
      <w:numFmt w:val="bullet"/>
      <w:lvlText w:val=""/>
      <w:lvlJc w:val="left"/>
    </w:lvl>
  </w:abstractNum>
  <w:abstractNum w:abstractNumId="8" w15:restartNumberingAfterBreak="0">
    <w:nsid w:val="00000009"/>
    <w:multiLevelType w:val="hybridMultilevel"/>
    <w:tmpl w:val="12200854"/>
    <w:lvl w:ilvl="0" w:tplc="9DC071BE">
      <w:start w:val="7"/>
      <w:numFmt w:val="decimal"/>
      <w:lvlText w:val="%1"/>
      <w:lvlJc w:val="left"/>
    </w:lvl>
    <w:lvl w:ilvl="1" w:tplc="1EE82AA4">
      <w:start w:val="1"/>
      <w:numFmt w:val="bullet"/>
      <w:lvlText w:val=""/>
      <w:lvlJc w:val="left"/>
    </w:lvl>
    <w:lvl w:ilvl="2" w:tplc="386005D6">
      <w:start w:val="1"/>
      <w:numFmt w:val="bullet"/>
      <w:lvlText w:val=""/>
      <w:lvlJc w:val="left"/>
    </w:lvl>
    <w:lvl w:ilvl="3" w:tplc="46D2763A">
      <w:start w:val="1"/>
      <w:numFmt w:val="bullet"/>
      <w:lvlText w:val=""/>
      <w:lvlJc w:val="left"/>
    </w:lvl>
    <w:lvl w:ilvl="4" w:tplc="FD823116">
      <w:start w:val="1"/>
      <w:numFmt w:val="bullet"/>
      <w:lvlText w:val=""/>
      <w:lvlJc w:val="left"/>
    </w:lvl>
    <w:lvl w:ilvl="5" w:tplc="A11E7418">
      <w:start w:val="1"/>
      <w:numFmt w:val="bullet"/>
      <w:lvlText w:val=""/>
      <w:lvlJc w:val="left"/>
    </w:lvl>
    <w:lvl w:ilvl="6" w:tplc="5E5077CC">
      <w:start w:val="1"/>
      <w:numFmt w:val="bullet"/>
      <w:lvlText w:val=""/>
      <w:lvlJc w:val="left"/>
    </w:lvl>
    <w:lvl w:ilvl="7" w:tplc="5F966F98">
      <w:start w:val="1"/>
      <w:numFmt w:val="bullet"/>
      <w:lvlText w:val=""/>
      <w:lvlJc w:val="left"/>
    </w:lvl>
    <w:lvl w:ilvl="8" w:tplc="A448CA58">
      <w:start w:val="1"/>
      <w:numFmt w:val="bullet"/>
      <w:lvlText w:val=""/>
      <w:lvlJc w:val="left"/>
    </w:lvl>
  </w:abstractNum>
  <w:abstractNum w:abstractNumId="9" w15:restartNumberingAfterBreak="0">
    <w:nsid w:val="0000000A"/>
    <w:multiLevelType w:val="hybridMultilevel"/>
    <w:tmpl w:val="4DB127F8"/>
    <w:lvl w:ilvl="0" w:tplc="08F2A6AC">
      <w:start w:val="3"/>
      <w:numFmt w:val="decimal"/>
      <w:lvlText w:val="%1."/>
      <w:lvlJc w:val="left"/>
    </w:lvl>
    <w:lvl w:ilvl="1" w:tplc="B23C3300">
      <w:start w:val="1"/>
      <w:numFmt w:val="bullet"/>
      <w:lvlText w:val=""/>
      <w:lvlJc w:val="left"/>
    </w:lvl>
    <w:lvl w:ilvl="2" w:tplc="03924BB8">
      <w:start w:val="1"/>
      <w:numFmt w:val="bullet"/>
      <w:lvlText w:val=""/>
      <w:lvlJc w:val="left"/>
    </w:lvl>
    <w:lvl w:ilvl="3" w:tplc="6582C35A">
      <w:start w:val="1"/>
      <w:numFmt w:val="bullet"/>
      <w:lvlText w:val=""/>
      <w:lvlJc w:val="left"/>
    </w:lvl>
    <w:lvl w:ilvl="4" w:tplc="FCE0D126">
      <w:start w:val="1"/>
      <w:numFmt w:val="bullet"/>
      <w:lvlText w:val=""/>
      <w:lvlJc w:val="left"/>
    </w:lvl>
    <w:lvl w:ilvl="5" w:tplc="34C84074">
      <w:start w:val="1"/>
      <w:numFmt w:val="bullet"/>
      <w:lvlText w:val=""/>
      <w:lvlJc w:val="left"/>
    </w:lvl>
    <w:lvl w:ilvl="6" w:tplc="32068924">
      <w:start w:val="1"/>
      <w:numFmt w:val="bullet"/>
      <w:lvlText w:val=""/>
      <w:lvlJc w:val="left"/>
    </w:lvl>
    <w:lvl w:ilvl="7" w:tplc="9776F3D8">
      <w:start w:val="1"/>
      <w:numFmt w:val="bullet"/>
      <w:lvlText w:val=""/>
      <w:lvlJc w:val="left"/>
    </w:lvl>
    <w:lvl w:ilvl="8" w:tplc="65E2134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47"/>
    <w:rsid w:val="000450FA"/>
    <w:rsid w:val="00051D62"/>
    <w:rsid w:val="000B0F1E"/>
    <w:rsid w:val="0019020D"/>
    <w:rsid w:val="00263ACB"/>
    <w:rsid w:val="00292113"/>
    <w:rsid w:val="00332A98"/>
    <w:rsid w:val="003B44F1"/>
    <w:rsid w:val="004A60F2"/>
    <w:rsid w:val="005A2EDE"/>
    <w:rsid w:val="0070453D"/>
    <w:rsid w:val="0079297A"/>
    <w:rsid w:val="009A222C"/>
    <w:rsid w:val="00B11D08"/>
    <w:rsid w:val="00B553BC"/>
    <w:rsid w:val="00D527F0"/>
    <w:rsid w:val="00E47B47"/>
    <w:rsid w:val="00E82AD4"/>
    <w:rsid w:val="00F46DA7"/>
    <w:rsid w:val="00FA5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F385F"/>
  <w15:chartTrackingRefBased/>
  <w15:docId w15:val="{484DFE97-AE67-4760-8CE5-DA4E23ED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553BC"/>
  </w:style>
  <w:style w:type="character" w:customStyle="1" w:styleId="DipnotMetniChar">
    <w:name w:val="Dipnot Metni Char"/>
    <w:basedOn w:val="VarsaylanParagrafYazTipi"/>
    <w:link w:val="DipnotMetni"/>
    <w:uiPriority w:val="99"/>
    <w:semiHidden/>
    <w:rsid w:val="00B553BC"/>
  </w:style>
  <w:style w:type="character" w:styleId="DipnotBavurusu">
    <w:name w:val="footnote reference"/>
    <w:basedOn w:val="VarsaylanParagrafYazTipi"/>
    <w:uiPriority w:val="99"/>
    <w:semiHidden/>
    <w:unhideWhenUsed/>
    <w:rsid w:val="00B553BC"/>
    <w:rPr>
      <w:vertAlign w:val="superscript"/>
    </w:rPr>
  </w:style>
  <w:style w:type="paragraph" w:styleId="stBilgi">
    <w:name w:val="header"/>
    <w:basedOn w:val="Normal"/>
    <w:link w:val="stBilgiChar"/>
    <w:uiPriority w:val="99"/>
    <w:unhideWhenUsed/>
    <w:rsid w:val="00292113"/>
    <w:pPr>
      <w:tabs>
        <w:tab w:val="center" w:pos="4536"/>
        <w:tab w:val="right" w:pos="9072"/>
      </w:tabs>
    </w:pPr>
  </w:style>
  <w:style w:type="character" w:customStyle="1" w:styleId="stBilgiChar">
    <w:name w:val="Üst Bilgi Char"/>
    <w:basedOn w:val="VarsaylanParagrafYazTipi"/>
    <w:link w:val="stBilgi"/>
    <w:uiPriority w:val="99"/>
    <w:rsid w:val="00292113"/>
  </w:style>
  <w:style w:type="paragraph" w:styleId="AltBilgi">
    <w:name w:val="footer"/>
    <w:basedOn w:val="Normal"/>
    <w:link w:val="AltBilgiChar"/>
    <w:uiPriority w:val="99"/>
    <w:unhideWhenUsed/>
    <w:rsid w:val="00292113"/>
    <w:pPr>
      <w:tabs>
        <w:tab w:val="center" w:pos="4536"/>
        <w:tab w:val="right" w:pos="9072"/>
      </w:tabs>
    </w:pPr>
  </w:style>
  <w:style w:type="character" w:customStyle="1" w:styleId="AltBilgiChar">
    <w:name w:val="Alt Bilgi Char"/>
    <w:basedOn w:val="VarsaylanParagrafYazTipi"/>
    <w:link w:val="AltBilgi"/>
    <w:uiPriority w:val="99"/>
    <w:rsid w:val="00292113"/>
  </w:style>
  <w:style w:type="paragraph" w:styleId="ListeParagraf">
    <w:name w:val="List Paragraph"/>
    <w:basedOn w:val="Normal"/>
    <w:uiPriority w:val="34"/>
    <w:qFormat/>
    <w:rsid w:val="0019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0E44-FA2B-4844-8D4C-22ECC79B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3261</Words>
  <Characters>18594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15</cp:revision>
  <dcterms:created xsi:type="dcterms:W3CDTF">2018-10-07T16:14:00Z</dcterms:created>
  <dcterms:modified xsi:type="dcterms:W3CDTF">2018-10-15T20:37:00Z</dcterms:modified>
</cp:coreProperties>
</file>