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BC1" w:rsidRDefault="00DF247B" w:rsidP="006A5BFD">
      <w:pPr>
        <w:tabs>
          <w:tab w:val="left" w:pos="6083"/>
        </w:tabs>
        <w:spacing w:line="0" w:lineRule="atLeast"/>
        <w:ind w:left="4"/>
        <w:jc w:val="center"/>
        <w:rPr>
          <w:rFonts w:ascii="Times New Roman" w:eastAsia="Times New Roman" w:hAnsi="Times New Roman"/>
          <w:sz w:val="23"/>
        </w:rPr>
      </w:pPr>
      <w:bookmarkStart w:id="0" w:name="page1"/>
      <w:bookmarkEnd w:id="0"/>
      <w:r>
        <w:rPr>
          <w:rFonts w:ascii="Times New Roman" w:eastAsia="Times New Roman" w:hAnsi="Times New Roman"/>
          <w:sz w:val="24"/>
        </w:rPr>
        <w:t>Atatürk İlkeleri ve İnkılâp Tarihi Ders Notları 2</w:t>
      </w:r>
    </w:p>
    <w:p w:rsidR="00534BC1" w:rsidRDefault="00534BC1">
      <w:pPr>
        <w:spacing w:line="200" w:lineRule="exact"/>
        <w:rPr>
          <w:rFonts w:ascii="Times New Roman" w:eastAsia="Times New Roman" w:hAnsi="Times New Roman"/>
          <w:sz w:val="24"/>
        </w:rPr>
      </w:pPr>
    </w:p>
    <w:p w:rsidR="00534BC1" w:rsidRDefault="00534BC1">
      <w:pPr>
        <w:spacing w:line="237" w:lineRule="exact"/>
        <w:rPr>
          <w:rFonts w:ascii="Times New Roman" w:eastAsia="Times New Roman" w:hAnsi="Times New Roman"/>
          <w:sz w:val="24"/>
        </w:rPr>
      </w:pPr>
    </w:p>
    <w:p w:rsidR="00534BC1" w:rsidRDefault="00DF247B">
      <w:pPr>
        <w:numPr>
          <w:ilvl w:val="0"/>
          <w:numId w:val="1"/>
        </w:numPr>
        <w:tabs>
          <w:tab w:val="left" w:pos="4224"/>
        </w:tabs>
        <w:spacing w:line="0" w:lineRule="atLeast"/>
        <w:ind w:left="4224" w:hanging="301"/>
        <w:rPr>
          <w:rFonts w:ascii="Times New Roman" w:eastAsia="Times New Roman" w:hAnsi="Times New Roman"/>
          <w:b/>
          <w:sz w:val="24"/>
        </w:rPr>
      </w:pPr>
      <w:r>
        <w:rPr>
          <w:rFonts w:ascii="Times New Roman" w:eastAsia="Times New Roman" w:hAnsi="Times New Roman"/>
          <w:b/>
          <w:sz w:val="24"/>
        </w:rPr>
        <w:t>DÖNEM</w:t>
      </w:r>
    </w:p>
    <w:p w:rsidR="00534BC1" w:rsidRDefault="00534BC1">
      <w:pPr>
        <w:spacing w:line="120" w:lineRule="exact"/>
        <w:rPr>
          <w:rFonts w:ascii="Times New Roman" w:eastAsia="Times New Roman" w:hAnsi="Times New Roman"/>
          <w:b/>
          <w:sz w:val="24"/>
        </w:rPr>
      </w:pPr>
    </w:p>
    <w:p w:rsidR="00534BC1" w:rsidRDefault="00DF247B">
      <w:pPr>
        <w:spacing w:line="0" w:lineRule="atLeast"/>
        <w:ind w:left="3524"/>
        <w:rPr>
          <w:rFonts w:ascii="Times New Roman" w:eastAsia="Times New Roman" w:hAnsi="Times New Roman"/>
          <w:b/>
          <w:sz w:val="24"/>
        </w:rPr>
      </w:pPr>
      <w:r>
        <w:rPr>
          <w:rFonts w:ascii="Times New Roman" w:eastAsia="Times New Roman" w:hAnsi="Times New Roman"/>
          <w:b/>
          <w:sz w:val="24"/>
        </w:rPr>
        <w:t>ONUNCU BÖLÜM</w:t>
      </w:r>
    </w:p>
    <w:p w:rsidR="00534BC1" w:rsidRDefault="00534BC1">
      <w:pPr>
        <w:spacing w:line="120" w:lineRule="exact"/>
        <w:rPr>
          <w:rFonts w:ascii="Times New Roman" w:eastAsia="Times New Roman" w:hAnsi="Times New Roman"/>
          <w:sz w:val="24"/>
        </w:rPr>
      </w:pPr>
    </w:p>
    <w:p w:rsidR="00534BC1" w:rsidRDefault="00DF247B">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ATATÜRK VE DEVLET HAYATI</w:t>
      </w:r>
    </w:p>
    <w:p w:rsidR="00534BC1" w:rsidRDefault="00534BC1">
      <w:pPr>
        <w:spacing w:line="120" w:lineRule="exact"/>
        <w:rPr>
          <w:rFonts w:ascii="Times New Roman" w:eastAsia="Times New Roman" w:hAnsi="Times New Roman"/>
          <w:sz w:val="24"/>
        </w:rPr>
      </w:pPr>
    </w:p>
    <w:p w:rsidR="00534BC1" w:rsidRDefault="00DF247B">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(CUMHURİYETÇİLİK, MİLLİYETÇİLİK, HALKÇILIK)</w:t>
      </w:r>
    </w:p>
    <w:p w:rsidR="00534BC1" w:rsidRDefault="00534BC1">
      <w:pPr>
        <w:spacing w:line="200" w:lineRule="exact"/>
        <w:rPr>
          <w:rFonts w:ascii="Times New Roman" w:eastAsia="Times New Roman" w:hAnsi="Times New Roman"/>
          <w:sz w:val="24"/>
        </w:rPr>
      </w:pPr>
    </w:p>
    <w:p w:rsidR="00534BC1" w:rsidRDefault="00534BC1">
      <w:pPr>
        <w:spacing w:line="318" w:lineRule="exact"/>
        <w:rPr>
          <w:rFonts w:ascii="Times New Roman" w:eastAsia="Times New Roman" w:hAnsi="Times New Roman"/>
          <w:sz w:val="24"/>
        </w:rPr>
      </w:pPr>
    </w:p>
    <w:p w:rsidR="00534BC1" w:rsidRDefault="00DF247B">
      <w:pPr>
        <w:numPr>
          <w:ilvl w:val="0"/>
          <w:numId w:val="2"/>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Türk Devleti</w:t>
      </w:r>
      <w:r w:rsidR="00C33BD8">
        <w:rPr>
          <w:rFonts w:ascii="Times New Roman" w:eastAsia="Times New Roman" w:hAnsi="Times New Roman"/>
          <w:b/>
          <w:sz w:val="24"/>
        </w:rPr>
        <w:t>’</w:t>
      </w:r>
      <w:r>
        <w:rPr>
          <w:rFonts w:ascii="Times New Roman" w:eastAsia="Times New Roman" w:hAnsi="Times New Roman"/>
          <w:b/>
          <w:sz w:val="24"/>
        </w:rPr>
        <w:t>nin Yapısı ve Dayandığı Esaslar</w:t>
      </w:r>
    </w:p>
    <w:p w:rsidR="00534BC1" w:rsidRDefault="00534BC1">
      <w:pPr>
        <w:spacing w:line="168" w:lineRule="exact"/>
        <w:rPr>
          <w:rFonts w:ascii="Times New Roman" w:eastAsia="Times New Roman" w:hAnsi="Times New Roman"/>
          <w:sz w:val="24"/>
        </w:rPr>
      </w:pPr>
    </w:p>
    <w:p w:rsidR="00534BC1" w:rsidRDefault="00DF247B">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Osmanlı İmparatorluğu’nun Türkiye Cumhuriyeti’ne dönüşümü, devletin bütün unsurlarında köklü değişimleri beraberinde getirmiştir.</w:t>
      </w:r>
    </w:p>
    <w:p w:rsidR="00534BC1" w:rsidRDefault="00534BC1">
      <w:pPr>
        <w:spacing w:line="134" w:lineRule="exact"/>
        <w:rPr>
          <w:rFonts w:ascii="Times New Roman" w:eastAsia="Times New Roman" w:hAnsi="Times New Roman"/>
          <w:sz w:val="24"/>
        </w:rPr>
      </w:pPr>
    </w:p>
    <w:p w:rsidR="00534BC1" w:rsidRDefault="00DF247B">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Egemenlik anlayışının niteliği ve meşruluk ilkeleri temelden değişmiştir. Atatürk de Türkiye Cumhuriyeti’nin, Osmanlı Devleti’nin bir devamı değil, yeni bir devlet olduğunu sık sık vurgulamıştır.</w:t>
      </w:r>
    </w:p>
    <w:p w:rsidR="00534BC1" w:rsidRDefault="00534BC1">
      <w:pPr>
        <w:spacing w:line="129" w:lineRule="exact"/>
        <w:rPr>
          <w:rFonts w:ascii="Times New Roman" w:eastAsia="Times New Roman" w:hAnsi="Times New Roman"/>
          <w:sz w:val="24"/>
        </w:rPr>
      </w:pPr>
    </w:p>
    <w:p w:rsidR="00534BC1" w:rsidRDefault="00DF247B">
      <w:pPr>
        <w:numPr>
          <w:ilvl w:val="0"/>
          <w:numId w:val="3"/>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Çok Milletli İmparatorluktan Milli Devlete</w:t>
      </w:r>
    </w:p>
    <w:p w:rsidR="00534BC1" w:rsidRDefault="00534BC1">
      <w:pPr>
        <w:spacing w:line="166" w:lineRule="exact"/>
        <w:rPr>
          <w:rFonts w:ascii="Times New Roman" w:eastAsia="Times New Roman" w:hAnsi="Times New Roman"/>
          <w:sz w:val="24"/>
        </w:rPr>
      </w:pPr>
    </w:p>
    <w:p w:rsidR="00534BC1" w:rsidRDefault="00DF247B">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Osmanlı İmparatorluğu, tıpkı çağdaşları olan Rusya ve Avusturya-Macaristan imparatorlukları gibi, milli bir devlet değildi. Bünyesinde ırk, dil, din, tarih ve kültür bakımından farklı toplulukları, yani çeşitli milletleri barındırıyordu. Bunlar arasında, Müslüman olmayan azınlıklar, "millet sistemi" adı verilen sistem gereğince, kendi din, kültür ve cemaat işlerini kendi cemaat teşkilâtları vasıtasıyla görüyorlardı.</w:t>
      </w:r>
    </w:p>
    <w:p w:rsidR="00534BC1" w:rsidRDefault="00534BC1">
      <w:pPr>
        <w:spacing w:line="137" w:lineRule="exact"/>
        <w:rPr>
          <w:rFonts w:ascii="Times New Roman" w:eastAsia="Times New Roman" w:hAnsi="Times New Roman"/>
          <w:sz w:val="24"/>
        </w:rPr>
      </w:pPr>
    </w:p>
    <w:p w:rsidR="00534BC1" w:rsidRDefault="00DF247B">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Osmanlı İmparatorluğu içindeki diğer kavimler hızla milli bilinçlerine kavuşurlarken, Türk unsuru milli uyanışta gecikmişti. Ancak, Balkan savaşı felaketi Osmanlıcılık siyasetinin kesin olarak iflas ettiğini gösterdikten sonradır ki İttihat ve Terakki içindeki Türkçülük akımı ön plana çıkmıştır.</w:t>
      </w:r>
    </w:p>
    <w:p w:rsidR="00534BC1" w:rsidRDefault="00534BC1">
      <w:pPr>
        <w:spacing w:line="122" w:lineRule="exact"/>
        <w:rPr>
          <w:rFonts w:ascii="Times New Roman" w:eastAsia="Times New Roman" w:hAnsi="Times New Roman"/>
          <w:sz w:val="24"/>
        </w:rPr>
      </w:pPr>
    </w:p>
    <w:p w:rsidR="00534BC1" w:rsidRDefault="00DF247B">
      <w:pPr>
        <w:spacing w:line="0" w:lineRule="atLeast"/>
        <w:ind w:left="284"/>
        <w:rPr>
          <w:rFonts w:ascii="Times New Roman" w:eastAsia="Times New Roman" w:hAnsi="Times New Roman"/>
          <w:sz w:val="24"/>
        </w:rPr>
      </w:pPr>
      <w:r>
        <w:rPr>
          <w:rFonts w:ascii="Times New Roman" w:eastAsia="Times New Roman" w:hAnsi="Times New Roman"/>
          <w:sz w:val="24"/>
        </w:rPr>
        <w:t>Bu durumun ne kadar acı sonuçlara yol açtığını, Atatürk, şu sözleriyle açıklamıştır:</w:t>
      </w:r>
    </w:p>
    <w:p w:rsidR="00534BC1" w:rsidRDefault="00534BC1">
      <w:pPr>
        <w:spacing w:line="132" w:lineRule="exact"/>
        <w:rPr>
          <w:rFonts w:ascii="Times New Roman" w:eastAsia="Times New Roman" w:hAnsi="Times New Roman"/>
          <w:sz w:val="24"/>
        </w:rPr>
      </w:pPr>
    </w:p>
    <w:p w:rsidR="00534BC1" w:rsidRDefault="00DF247B">
      <w:pPr>
        <w:spacing w:line="238" w:lineRule="auto"/>
        <w:ind w:left="4" w:right="20" w:firstLine="283"/>
        <w:jc w:val="both"/>
        <w:rPr>
          <w:rFonts w:ascii="Times New Roman" w:eastAsia="Times New Roman" w:hAnsi="Times New Roman"/>
          <w:i/>
          <w:sz w:val="24"/>
        </w:rPr>
      </w:pPr>
      <w:r>
        <w:rPr>
          <w:rFonts w:ascii="Times New Roman" w:eastAsia="Times New Roman" w:hAnsi="Times New Roman"/>
          <w:i/>
          <w:sz w:val="24"/>
        </w:rPr>
        <w:t xml:space="preserve">“Biz, milliyet fikirlerini tatbikte çok gecikmiş ve çok ilgisizlik göstermiş bir milletiz. Bunun zararlarını fazla faaliyetle telafiye çalışmalıyız... Özellikle bizim milletimiz, milliyetini bilmezlikten gelişinin çok acı cezalarını gördü. Osmanlı İmparatorluğu </w:t>
      </w:r>
      <w:r w:rsidR="006C18BC">
        <w:rPr>
          <w:rFonts w:ascii="Times New Roman" w:eastAsia="Times New Roman" w:hAnsi="Times New Roman"/>
          <w:i/>
          <w:sz w:val="24"/>
        </w:rPr>
        <w:t>dâhilindeki</w:t>
      </w:r>
      <w:r>
        <w:rPr>
          <w:rFonts w:ascii="Times New Roman" w:eastAsia="Times New Roman" w:hAnsi="Times New Roman"/>
          <w:i/>
          <w:sz w:val="24"/>
        </w:rPr>
        <w:t xml:space="preserve"> çeşitli kavimler hep milli inançlara sarılarak, milliyet idealinin kuvvetiyle kendilerini kurtardılar. Biz ne olduğumuzu, onlardan ayrı ve onlara yabancı bir millet olduğumuzu, sopa ile içlerinden kovulunca anladık. …Anladık ki, kabahatimiz kendimizi </w:t>
      </w:r>
      <w:proofErr w:type="spellStart"/>
      <w:r>
        <w:rPr>
          <w:rFonts w:ascii="Times New Roman" w:eastAsia="Times New Roman" w:hAnsi="Times New Roman"/>
          <w:i/>
          <w:sz w:val="24"/>
        </w:rPr>
        <w:t>unutmaklığımızmış</w:t>
      </w:r>
      <w:proofErr w:type="spellEnd"/>
      <w:r>
        <w:rPr>
          <w:rFonts w:ascii="Times New Roman" w:eastAsia="Times New Roman" w:hAnsi="Times New Roman"/>
          <w:i/>
          <w:sz w:val="24"/>
        </w:rPr>
        <w:t>. Dünyanın bize hürmet göstermesini istiyorsak evvelâ bizim kendi benliğimize ve milliyetimize bu hürmeti, hissen, fikren, fiilen bütün davranış ve hareketlerimizle gösterelim; bilelim ki, milli benliğini bulmayan milletler, başka milletlerin avıdır.”</w:t>
      </w:r>
    </w:p>
    <w:p w:rsidR="00534BC1" w:rsidRDefault="00534BC1">
      <w:pPr>
        <w:spacing w:line="134" w:lineRule="exact"/>
        <w:rPr>
          <w:rFonts w:ascii="Times New Roman" w:eastAsia="Times New Roman" w:hAnsi="Times New Roman"/>
          <w:sz w:val="24"/>
        </w:rPr>
      </w:pPr>
    </w:p>
    <w:p w:rsidR="00534BC1" w:rsidRDefault="00DF247B">
      <w:pPr>
        <w:numPr>
          <w:ilvl w:val="0"/>
          <w:numId w:val="4"/>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Yarı Bağımlı Osmanlı İmparatorluğu’ndan Tam Bağımsız Türkiye Cumhuriyeti</w:t>
      </w:r>
      <w:r w:rsidR="00C33BD8">
        <w:rPr>
          <w:rFonts w:ascii="Times New Roman" w:eastAsia="Times New Roman" w:hAnsi="Times New Roman"/>
          <w:b/>
          <w:sz w:val="24"/>
        </w:rPr>
        <w:t>’</w:t>
      </w:r>
      <w:r>
        <w:rPr>
          <w:rFonts w:ascii="Times New Roman" w:eastAsia="Times New Roman" w:hAnsi="Times New Roman"/>
          <w:b/>
          <w:sz w:val="24"/>
        </w:rPr>
        <w:t>ne</w:t>
      </w:r>
    </w:p>
    <w:p w:rsidR="00534BC1" w:rsidRDefault="00534BC1">
      <w:pPr>
        <w:spacing w:line="127" w:lineRule="exact"/>
        <w:rPr>
          <w:rFonts w:ascii="Times New Roman" w:eastAsia="Times New Roman" w:hAnsi="Times New Roman"/>
          <w:sz w:val="24"/>
        </w:rPr>
      </w:pPr>
    </w:p>
    <w:p w:rsidR="00534BC1" w:rsidRDefault="00DF247B">
      <w:pPr>
        <w:spacing w:line="237" w:lineRule="auto"/>
        <w:ind w:left="4" w:firstLine="283"/>
        <w:jc w:val="both"/>
        <w:rPr>
          <w:rFonts w:ascii="Times New Roman" w:eastAsia="Times New Roman" w:hAnsi="Times New Roman"/>
          <w:sz w:val="24"/>
        </w:rPr>
      </w:pPr>
      <w:proofErr w:type="spellStart"/>
      <w:r>
        <w:rPr>
          <w:rFonts w:ascii="Times New Roman" w:eastAsia="Times New Roman" w:hAnsi="Times New Roman"/>
          <w:sz w:val="24"/>
        </w:rPr>
        <w:t>Atatürk'’ün</w:t>
      </w:r>
      <w:proofErr w:type="spellEnd"/>
      <w:r>
        <w:rPr>
          <w:rFonts w:ascii="Times New Roman" w:eastAsia="Times New Roman" w:hAnsi="Times New Roman"/>
          <w:sz w:val="24"/>
        </w:rPr>
        <w:t xml:space="preserve"> bütün hayatı boyunca en büyük hassasiyetle, en yoğun bir ısrarla bıkıp usanmadan vurguladığı iki ilkeden biri tam bağımsızlık, diğeri milli egemenliktir. Atatürk’ün tam bağımsızlık konusundaki en veciz sözleri, </w:t>
      </w:r>
      <w:r>
        <w:rPr>
          <w:rFonts w:ascii="Times New Roman" w:eastAsia="Times New Roman" w:hAnsi="Times New Roman"/>
          <w:b/>
          <w:sz w:val="24"/>
        </w:rPr>
        <w:t>Nutuk</w:t>
      </w:r>
      <w:r>
        <w:rPr>
          <w:rFonts w:ascii="Times New Roman" w:eastAsia="Times New Roman" w:hAnsi="Times New Roman"/>
          <w:sz w:val="24"/>
        </w:rPr>
        <w:t>'un hafızalarımıza işlemiş olan şu satırlarında yer almaktadır:</w:t>
      </w:r>
    </w:p>
    <w:p w:rsidR="00534BC1" w:rsidRDefault="00534BC1">
      <w:pPr>
        <w:spacing w:line="134" w:lineRule="exact"/>
        <w:rPr>
          <w:rFonts w:ascii="Times New Roman" w:eastAsia="Times New Roman" w:hAnsi="Times New Roman"/>
          <w:sz w:val="24"/>
        </w:rPr>
      </w:pPr>
    </w:p>
    <w:p w:rsidR="00534BC1" w:rsidRDefault="00DF247B">
      <w:pPr>
        <w:spacing w:line="237" w:lineRule="auto"/>
        <w:ind w:left="4" w:right="20" w:firstLine="283"/>
        <w:jc w:val="both"/>
        <w:rPr>
          <w:rFonts w:ascii="Times New Roman" w:eastAsia="Times New Roman" w:hAnsi="Times New Roman"/>
          <w:i/>
          <w:sz w:val="24"/>
        </w:rPr>
      </w:pPr>
      <w:r>
        <w:rPr>
          <w:rFonts w:ascii="Times New Roman" w:eastAsia="Times New Roman" w:hAnsi="Times New Roman"/>
          <w:i/>
          <w:sz w:val="24"/>
        </w:rPr>
        <w:t xml:space="preserve">“Esas, Türk milletinin haysiyetli ve şerefli bir millet olarak yaşamasıdır. Bu esas ancak tam bağımsızlıkla temin olunabilir. Ne kadar zengin ve müreffeh olursa olsun, bağımsızlıktan yoksun bir millet, medeni insanlık karşısında uşak olmak mevkiinden yüksek bir muameleye layık olamaz. Yabancı bir devletin koruyuculuğu ve </w:t>
      </w:r>
      <w:proofErr w:type="spellStart"/>
      <w:r>
        <w:rPr>
          <w:rFonts w:ascii="Times New Roman" w:eastAsia="Times New Roman" w:hAnsi="Times New Roman"/>
          <w:i/>
          <w:sz w:val="24"/>
        </w:rPr>
        <w:t>kollayıcılığını</w:t>
      </w:r>
      <w:proofErr w:type="spellEnd"/>
      <w:r>
        <w:rPr>
          <w:rFonts w:ascii="Times New Roman" w:eastAsia="Times New Roman" w:hAnsi="Times New Roman"/>
          <w:i/>
          <w:sz w:val="24"/>
        </w:rPr>
        <w:t xml:space="preserve"> kabul etmek insanlık vasıflarından yoksunluğu, </w:t>
      </w:r>
      <w:proofErr w:type="spellStart"/>
      <w:r>
        <w:rPr>
          <w:rFonts w:ascii="Times New Roman" w:eastAsia="Times New Roman" w:hAnsi="Times New Roman"/>
          <w:i/>
          <w:sz w:val="24"/>
        </w:rPr>
        <w:t>acz</w:t>
      </w:r>
      <w:proofErr w:type="spellEnd"/>
      <w:r>
        <w:rPr>
          <w:rFonts w:ascii="Times New Roman" w:eastAsia="Times New Roman" w:hAnsi="Times New Roman"/>
          <w:i/>
          <w:sz w:val="24"/>
        </w:rPr>
        <w:t xml:space="preserve"> ve beceriksizliği itiraftan başka bir şey değildir…</w:t>
      </w:r>
    </w:p>
    <w:p w:rsidR="00534BC1" w:rsidRDefault="00534BC1">
      <w:pPr>
        <w:spacing w:line="138" w:lineRule="exact"/>
        <w:rPr>
          <w:rFonts w:ascii="Times New Roman" w:eastAsia="Times New Roman" w:hAnsi="Times New Roman"/>
          <w:sz w:val="24"/>
        </w:rPr>
      </w:pPr>
    </w:p>
    <w:p w:rsidR="00534BC1" w:rsidRDefault="006C18BC">
      <w:pPr>
        <w:spacing w:line="234" w:lineRule="auto"/>
        <w:ind w:left="4" w:right="20" w:firstLine="283"/>
        <w:jc w:val="both"/>
        <w:rPr>
          <w:rFonts w:ascii="Times New Roman" w:eastAsia="Times New Roman" w:hAnsi="Times New Roman"/>
          <w:i/>
          <w:sz w:val="24"/>
        </w:rPr>
      </w:pPr>
      <w:r>
        <w:rPr>
          <w:rFonts w:ascii="Times New Roman" w:eastAsia="Times New Roman" w:hAnsi="Times New Roman"/>
          <w:i/>
          <w:sz w:val="24"/>
        </w:rPr>
        <w:t>Hâlbuki</w:t>
      </w:r>
      <w:r w:rsidR="00DF247B">
        <w:rPr>
          <w:rFonts w:ascii="Times New Roman" w:eastAsia="Times New Roman" w:hAnsi="Times New Roman"/>
          <w:i/>
          <w:sz w:val="24"/>
        </w:rPr>
        <w:t xml:space="preserve"> Türkün haysiyeti ve izzeti nefsi ve kabiliyeti çok yüksek ve büyüktür. Böyle bir millet esir yaşamaktansa mahvolsun evlâdır! Binaenaleyh, ya istiklâl ya ölüm!”</w:t>
      </w:r>
    </w:p>
    <w:p w:rsidR="00534BC1" w:rsidRDefault="00534BC1">
      <w:pPr>
        <w:spacing w:line="299" w:lineRule="exact"/>
        <w:rPr>
          <w:rFonts w:ascii="Times New Roman" w:eastAsia="Times New Roman" w:hAnsi="Times New Roman"/>
          <w:sz w:val="24"/>
        </w:rPr>
      </w:pPr>
    </w:p>
    <w:p w:rsidR="00534BC1" w:rsidRDefault="00DF247B">
      <w:pPr>
        <w:spacing w:line="0" w:lineRule="atLeast"/>
        <w:ind w:right="16"/>
        <w:jc w:val="center"/>
        <w:rPr>
          <w:rFonts w:ascii="Times New Roman" w:eastAsia="Times New Roman" w:hAnsi="Times New Roman"/>
          <w:sz w:val="24"/>
        </w:rPr>
      </w:pPr>
      <w:r>
        <w:rPr>
          <w:rFonts w:ascii="Times New Roman" w:eastAsia="Times New Roman" w:hAnsi="Times New Roman"/>
          <w:sz w:val="24"/>
        </w:rPr>
        <w:t>1</w:t>
      </w:r>
    </w:p>
    <w:p w:rsidR="00534BC1" w:rsidRDefault="00534BC1">
      <w:pPr>
        <w:spacing w:line="0" w:lineRule="atLeast"/>
        <w:ind w:right="16"/>
        <w:jc w:val="center"/>
        <w:rPr>
          <w:rFonts w:ascii="Times New Roman" w:eastAsia="Times New Roman" w:hAnsi="Times New Roman"/>
          <w:sz w:val="24"/>
        </w:rPr>
        <w:sectPr w:rsidR="00534BC1">
          <w:pgSz w:w="11900" w:h="16838"/>
          <w:pgMar w:top="698" w:right="1406" w:bottom="420" w:left="1416" w:header="0" w:footer="0" w:gutter="0"/>
          <w:cols w:space="0" w:equalWidth="0">
            <w:col w:w="9084"/>
          </w:cols>
          <w:docGrid w:linePitch="360"/>
        </w:sectPr>
      </w:pPr>
    </w:p>
    <w:p w:rsidR="00534BC1" w:rsidRDefault="00DF247B" w:rsidP="006A5BFD">
      <w:pPr>
        <w:tabs>
          <w:tab w:val="left" w:pos="6083"/>
        </w:tabs>
        <w:spacing w:line="0" w:lineRule="atLeast"/>
        <w:ind w:left="4"/>
        <w:jc w:val="center"/>
        <w:rPr>
          <w:rFonts w:ascii="Times New Roman" w:eastAsia="Times New Roman" w:hAnsi="Times New Roman"/>
          <w:sz w:val="23"/>
        </w:rPr>
      </w:pPr>
      <w:bookmarkStart w:id="1" w:name="page2"/>
      <w:bookmarkEnd w:id="1"/>
      <w:r>
        <w:rPr>
          <w:rFonts w:ascii="Times New Roman" w:eastAsia="Times New Roman" w:hAnsi="Times New Roman"/>
          <w:sz w:val="24"/>
        </w:rPr>
        <w:lastRenderedPageBreak/>
        <w:t>Atatürk İlkeleri ve İnkılâp Tarihi Ders Notları 2</w:t>
      </w:r>
    </w:p>
    <w:p w:rsidR="00534BC1" w:rsidRDefault="00534BC1">
      <w:pPr>
        <w:spacing w:line="200" w:lineRule="exact"/>
        <w:rPr>
          <w:rFonts w:ascii="Times New Roman" w:eastAsia="Times New Roman" w:hAnsi="Times New Roman"/>
        </w:rPr>
      </w:pPr>
    </w:p>
    <w:p w:rsidR="00534BC1" w:rsidRDefault="00534BC1">
      <w:pPr>
        <w:spacing w:line="245" w:lineRule="exact"/>
        <w:rPr>
          <w:rFonts w:ascii="Times New Roman" w:eastAsia="Times New Roman" w:hAnsi="Times New Roman"/>
        </w:rPr>
      </w:pPr>
    </w:p>
    <w:p w:rsidR="00534BC1" w:rsidRDefault="00DF247B">
      <w:pPr>
        <w:spacing w:line="234" w:lineRule="auto"/>
        <w:ind w:left="4" w:right="20" w:firstLine="283"/>
        <w:jc w:val="both"/>
        <w:rPr>
          <w:rFonts w:ascii="Times New Roman" w:eastAsia="Times New Roman" w:hAnsi="Times New Roman"/>
          <w:i/>
          <w:sz w:val="24"/>
        </w:rPr>
      </w:pPr>
      <w:r>
        <w:rPr>
          <w:rFonts w:ascii="Times New Roman" w:eastAsia="Times New Roman" w:hAnsi="Times New Roman"/>
          <w:sz w:val="24"/>
        </w:rPr>
        <w:t xml:space="preserve">Atatürk’e göre; </w:t>
      </w:r>
      <w:r>
        <w:rPr>
          <w:rFonts w:ascii="Times New Roman" w:eastAsia="Times New Roman" w:hAnsi="Times New Roman"/>
          <w:i/>
          <w:sz w:val="24"/>
        </w:rPr>
        <w:t>"Tam bağımsızlık denildiği zaman, elbette siyasi, mali, iktisadi, adli,</w:t>
      </w:r>
      <w:r>
        <w:rPr>
          <w:rFonts w:ascii="Times New Roman" w:eastAsia="Times New Roman" w:hAnsi="Times New Roman"/>
          <w:sz w:val="24"/>
        </w:rPr>
        <w:t xml:space="preserve"> </w:t>
      </w:r>
      <w:r>
        <w:rPr>
          <w:rFonts w:ascii="Times New Roman" w:eastAsia="Times New Roman" w:hAnsi="Times New Roman"/>
          <w:i/>
          <w:sz w:val="24"/>
        </w:rPr>
        <w:t>askeri, kültürel ve benzeri her hususta tam bağımsızlık ve tam serbestlik demektir."</w:t>
      </w:r>
    </w:p>
    <w:p w:rsidR="00534BC1" w:rsidRDefault="00534BC1">
      <w:pPr>
        <w:spacing w:line="134" w:lineRule="exact"/>
        <w:rPr>
          <w:rFonts w:ascii="Times New Roman" w:eastAsia="Times New Roman" w:hAnsi="Times New Roman"/>
        </w:rPr>
      </w:pPr>
    </w:p>
    <w:p w:rsidR="00534BC1" w:rsidRDefault="00DF247B">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Atatürk, 1 Mart 1922'de Büyük Millet Meclisinin üçüncü toplantı yılını açarken, mali bağımsızlık konusunda şunları söylemiştir:</w:t>
      </w:r>
    </w:p>
    <w:p w:rsidR="00534BC1" w:rsidRDefault="00534BC1">
      <w:pPr>
        <w:spacing w:line="134" w:lineRule="exact"/>
        <w:rPr>
          <w:rFonts w:ascii="Times New Roman" w:eastAsia="Times New Roman" w:hAnsi="Times New Roman"/>
        </w:rPr>
      </w:pPr>
    </w:p>
    <w:p w:rsidR="00534BC1" w:rsidRDefault="00DF247B">
      <w:pPr>
        <w:spacing w:line="238" w:lineRule="auto"/>
        <w:ind w:left="4" w:right="20" w:firstLine="283"/>
        <w:jc w:val="both"/>
        <w:rPr>
          <w:rFonts w:ascii="Times New Roman" w:eastAsia="Times New Roman" w:hAnsi="Times New Roman"/>
          <w:i/>
          <w:sz w:val="24"/>
        </w:rPr>
      </w:pPr>
      <w:r>
        <w:rPr>
          <w:rFonts w:ascii="Times New Roman" w:eastAsia="Times New Roman" w:hAnsi="Times New Roman"/>
          <w:i/>
          <w:sz w:val="24"/>
        </w:rPr>
        <w:t>“Bugünkü savaşmalarımızın gayesi tam bağımsızlıktır. Bağımsızlığın bütünlüğü ise ancak mali bağımsızlıkla mümkündür. Bir devletin maliyesi bağımsızlıktan yoksun olunca devletin bütün hayat kollarında bağımsızlık felce uğramıştır... Mali bağımsızlığın korunması için ilk şart, bütçenin ekonomik bünye ile orantılı ve denk olmasıdır. Dolayısıyla, devlet bünyesini yaşatmak için dışarıya başvurmaksızın memleketin gelir kaynaklarıyla idareyi temin çare ve tedbirlerini bulmak lazım ve mümkündür.”</w:t>
      </w:r>
    </w:p>
    <w:p w:rsidR="00534BC1" w:rsidRDefault="00534BC1">
      <w:pPr>
        <w:spacing w:line="127" w:lineRule="exact"/>
        <w:rPr>
          <w:rFonts w:ascii="Times New Roman" w:eastAsia="Times New Roman" w:hAnsi="Times New Roman"/>
        </w:rPr>
      </w:pPr>
    </w:p>
    <w:p w:rsidR="00534BC1" w:rsidRDefault="00DF247B">
      <w:pPr>
        <w:numPr>
          <w:ilvl w:val="0"/>
          <w:numId w:val="5"/>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Kişisel Egemenlikten Milli Egemenliğe</w:t>
      </w:r>
    </w:p>
    <w:p w:rsidR="00534BC1" w:rsidRDefault="00534BC1">
      <w:pPr>
        <w:spacing w:line="128" w:lineRule="exact"/>
        <w:rPr>
          <w:rFonts w:ascii="Times New Roman" w:eastAsia="Times New Roman" w:hAnsi="Times New Roman"/>
        </w:rPr>
      </w:pPr>
    </w:p>
    <w:p w:rsidR="00534BC1" w:rsidRDefault="00DF247B">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Milli egemenlik, devlet içinde en üstün buyurma kudreti ol</w:t>
      </w:r>
      <w:r w:rsidR="00BD145E">
        <w:rPr>
          <w:rFonts w:ascii="Times New Roman" w:eastAsia="Times New Roman" w:hAnsi="Times New Roman"/>
          <w:sz w:val="24"/>
        </w:rPr>
        <w:t>arak tanımladığımız egemenliğin</w:t>
      </w:r>
      <w:r>
        <w:rPr>
          <w:rFonts w:ascii="Times New Roman" w:eastAsia="Times New Roman" w:hAnsi="Times New Roman"/>
          <w:sz w:val="24"/>
        </w:rPr>
        <w:t xml:space="preserve"> millete ait olduğunu ifade eder. Milli egemenlik kişi veya zümre egemenliğiyle kesinlikle bağdaşmaz.</w:t>
      </w:r>
    </w:p>
    <w:p w:rsidR="00534BC1" w:rsidRDefault="00534BC1">
      <w:pPr>
        <w:spacing w:line="134" w:lineRule="exact"/>
        <w:rPr>
          <w:rFonts w:ascii="Times New Roman" w:eastAsia="Times New Roman" w:hAnsi="Times New Roman"/>
        </w:rPr>
      </w:pPr>
    </w:p>
    <w:p w:rsidR="00534BC1" w:rsidRDefault="00DF247B">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Daha Erzurum ve Sivas Kongrelerinde ülke bütünlüğünün ve milli bağımsızlığımızın korunması için</w:t>
      </w:r>
      <w:r>
        <w:rPr>
          <w:rFonts w:ascii="Times New Roman" w:eastAsia="Times New Roman" w:hAnsi="Times New Roman"/>
          <w:i/>
          <w:sz w:val="24"/>
        </w:rPr>
        <w:t>,</w:t>
      </w:r>
      <w:r>
        <w:rPr>
          <w:rFonts w:ascii="Times New Roman" w:eastAsia="Times New Roman" w:hAnsi="Times New Roman"/>
          <w:sz w:val="24"/>
        </w:rPr>
        <w:t xml:space="preserve"> </w:t>
      </w:r>
      <w:r>
        <w:rPr>
          <w:rFonts w:ascii="Times New Roman" w:eastAsia="Times New Roman" w:hAnsi="Times New Roman"/>
          <w:i/>
          <w:sz w:val="24"/>
        </w:rPr>
        <w:t xml:space="preserve">“Kuvayı </w:t>
      </w:r>
      <w:proofErr w:type="spellStart"/>
      <w:r>
        <w:rPr>
          <w:rFonts w:ascii="Times New Roman" w:eastAsia="Times New Roman" w:hAnsi="Times New Roman"/>
          <w:i/>
          <w:sz w:val="24"/>
        </w:rPr>
        <w:t>milliyeyi</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âmil</w:t>
      </w:r>
      <w:proofErr w:type="spellEnd"/>
      <w:r>
        <w:rPr>
          <w:rFonts w:ascii="Times New Roman" w:eastAsia="Times New Roman" w:hAnsi="Times New Roman"/>
          <w:i/>
          <w:sz w:val="24"/>
        </w:rPr>
        <w:t xml:space="preserve"> ve irade-i </w:t>
      </w:r>
      <w:proofErr w:type="spellStart"/>
      <w:r>
        <w:rPr>
          <w:rFonts w:ascii="Times New Roman" w:eastAsia="Times New Roman" w:hAnsi="Times New Roman"/>
          <w:i/>
          <w:sz w:val="24"/>
        </w:rPr>
        <w:t>milliyeyi</w:t>
      </w:r>
      <w:proofErr w:type="spellEnd"/>
      <w:r>
        <w:rPr>
          <w:rFonts w:ascii="Times New Roman" w:eastAsia="Times New Roman" w:hAnsi="Times New Roman"/>
          <w:i/>
          <w:sz w:val="24"/>
        </w:rPr>
        <w:t xml:space="preserve"> hâkim (milli güçleri etken</w:t>
      </w:r>
      <w:r>
        <w:rPr>
          <w:rFonts w:ascii="Times New Roman" w:eastAsia="Times New Roman" w:hAnsi="Times New Roman"/>
          <w:sz w:val="24"/>
        </w:rPr>
        <w:t xml:space="preserve"> </w:t>
      </w:r>
      <w:r>
        <w:rPr>
          <w:rFonts w:ascii="Times New Roman" w:eastAsia="Times New Roman" w:hAnsi="Times New Roman"/>
          <w:i/>
          <w:sz w:val="24"/>
        </w:rPr>
        <w:t>ve milli</w:t>
      </w:r>
      <w:r>
        <w:rPr>
          <w:rFonts w:ascii="Times New Roman" w:eastAsia="Times New Roman" w:hAnsi="Times New Roman"/>
          <w:sz w:val="24"/>
        </w:rPr>
        <w:t xml:space="preserve"> </w:t>
      </w:r>
      <w:r>
        <w:rPr>
          <w:rFonts w:ascii="Times New Roman" w:eastAsia="Times New Roman" w:hAnsi="Times New Roman"/>
          <w:i/>
          <w:sz w:val="24"/>
        </w:rPr>
        <w:t xml:space="preserve">iradeyi egemen) kılmak” </w:t>
      </w:r>
      <w:r>
        <w:rPr>
          <w:rFonts w:ascii="Times New Roman" w:eastAsia="Times New Roman" w:hAnsi="Times New Roman"/>
          <w:sz w:val="24"/>
        </w:rPr>
        <w:t>esasının kesin olduğu belirtilmiştir.</w:t>
      </w:r>
    </w:p>
    <w:p w:rsidR="00534BC1" w:rsidRDefault="00534BC1">
      <w:pPr>
        <w:spacing w:line="134" w:lineRule="exact"/>
        <w:rPr>
          <w:rFonts w:ascii="Times New Roman" w:eastAsia="Times New Roman" w:hAnsi="Times New Roman"/>
        </w:rPr>
      </w:pPr>
    </w:p>
    <w:p w:rsidR="00534BC1" w:rsidRDefault="00DF247B">
      <w:pPr>
        <w:spacing w:line="237" w:lineRule="auto"/>
        <w:ind w:left="4" w:right="20" w:firstLine="283"/>
        <w:jc w:val="both"/>
        <w:rPr>
          <w:rFonts w:ascii="Times New Roman" w:eastAsia="Times New Roman" w:hAnsi="Times New Roman"/>
          <w:i/>
          <w:sz w:val="24"/>
        </w:rPr>
      </w:pPr>
      <w:r>
        <w:rPr>
          <w:rFonts w:ascii="Times New Roman" w:eastAsia="Times New Roman" w:hAnsi="Times New Roman"/>
          <w:sz w:val="24"/>
        </w:rPr>
        <w:t xml:space="preserve">Atatürk, Ankara'ya gelişinin ertesi günü (28 Aralık 1919) şehrin ileri gelenleriyle yaptığı görüşmede bu konuda şunları söylemiştir: </w:t>
      </w:r>
      <w:r>
        <w:rPr>
          <w:rFonts w:ascii="Times New Roman" w:eastAsia="Times New Roman" w:hAnsi="Times New Roman"/>
          <w:i/>
          <w:sz w:val="24"/>
        </w:rPr>
        <w:t>“…Bir millet kendi kuvvetine dayanarak varlığını</w:t>
      </w:r>
      <w:r>
        <w:rPr>
          <w:rFonts w:ascii="Times New Roman" w:eastAsia="Times New Roman" w:hAnsi="Times New Roman"/>
          <w:sz w:val="24"/>
        </w:rPr>
        <w:t xml:space="preserve"> </w:t>
      </w:r>
      <w:r>
        <w:rPr>
          <w:rFonts w:ascii="Times New Roman" w:eastAsia="Times New Roman" w:hAnsi="Times New Roman"/>
          <w:i/>
          <w:sz w:val="24"/>
        </w:rPr>
        <w:t>ve bağımsızlığını temin etmezse, şunun bunun oyuncağı olmaktan kurtulamaz... Bu sebeple teşkilatımızda milli güçlerin etken ve milli iradenin egemen olması esası kabul edilmiştir. Bugün bütün cihanın milletleri yalnız bir egemenlik tanırlar: Milli egemenlik...”</w:t>
      </w:r>
    </w:p>
    <w:p w:rsidR="00534BC1" w:rsidRDefault="00534BC1">
      <w:pPr>
        <w:spacing w:line="138" w:lineRule="exact"/>
        <w:rPr>
          <w:rFonts w:ascii="Times New Roman" w:eastAsia="Times New Roman" w:hAnsi="Times New Roman"/>
        </w:rPr>
      </w:pPr>
    </w:p>
    <w:p w:rsidR="00534BC1" w:rsidRDefault="00DF247B">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Milli egemenlik ilkesi</w:t>
      </w:r>
      <w:r w:rsidR="00056C09">
        <w:rPr>
          <w:rFonts w:ascii="Times New Roman" w:eastAsia="Times New Roman" w:hAnsi="Times New Roman"/>
          <w:sz w:val="24"/>
        </w:rPr>
        <w:t>;</w:t>
      </w:r>
      <w:r>
        <w:rPr>
          <w:rFonts w:ascii="Times New Roman" w:eastAsia="Times New Roman" w:hAnsi="Times New Roman"/>
          <w:sz w:val="24"/>
        </w:rPr>
        <w:t xml:space="preserve"> 1921, 1924, 1961 ve 1982 tarihli Anayasalarımızın temelini oluşturmuştur.</w:t>
      </w:r>
    </w:p>
    <w:p w:rsidR="00534BC1" w:rsidRDefault="00534BC1">
      <w:pPr>
        <w:spacing w:line="134" w:lineRule="exact"/>
        <w:rPr>
          <w:rFonts w:ascii="Times New Roman" w:eastAsia="Times New Roman" w:hAnsi="Times New Roman"/>
        </w:rPr>
      </w:pPr>
    </w:p>
    <w:p w:rsidR="00534BC1" w:rsidRDefault="00DF247B">
      <w:pPr>
        <w:spacing w:line="237" w:lineRule="auto"/>
        <w:ind w:left="4" w:right="20" w:firstLine="283"/>
        <w:jc w:val="both"/>
        <w:rPr>
          <w:rFonts w:ascii="Times New Roman" w:eastAsia="Times New Roman" w:hAnsi="Times New Roman"/>
          <w:i/>
          <w:sz w:val="24"/>
        </w:rPr>
      </w:pPr>
      <w:r>
        <w:rPr>
          <w:rFonts w:ascii="Times New Roman" w:eastAsia="Times New Roman" w:hAnsi="Times New Roman"/>
          <w:sz w:val="24"/>
        </w:rPr>
        <w:t xml:space="preserve">Atatürk'e göre milli egemenlik, sadece padişahlığın değil, eski veya yeni bütün kişisel yönetim biçimlerinin karşıtıdır. </w:t>
      </w:r>
      <w:r>
        <w:rPr>
          <w:rFonts w:ascii="Times New Roman" w:eastAsia="Times New Roman" w:hAnsi="Times New Roman"/>
          <w:i/>
          <w:sz w:val="24"/>
        </w:rPr>
        <w:t>“Türkiye devletinde ve Türkiye devletini kuran Türkiye</w:t>
      </w:r>
      <w:r>
        <w:rPr>
          <w:rFonts w:ascii="Times New Roman" w:eastAsia="Times New Roman" w:hAnsi="Times New Roman"/>
          <w:sz w:val="24"/>
        </w:rPr>
        <w:t xml:space="preserve"> </w:t>
      </w:r>
      <w:r>
        <w:rPr>
          <w:rFonts w:ascii="Times New Roman" w:eastAsia="Times New Roman" w:hAnsi="Times New Roman"/>
          <w:i/>
          <w:sz w:val="24"/>
        </w:rPr>
        <w:t xml:space="preserve">halkında </w:t>
      </w:r>
      <w:proofErr w:type="spellStart"/>
      <w:r>
        <w:rPr>
          <w:rFonts w:ascii="Times New Roman" w:eastAsia="Times New Roman" w:hAnsi="Times New Roman"/>
          <w:i/>
          <w:sz w:val="24"/>
        </w:rPr>
        <w:t>tacidar</w:t>
      </w:r>
      <w:proofErr w:type="spellEnd"/>
      <w:r>
        <w:rPr>
          <w:rFonts w:ascii="Times New Roman" w:eastAsia="Times New Roman" w:hAnsi="Times New Roman"/>
          <w:i/>
          <w:sz w:val="24"/>
        </w:rPr>
        <w:t xml:space="preserve"> yoktur, diktatör yoktur... Çünkü olamaz… Bütün cihan bilmelidir ki, artık bu devletin ve bu milletin başında hiçbir kuvvet yoktur, hiçbir makam yoktur. Yalnız bir kuvvet vardır. O da milli egemenliktir…”</w:t>
      </w:r>
    </w:p>
    <w:p w:rsidR="00534BC1" w:rsidRDefault="00534BC1">
      <w:pPr>
        <w:spacing w:line="130" w:lineRule="exact"/>
        <w:rPr>
          <w:rFonts w:ascii="Times New Roman" w:eastAsia="Times New Roman" w:hAnsi="Times New Roman"/>
        </w:rPr>
      </w:pPr>
    </w:p>
    <w:p w:rsidR="00534BC1" w:rsidRDefault="00DF247B">
      <w:pPr>
        <w:numPr>
          <w:ilvl w:val="0"/>
          <w:numId w:val="6"/>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Türk Devleti</w:t>
      </w:r>
      <w:r w:rsidR="00C33BD8">
        <w:rPr>
          <w:rFonts w:ascii="Times New Roman" w:eastAsia="Times New Roman" w:hAnsi="Times New Roman"/>
          <w:b/>
          <w:sz w:val="24"/>
        </w:rPr>
        <w:t>’</w:t>
      </w:r>
      <w:bookmarkStart w:id="2" w:name="_GoBack"/>
      <w:bookmarkEnd w:id="2"/>
      <w:r>
        <w:rPr>
          <w:rFonts w:ascii="Times New Roman" w:eastAsia="Times New Roman" w:hAnsi="Times New Roman"/>
          <w:b/>
          <w:sz w:val="24"/>
        </w:rPr>
        <w:t>nin Ana Nitelikleri</w:t>
      </w:r>
    </w:p>
    <w:p w:rsidR="00534BC1" w:rsidRDefault="00534BC1">
      <w:pPr>
        <w:spacing w:line="127" w:lineRule="exact"/>
        <w:rPr>
          <w:rFonts w:ascii="Times New Roman" w:eastAsia="Times New Roman" w:hAnsi="Times New Roman"/>
        </w:rPr>
      </w:pPr>
    </w:p>
    <w:p w:rsidR="00534BC1" w:rsidRDefault="00DF247B">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Bu nitelikler, ilk</w:t>
      </w:r>
      <w:r w:rsidR="00056C09">
        <w:rPr>
          <w:rFonts w:ascii="Times New Roman" w:eastAsia="Times New Roman" w:hAnsi="Times New Roman"/>
          <w:sz w:val="24"/>
        </w:rPr>
        <w:t xml:space="preserve"> olarak</w:t>
      </w:r>
      <w:r>
        <w:rPr>
          <w:rFonts w:ascii="Times New Roman" w:eastAsia="Times New Roman" w:hAnsi="Times New Roman"/>
          <w:sz w:val="24"/>
        </w:rPr>
        <w:t xml:space="preserve"> dönemin tek partisi olan Cumhuriyet Halk </w:t>
      </w:r>
      <w:proofErr w:type="spellStart"/>
      <w:r>
        <w:rPr>
          <w:rFonts w:ascii="Times New Roman" w:eastAsia="Times New Roman" w:hAnsi="Times New Roman"/>
          <w:sz w:val="24"/>
        </w:rPr>
        <w:t>Fırkası’nın</w:t>
      </w:r>
      <w:proofErr w:type="spellEnd"/>
      <w:r>
        <w:rPr>
          <w:rFonts w:ascii="Times New Roman" w:eastAsia="Times New Roman" w:hAnsi="Times New Roman"/>
          <w:sz w:val="24"/>
        </w:rPr>
        <w:t xml:space="preserve"> program ilkeleri olarak benimsenmiş, 5 Şubat 1937 tarihli Anayasa değişikliği ile de Devletin temel nitelikleri haline getirilmiş olan Cumhuriyetçilik, Milliyetçilik, Halkçılık, Devletçilik, Lâiklik ve İnkılâpçılık ilkeleridir. Atatürk ilkelerinin amacı Türk milletini çağdaş uygarlık seviyesine çıkarmaktır.</w:t>
      </w:r>
    </w:p>
    <w:p w:rsidR="00534BC1" w:rsidRDefault="00534BC1">
      <w:pPr>
        <w:spacing w:line="131" w:lineRule="exact"/>
        <w:rPr>
          <w:rFonts w:ascii="Times New Roman" w:eastAsia="Times New Roman" w:hAnsi="Times New Roman"/>
        </w:rPr>
      </w:pPr>
    </w:p>
    <w:p w:rsidR="00534BC1" w:rsidRDefault="00DF247B">
      <w:pPr>
        <w:numPr>
          <w:ilvl w:val="0"/>
          <w:numId w:val="7"/>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Cumhuriyetçilik</w:t>
      </w:r>
    </w:p>
    <w:p w:rsidR="00534BC1" w:rsidRDefault="00534BC1">
      <w:pPr>
        <w:spacing w:line="127" w:lineRule="exact"/>
        <w:rPr>
          <w:rFonts w:ascii="Times New Roman" w:eastAsia="Times New Roman" w:hAnsi="Times New Roman"/>
        </w:rPr>
      </w:pPr>
    </w:p>
    <w:p w:rsidR="00534BC1" w:rsidRDefault="00DF247B">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Birçok yazarlar, cumhuriyeti hem bir devlet şekli, hem bir hükümet şekli olarak kabul etmektedirler. Devlet şekli olarak cumhuriyet, egemenliğin bir kişi veya zümreye değil, toplumun tümüne ait olduğu bir devleti ifade eder.</w:t>
      </w:r>
    </w:p>
    <w:p w:rsidR="00534BC1" w:rsidRDefault="00534BC1">
      <w:pPr>
        <w:spacing w:line="134" w:lineRule="exact"/>
        <w:rPr>
          <w:rFonts w:ascii="Times New Roman" w:eastAsia="Times New Roman" w:hAnsi="Times New Roman"/>
        </w:rPr>
      </w:pPr>
    </w:p>
    <w:p w:rsidR="00534BC1" w:rsidRDefault="00DF247B">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Hükümet (devlet yönetimi) şekil olarak cumhuriyet</w:t>
      </w:r>
      <w:r>
        <w:rPr>
          <w:rFonts w:ascii="Times New Roman" w:eastAsia="Times New Roman" w:hAnsi="Times New Roman"/>
          <w:i/>
          <w:sz w:val="24"/>
        </w:rPr>
        <w:t>,</w:t>
      </w:r>
      <w:r>
        <w:rPr>
          <w:rFonts w:ascii="Times New Roman" w:eastAsia="Times New Roman" w:hAnsi="Times New Roman"/>
          <w:sz w:val="24"/>
        </w:rPr>
        <w:t xml:space="preserve"> başta devlet başkanı olmak üzere, devletin başlıca temel organlarının seçim ilkesine göre kurulmuş olduğu, özellikle bunların oluşumunda veraset ilkesinin rol oynamadığı bir hükümet sistemini anlatır. Böylece cumhuriyet, seçim ilkesine dayanan bir hükümet sistemi anlamını taşımaktadır.</w:t>
      </w:r>
    </w:p>
    <w:p w:rsidR="00534BC1" w:rsidRDefault="00534BC1">
      <w:pPr>
        <w:spacing w:line="200" w:lineRule="exact"/>
        <w:rPr>
          <w:rFonts w:ascii="Times New Roman" w:eastAsia="Times New Roman" w:hAnsi="Times New Roman"/>
        </w:rPr>
      </w:pPr>
    </w:p>
    <w:p w:rsidR="00534BC1" w:rsidRDefault="00534BC1">
      <w:pPr>
        <w:spacing w:line="200" w:lineRule="exact"/>
        <w:rPr>
          <w:rFonts w:ascii="Times New Roman" w:eastAsia="Times New Roman" w:hAnsi="Times New Roman"/>
        </w:rPr>
      </w:pPr>
    </w:p>
    <w:p w:rsidR="00534BC1" w:rsidRDefault="00534BC1">
      <w:pPr>
        <w:spacing w:line="344" w:lineRule="exact"/>
        <w:rPr>
          <w:rFonts w:ascii="Times New Roman" w:eastAsia="Times New Roman" w:hAnsi="Times New Roman"/>
        </w:rPr>
      </w:pPr>
    </w:p>
    <w:p w:rsidR="00534BC1" w:rsidRDefault="00DF247B">
      <w:pPr>
        <w:spacing w:line="0" w:lineRule="atLeast"/>
        <w:ind w:right="16"/>
        <w:jc w:val="center"/>
        <w:rPr>
          <w:rFonts w:ascii="Times New Roman" w:eastAsia="Times New Roman" w:hAnsi="Times New Roman"/>
          <w:sz w:val="24"/>
        </w:rPr>
      </w:pPr>
      <w:r>
        <w:rPr>
          <w:rFonts w:ascii="Times New Roman" w:eastAsia="Times New Roman" w:hAnsi="Times New Roman"/>
          <w:sz w:val="24"/>
        </w:rPr>
        <w:t>2</w:t>
      </w:r>
    </w:p>
    <w:p w:rsidR="00534BC1" w:rsidRDefault="00534BC1">
      <w:pPr>
        <w:spacing w:line="0" w:lineRule="atLeast"/>
        <w:ind w:right="16"/>
        <w:jc w:val="center"/>
        <w:rPr>
          <w:rFonts w:ascii="Times New Roman" w:eastAsia="Times New Roman" w:hAnsi="Times New Roman"/>
          <w:sz w:val="24"/>
        </w:rPr>
        <w:sectPr w:rsidR="00534BC1">
          <w:pgSz w:w="11900" w:h="16838"/>
          <w:pgMar w:top="698" w:right="1406" w:bottom="420" w:left="1416" w:header="0" w:footer="0" w:gutter="0"/>
          <w:cols w:space="0" w:equalWidth="0">
            <w:col w:w="9084"/>
          </w:cols>
          <w:docGrid w:linePitch="360"/>
        </w:sectPr>
      </w:pPr>
    </w:p>
    <w:p w:rsidR="00534BC1" w:rsidRDefault="00DF247B" w:rsidP="006A5BFD">
      <w:pPr>
        <w:tabs>
          <w:tab w:val="left" w:pos="6080"/>
        </w:tabs>
        <w:spacing w:line="0" w:lineRule="atLeast"/>
        <w:jc w:val="center"/>
        <w:rPr>
          <w:rFonts w:ascii="Times New Roman" w:eastAsia="Times New Roman" w:hAnsi="Times New Roman"/>
          <w:sz w:val="23"/>
        </w:rPr>
      </w:pPr>
      <w:bookmarkStart w:id="3" w:name="page3"/>
      <w:bookmarkEnd w:id="3"/>
      <w:r>
        <w:rPr>
          <w:rFonts w:ascii="Times New Roman" w:eastAsia="Times New Roman" w:hAnsi="Times New Roman"/>
          <w:sz w:val="24"/>
        </w:rPr>
        <w:lastRenderedPageBreak/>
        <w:t>Atatürk İlkeleri ve İnkılâp Tarihi Ders Notları 2</w:t>
      </w:r>
    </w:p>
    <w:p w:rsidR="00534BC1" w:rsidRDefault="00534BC1">
      <w:pPr>
        <w:spacing w:line="200" w:lineRule="exact"/>
        <w:rPr>
          <w:rFonts w:ascii="Times New Roman" w:eastAsia="Times New Roman" w:hAnsi="Times New Roman"/>
        </w:rPr>
      </w:pPr>
    </w:p>
    <w:p w:rsidR="00534BC1" w:rsidRDefault="00534BC1">
      <w:pPr>
        <w:spacing w:line="245" w:lineRule="exact"/>
        <w:rPr>
          <w:rFonts w:ascii="Times New Roman" w:eastAsia="Times New Roman" w:hAnsi="Times New Roman"/>
        </w:rPr>
      </w:pPr>
    </w:p>
    <w:p w:rsidR="00534BC1" w:rsidRDefault="00DF247B">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Türkiye’de Cumhuriyeti ilan eden 29 Ekim 1923 tarihli “Teşkilâtı Esasiye Kanununun Bazı </w:t>
      </w:r>
      <w:proofErr w:type="spellStart"/>
      <w:r>
        <w:rPr>
          <w:rFonts w:ascii="Times New Roman" w:eastAsia="Times New Roman" w:hAnsi="Times New Roman"/>
          <w:sz w:val="24"/>
        </w:rPr>
        <w:t>Mevaddının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Tavzihen</w:t>
      </w:r>
      <w:proofErr w:type="spellEnd"/>
      <w:r>
        <w:rPr>
          <w:rFonts w:ascii="Times New Roman" w:eastAsia="Times New Roman" w:hAnsi="Times New Roman"/>
          <w:sz w:val="24"/>
        </w:rPr>
        <w:t xml:space="preserve"> Tadiline dair Kanun,” “Türkiye Devletinin </w:t>
      </w:r>
      <w:proofErr w:type="spellStart"/>
      <w:r>
        <w:rPr>
          <w:rFonts w:ascii="Times New Roman" w:eastAsia="Times New Roman" w:hAnsi="Times New Roman"/>
          <w:sz w:val="24"/>
        </w:rPr>
        <w:t>şekl</w:t>
      </w:r>
      <w:proofErr w:type="spellEnd"/>
      <w:r>
        <w:rPr>
          <w:rFonts w:ascii="Times New Roman" w:eastAsia="Times New Roman" w:hAnsi="Times New Roman"/>
          <w:sz w:val="24"/>
        </w:rPr>
        <w:t>-i Hükümeti, Cumhuriyettir” demek suretiyle, cumhuriyeti bir hükümet şekli olarak vasıflandırmıştı.</w:t>
      </w:r>
    </w:p>
    <w:p w:rsidR="00534BC1" w:rsidRDefault="00534BC1">
      <w:pPr>
        <w:spacing w:line="134" w:lineRule="exact"/>
        <w:rPr>
          <w:rFonts w:ascii="Times New Roman" w:eastAsia="Times New Roman" w:hAnsi="Times New Roman"/>
        </w:rPr>
      </w:pPr>
    </w:p>
    <w:p w:rsidR="00534BC1" w:rsidRDefault="00DF247B">
      <w:pPr>
        <w:spacing w:line="237" w:lineRule="auto"/>
        <w:ind w:firstLine="283"/>
        <w:jc w:val="both"/>
        <w:rPr>
          <w:rFonts w:ascii="Times New Roman" w:eastAsia="Times New Roman" w:hAnsi="Times New Roman"/>
          <w:i/>
          <w:sz w:val="24"/>
        </w:rPr>
      </w:pPr>
      <w:r>
        <w:rPr>
          <w:rFonts w:ascii="Times New Roman" w:eastAsia="Times New Roman" w:hAnsi="Times New Roman"/>
          <w:sz w:val="24"/>
        </w:rPr>
        <w:t xml:space="preserve">1924 tarihli Anayasa </w:t>
      </w:r>
      <w:r w:rsidR="00BD145E">
        <w:rPr>
          <w:rFonts w:ascii="Times New Roman" w:eastAsia="Times New Roman" w:hAnsi="Times New Roman"/>
          <w:sz w:val="24"/>
        </w:rPr>
        <w:t>i</w:t>
      </w:r>
      <w:r>
        <w:rPr>
          <w:rFonts w:ascii="Times New Roman" w:eastAsia="Times New Roman" w:hAnsi="Times New Roman"/>
          <w:sz w:val="24"/>
        </w:rPr>
        <w:t xml:space="preserve">se, “Türkiye Devleti bir Cumhuriyettir” diyerek, cumhuriyete bir devlet şekli niteliğini vermiştir. Cumhuriyet, daha sonraki Anayasalarımızda da bir devlet şekli olarak ifade edilmiş ve Cumhuriyet ilkesinin modern Türkiye bakımından taşıdığı büyük ve tarihi önem dolayısıyla, bu ilkenin bir </w:t>
      </w:r>
      <w:r>
        <w:rPr>
          <w:rFonts w:ascii="Times New Roman" w:eastAsia="Times New Roman" w:hAnsi="Times New Roman"/>
          <w:i/>
          <w:sz w:val="24"/>
        </w:rPr>
        <w:t>Anayasa değişikliği ile bile değiştirilemeyeceği ve</w:t>
      </w:r>
      <w:r>
        <w:rPr>
          <w:rFonts w:ascii="Times New Roman" w:eastAsia="Times New Roman" w:hAnsi="Times New Roman"/>
          <w:sz w:val="24"/>
        </w:rPr>
        <w:t xml:space="preserve"> </w:t>
      </w:r>
      <w:r>
        <w:rPr>
          <w:rFonts w:ascii="Times New Roman" w:eastAsia="Times New Roman" w:hAnsi="Times New Roman"/>
          <w:i/>
          <w:sz w:val="24"/>
        </w:rPr>
        <w:t>değiştirilmesinin teklif dahi edilemeyeceği hükme bağlanmıştır.</w:t>
      </w:r>
    </w:p>
    <w:p w:rsidR="00534BC1" w:rsidRDefault="00534BC1">
      <w:pPr>
        <w:spacing w:line="137" w:lineRule="exact"/>
        <w:rPr>
          <w:rFonts w:ascii="Times New Roman" w:eastAsia="Times New Roman" w:hAnsi="Times New Roman"/>
        </w:rPr>
      </w:pPr>
    </w:p>
    <w:p w:rsidR="00534BC1" w:rsidRDefault="00DF247B">
      <w:pPr>
        <w:spacing w:line="234" w:lineRule="auto"/>
        <w:ind w:firstLine="283"/>
        <w:jc w:val="both"/>
        <w:rPr>
          <w:rFonts w:ascii="Times New Roman" w:eastAsia="Times New Roman" w:hAnsi="Times New Roman"/>
          <w:sz w:val="24"/>
        </w:rPr>
      </w:pPr>
      <w:r>
        <w:rPr>
          <w:rFonts w:ascii="Times New Roman" w:eastAsia="Times New Roman" w:hAnsi="Times New Roman"/>
          <w:sz w:val="24"/>
        </w:rPr>
        <w:t>Cumhuriyetçilik ilkesi Atatürk’ün devlet anlayışının temellerinden birini oluşturduğunu gördüğümüz milli egemenlik ilkesiyle çok sıkı ilişki içindedir ve onun tabii bir sonucudur.</w:t>
      </w:r>
    </w:p>
    <w:p w:rsidR="00534BC1" w:rsidRDefault="00534BC1">
      <w:pPr>
        <w:spacing w:line="134" w:lineRule="exact"/>
        <w:rPr>
          <w:rFonts w:ascii="Times New Roman" w:eastAsia="Times New Roman" w:hAnsi="Times New Roman"/>
        </w:rPr>
      </w:pPr>
    </w:p>
    <w:p w:rsidR="00534BC1" w:rsidRDefault="00DF247B">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Milli egemenliğin en mükemmel şekilde gerçekleşebileceği devlet şeklinin, devlet başkanı da </w:t>
      </w:r>
      <w:proofErr w:type="gramStart"/>
      <w:r>
        <w:rPr>
          <w:rFonts w:ascii="Times New Roman" w:eastAsia="Times New Roman" w:hAnsi="Times New Roman"/>
          <w:sz w:val="24"/>
        </w:rPr>
        <w:t>dahil</w:t>
      </w:r>
      <w:proofErr w:type="gramEnd"/>
      <w:r>
        <w:rPr>
          <w:rFonts w:ascii="Times New Roman" w:eastAsia="Times New Roman" w:hAnsi="Times New Roman"/>
          <w:sz w:val="24"/>
        </w:rPr>
        <w:t xml:space="preserve"> olmak üzere, devletin bütün temel organlarının halk tarafından seçildiği bir cumhuriyet olması gerektiği açıktır.</w:t>
      </w:r>
    </w:p>
    <w:p w:rsidR="00534BC1" w:rsidRDefault="00534BC1">
      <w:pPr>
        <w:spacing w:line="134" w:lineRule="exact"/>
        <w:rPr>
          <w:rFonts w:ascii="Times New Roman" w:eastAsia="Times New Roman" w:hAnsi="Times New Roman"/>
        </w:rPr>
      </w:pPr>
    </w:p>
    <w:p w:rsidR="00534BC1" w:rsidRDefault="00DF247B">
      <w:pPr>
        <w:spacing w:line="238" w:lineRule="auto"/>
        <w:ind w:firstLine="283"/>
        <w:jc w:val="both"/>
        <w:rPr>
          <w:rFonts w:ascii="Times New Roman" w:eastAsia="Times New Roman" w:hAnsi="Times New Roman"/>
          <w:i/>
          <w:sz w:val="24"/>
        </w:rPr>
      </w:pPr>
      <w:r>
        <w:rPr>
          <w:rFonts w:ascii="Times New Roman" w:eastAsia="Times New Roman" w:hAnsi="Times New Roman"/>
          <w:sz w:val="24"/>
        </w:rPr>
        <w:t xml:space="preserve">Atatürk'ün cumhuriyetçilik anlayışı, sadece hükümdarlığın reddi anlamına gelen cumhuriyetçilik değil, demokratik cumhuriyetçiliktir. Atatürk'e göre </w:t>
      </w:r>
      <w:r>
        <w:rPr>
          <w:rFonts w:ascii="Times New Roman" w:eastAsia="Times New Roman" w:hAnsi="Times New Roman"/>
          <w:i/>
          <w:sz w:val="24"/>
        </w:rPr>
        <w:t>“demokrasi prensibinin</w:t>
      </w:r>
      <w:r>
        <w:rPr>
          <w:rFonts w:ascii="Times New Roman" w:eastAsia="Times New Roman" w:hAnsi="Times New Roman"/>
          <w:sz w:val="24"/>
        </w:rPr>
        <w:t xml:space="preserve"> </w:t>
      </w:r>
      <w:r>
        <w:rPr>
          <w:rFonts w:ascii="Times New Roman" w:eastAsia="Times New Roman" w:hAnsi="Times New Roman"/>
          <w:i/>
          <w:sz w:val="24"/>
        </w:rPr>
        <w:t xml:space="preserve">en asri ve mantıki tatbikini temin eden hükümet şekli, cumhuriyettir. Cumhuriyette son söz, millet tarafından </w:t>
      </w:r>
      <w:proofErr w:type="spellStart"/>
      <w:r>
        <w:rPr>
          <w:rFonts w:ascii="Times New Roman" w:eastAsia="Times New Roman" w:hAnsi="Times New Roman"/>
          <w:i/>
          <w:sz w:val="24"/>
        </w:rPr>
        <w:t>müntehap</w:t>
      </w:r>
      <w:proofErr w:type="spellEnd"/>
      <w:r>
        <w:rPr>
          <w:rFonts w:ascii="Times New Roman" w:eastAsia="Times New Roman" w:hAnsi="Times New Roman"/>
          <w:i/>
          <w:sz w:val="24"/>
        </w:rPr>
        <w:t xml:space="preserve"> (seçilmiş) meclistedir. Millet namına her türlü kanunları o yapar. Hükümete itimat eder ve onu ıskat (düşürme) eder... Cumhuriyette, Meclis, Reisicumhur ve hükümet, halkın hürriyetini, emniyetini ve rahatını düşünmek ve temine çalışmaktan başka bir şey yapamazlar…”</w:t>
      </w:r>
    </w:p>
    <w:p w:rsidR="00534BC1" w:rsidRDefault="00534BC1">
      <w:pPr>
        <w:spacing w:line="136" w:lineRule="exact"/>
        <w:rPr>
          <w:rFonts w:ascii="Times New Roman" w:eastAsia="Times New Roman" w:hAnsi="Times New Roman"/>
        </w:rPr>
      </w:pPr>
    </w:p>
    <w:p w:rsidR="00534BC1" w:rsidRDefault="00DF247B">
      <w:pPr>
        <w:spacing w:line="238" w:lineRule="auto"/>
        <w:ind w:firstLine="283"/>
        <w:jc w:val="both"/>
        <w:rPr>
          <w:rFonts w:ascii="Times New Roman" w:eastAsia="Times New Roman" w:hAnsi="Times New Roman"/>
          <w:i/>
          <w:sz w:val="24"/>
        </w:rPr>
      </w:pPr>
      <w:r>
        <w:rPr>
          <w:rFonts w:ascii="Times New Roman" w:eastAsia="Times New Roman" w:hAnsi="Times New Roman"/>
          <w:sz w:val="24"/>
        </w:rPr>
        <w:t xml:space="preserve">Atatürk, Cumhuriyetin dayandığı </w:t>
      </w:r>
      <w:r w:rsidR="00BD145E">
        <w:rPr>
          <w:rFonts w:ascii="Times New Roman" w:eastAsia="Times New Roman" w:hAnsi="Times New Roman"/>
          <w:sz w:val="24"/>
        </w:rPr>
        <w:t>ahlaki</w:t>
      </w:r>
      <w:r>
        <w:rPr>
          <w:rFonts w:ascii="Times New Roman" w:eastAsia="Times New Roman" w:hAnsi="Times New Roman"/>
          <w:sz w:val="24"/>
        </w:rPr>
        <w:t xml:space="preserve"> prensibin "fazilet" olduğunu şu sözleriyle ifade etmiştir: </w:t>
      </w:r>
      <w:r>
        <w:rPr>
          <w:rFonts w:ascii="Times New Roman" w:eastAsia="Times New Roman" w:hAnsi="Times New Roman"/>
          <w:i/>
          <w:sz w:val="24"/>
        </w:rPr>
        <w:t xml:space="preserve">“Cumhuriyet nedir ve sultanlıktan farkı nedir? Cumhuriyet, fazileti </w:t>
      </w:r>
      <w:proofErr w:type="spellStart"/>
      <w:r>
        <w:rPr>
          <w:rFonts w:ascii="Times New Roman" w:eastAsia="Times New Roman" w:hAnsi="Times New Roman"/>
          <w:i/>
          <w:sz w:val="24"/>
        </w:rPr>
        <w:t>ahlâkiyeye</w:t>
      </w:r>
      <w:proofErr w:type="spellEnd"/>
      <w:r>
        <w:rPr>
          <w:rFonts w:ascii="Times New Roman" w:eastAsia="Times New Roman" w:hAnsi="Times New Roman"/>
          <w:sz w:val="24"/>
        </w:rPr>
        <w:t xml:space="preserve"> </w:t>
      </w:r>
      <w:r>
        <w:rPr>
          <w:rFonts w:ascii="Times New Roman" w:eastAsia="Times New Roman" w:hAnsi="Times New Roman"/>
          <w:i/>
          <w:sz w:val="24"/>
        </w:rPr>
        <w:t>müstenit (</w:t>
      </w:r>
      <w:r>
        <w:rPr>
          <w:rFonts w:ascii="Times New Roman" w:eastAsia="Times New Roman" w:hAnsi="Times New Roman"/>
          <w:sz w:val="24"/>
        </w:rPr>
        <w:t>dayanan)</w:t>
      </w:r>
      <w:r>
        <w:rPr>
          <w:rFonts w:ascii="Times New Roman" w:eastAsia="Times New Roman" w:hAnsi="Times New Roman"/>
          <w:i/>
          <w:sz w:val="24"/>
        </w:rPr>
        <w:t xml:space="preserve"> bir idaredir. Cumhuriyet fazilettir. Sultanlık korku ve tehdide müstenit bir idaredir. Cumhuriyet idaresi faziletli ve namuskâr insanlar yetiştirir. Sultanlık korkuya, tehdide müstenit olduğu için korkak, zelil, sefil, rezil insanlar yetiştirir. Aradaki fark bunlardan ibarettir.”</w:t>
      </w:r>
    </w:p>
    <w:p w:rsidR="00534BC1" w:rsidRDefault="00534BC1">
      <w:pPr>
        <w:spacing w:line="134" w:lineRule="exact"/>
        <w:rPr>
          <w:rFonts w:ascii="Times New Roman" w:eastAsia="Times New Roman" w:hAnsi="Times New Roman"/>
        </w:rPr>
      </w:pPr>
    </w:p>
    <w:p w:rsidR="00534BC1" w:rsidRDefault="00DF247B">
      <w:pPr>
        <w:spacing w:line="234" w:lineRule="auto"/>
        <w:ind w:firstLine="283"/>
        <w:jc w:val="both"/>
        <w:rPr>
          <w:rFonts w:ascii="Times New Roman" w:eastAsia="Times New Roman" w:hAnsi="Times New Roman"/>
          <w:sz w:val="24"/>
        </w:rPr>
      </w:pPr>
      <w:r>
        <w:rPr>
          <w:rFonts w:ascii="Times New Roman" w:eastAsia="Times New Roman" w:hAnsi="Times New Roman"/>
          <w:sz w:val="24"/>
        </w:rPr>
        <w:t>Cumhuriyet, bütün vatandaşların eşitliği ve devlet yönetimine eşit olarak katılmaları temeline dayanır. Cumhuriyette devlet, vatandaşların ortak iradelerinin ürünüdür.</w:t>
      </w:r>
    </w:p>
    <w:p w:rsidR="00534BC1" w:rsidRDefault="00534BC1">
      <w:pPr>
        <w:spacing w:line="126" w:lineRule="exact"/>
        <w:rPr>
          <w:rFonts w:ascii="Times New Roman" w:eastAsia="Times New Roman" w:hAnsi="Times New Roman"/>
        </w:rPr>
      </w:pPr>
    </w:p>
    <w:p w:rsidR="00534BC1" w:rsidRDefault="00DF247B">
      <w:pPr>
        <w:numPr>
          <w:ilvl w:val="0"/>
          <w:numId w:val="8"/>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Milliyetçilik</w:t>
      </w:r>
    </w:p>
    <w:p w:rsidR="00534BC1" w:rsidRDefault="00534BC1">
      <w:pPr>
        <w:spacing w:line="127" w:lineRule="exact"/>
        <w:rPr>
          <w:rFonts w:ascii="Times New Roman" w:eastAsia="Times New Roman" w:hAnsi="Times New Roman"/>
        </w:rPr>
      </w:pPr>
    </w:p>
    <w:p w:rsidR="00534BC1" w:rsidRDefault="00DF247B">
      <w:pPr>
        <w:spacing w:line="237" w:lineRule="auto"/>
        <w:ind w:firstLine="283"/>
        <w:jc w:val="both"/>
        <w:rPr>
          <w:rFonts w:ascii="Times New Roman" w:eastAsia="Times New Roman" w:hAnsi="Times New Roman"/>
          <w:sz w:val="24"/>
        </w:rPr>
      </w:pPr>
      <w:r>
        <w:rPr>
          <w:rFonts w:ascii="Times New Roman" w:eastAsia="Times New Roman" w:hAnsi="Times New Roman"/>
          <w:sz w:val="24"/>
        </w:rPr>
        <w:t>Atatürk, her zaman Türk milletini en aziz varlık olarak görmüş, Türk milliyetçiliğini en yüce değer olarak kabul etmiştir. Bundan dolayıdır ki, yeni Türk devleti, Türk milleti temeline dayanan "milli" bir devlettir. Bu devlet içinde en üstün iktidar olan egemenlik, yalnız Türk milletine aittir.</w:t>
      </w:r>
    </w:p>
    <w:p w:rsidR="00534BC1" w:rsidRDefault="00534BC1">
      <w:pPr>
        <w:spacing w:line="122" w:lineRule="exact"/>
        <w:rPr>
          <w:rFonts w:ascii="Times New Roman" w:eastAsia="Times New Roman" w:hAnsi="Times New Roman"/>
        </w:rPr>
      </w:pPr>
    </w:p>
    <w:p w:rsidR="00534BC1" w:rsidRDefault="00DF247B">
      <w:pPr>
        <w:spacing w:line="0" w:lineRule="atLeast"/>
        <w:ind w:left="280"/>
        <w:rPr>
          <w:rFonts w:ascii="Times New Roman" w:eastAsia="Times New Roman" w:hAnsi="Times New Roman"/>
          <w:sz w:val="24"/>
        </w:rPr>
      </w:pPr>
      <w:r>
        <w:rPr>
          <w:rFonts w:ascii="Times New Roman" w:eastAsia="Times New Roman" w:hAnsi="Times New Roman"/>
          <w:sz w:val="24"/>
        </w:rPr>
        <w:t>Atatürk’e göre, "bir harstan (kültürden)" olan insanlardan mürekkep cemiyete millet denir.</w:t>
      </w:r>
    </w:p>
    <w:p w:rsidR="00534BC1" w:rsidRDefault="00534BC1">
      <w:pPr>
        <w:spacing w:line="132" w:lineRule="exact"/>
        <w:rPr>
          <w:rFonts w:ascii="Times New Roman" w:eastAsia="Times New Roman" w:hAnsi="Times New Roman"/>
        </w:rPr>
      </w:pPr>
    </w:p>
    <w:p w:rsidR="00534BC1" w:rsidRDefault="00DF247B">
      <w:pPr>
        <w:spacing w:line="234" w:lineRule="auto"/>
        <w:ind w:firstLine="283"/>
        <w:jc w:val="both"/>
        <w:rPr>
          <w:rFonts w:ascii="Times New Roman" w:eastAsia="Times New Roman" w:hAnsi="Times New Roman"/>
          <w:sz w:val="24"/>
        </w:rPr>
      </w:pPr>
      <w:r>
        <w:rPr>
          <w:rFonts w:ascii="Times New Roman" w:eastAsia="Times New Roman" w:hAnsi="Times New Roman"/>
          <w:sz w:val="24"/>
        </w:rPr>
        <w:t>Ortak bir tarihi mirasa sahip olan, aynı dili konuşan, aynı kültürü yaşayan, birlikte yaşama isteğinde samimi olan insan topluluğuna millet adı verilir.</w:t>
      </w:r>
    </w:p>
    <w:p w:rsidR="00534BC1" w:rsidRDefault="00534BC1">
      <w:pPr>
        <w:spacing w:line="134" w:lineRule="exact"/>
        <w:rPr>
          <w:rFonts w:ascii="Times New Roman" w:eastAsia="Times New Roman" w:hAnsi="Times New Roman"/>
        </w:rPr>
      </w:pPr>
    </w:p>
    <w:p w:rsidR="00534BC1" w:rsidRDefault="00DF247B">
      <w:pPr>
        <w:spacing w:line="236" w:lineRule="auto"/>
        <w:ind w:firstLine="283"/>
        <w:jc w:val="both"/>
        <w:rPr>
          <w:rFonts w:ascii="Times New Roman" w:eastAsia="Times New Roman" w:hAnsi="Times New Roman"/>
          <w:sz w:val="24"/>
        </w:rPr>
      </w:pPr>
      <w:r>
        <w:rPr>
          <w:rFonts w:ascii="Times New Roman" w:eastAsia="Times New Roman" w:hAnsi="Times New Roman"/>
          <w:sz w:val="24"/>
        </w:rPr>
        <w:t>Türk milliyetçiliği, ilerleme ve gelişme yolunda ve milletlerarası temas ve ilişkilerde, bütün çağdaş milletlere paralel ve onlarla uyum içinde yürümekle beraber, Türk toplumunun özel karakterlerini ve başlı başına bağımsız kimliğini korumaktır.</w:t>
      </w:r>
    </w:p>
    <w:p w:rsidR="00534BC1" w:rsidRDefault="00534BC1">
      <w:pPr>
        <w:spacing w:line="122" w:lineRule="exact"/>
        <w:rPr>
          <w:rFonts w:ascii="Times New Roman" w:eastAsia="Times New Roman" w:hAnsi="Times New Roman"/>
        </w:rPr>
      </w:pPr>
    </w:p>
    <w:p w:rsidR="00534BC1" w:rsidRDefault="00DF247B">
      <w:pPr>
        <w:spacing w:line="0" w:lineRule="atLeast"/>
        <w:ind w:left="280"/>
        <w:rPr>
          <w:rFonts w:ascii="Times New Roman" w:eastAsia="Times New Roman" w:hAnsi="Times New Roman"/>
          <w:sz w:val="24"/>
        </w:rPr>
      </w:pPr>
      <w:r>
        <w:rPr>
          <w:rFonts w:ascii="Times New Roman" w:eastAsia="Times New Roman" w:hAnsi="Times New Roman"/>
          <w:sz w:val="24"/>
        </w:rPr>
        <w:t>Atatürkçü milliyetçilik anlayışı;</w:t>
      </w:r>
    </w:p>
    <w:p w:rsidR="00534BC1" w:rsidRDefault="00DF247B">
      <w:pPr>
        <w:numPr>
          <w:ilvl w:val="0"/>
          <w:numId w:val="9"/>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Milliyetçiliği reddeden akımlara karşıdır.</w:t>
      </w:r>
    </w:p>
    <w:p w:rsidR="00534BC1" w:rsidRDefault="00DF247B">
      <w:pPr>
        <w:numPr>
          <w:ilvl w:val="0"/>
          <w:numId w:val="9"/>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Irkçılığa karşıdır (birleştiricidir).</w:t>
      </w:r>
    </w:p>
    <w:p w:rsidR="00534BC1" w:rsidRDefault="00DF247B">
      <w:pPr>
        <w:numPr>
          <w:ilvl w:val="0"/>
          <w:numId w:val="9"/>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Lâiktir.</w:t>
      </w:r>
    </w:p>
    <w:p w:rsidR="00534BC1" w:rsidRDefault="00DF247B">
      <w:pPr>
        <w:numPr>
          <w:ilvl w:val="0"/>
          <w:numId w:val="9"/>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Sınıf kavgasına karşıdır (bütünleştiricidir).</w:t>
      </w:r>
    </w:p>
    <w:p w:rsidR="00534BC1" w:rsidRDefault="00DF247B">
      <w:pPr>
        <w:numPr>
          <w:ilvl w:val="0"/>
          <w:numId w:val="9"/>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Barışçıl ve insancıldır.</w:t>
      </w:r>
    </w:p>
    <w:p w:rsidR="00534BC1" w:rsidRDefault="00534BC1">
      <w:pPr>
        <w:spacing w:line="310" w:lineRule="exact"/>
        <w:rPr>
          <w:rFonts w:ascii="Times New Roman" w:eastAsia="Times New Roman" w:hAnsi="Times New Roman"/>
        </w:rPr>
      </w:pPr>
    </w:p>
    <w:p w:rsidR="00534BC1" w:rsidRDefault="00DF247B">
      <w:pPr>
        <w:spacing w:line="0" w:lineRule="atLeast"/>
        <w:jc w:val="center"/>
        <w:rPr>
          <w:rFonts w:ascii="Times New Roman" w:eastAsia="Times New Roman" w:hAnsi="Times New Roman"/>
          <w:sz w:val="24"/>
        </w:rPr>
      </w:pPr>
      <w:r>
        <w:rPr>
          <w:rFonts w:ascii="Times New Roman" w:eastAsia="Times New Roman" w:hAnsi="Times New Roman"/>
          <w:sz w:val="24"/>
        </w:rPr>
        <w:t>3</w:t>
      </w:r>
    </w:p>
    <w:p w:rsidR="00534BC1" w:rsidRDefault="00534BC1">
      <w:pPr>
        <w:spacing w:line="0" w:lineRule="atLeast"/>
        <w:jc w:val="center"/>
        <w:rPr>
          <w:rFonts w:ascii="Times New Roman" w:eastAsia="Times New Roman" w:hAnsi="Times New Roman"/>
          <w:sz w:val="24"/>
        </w:rPr>
        <w:sectPr w:rsidR="00534BC1">
          <w:pgSz w:w="11900" w:h="16838"/>
          <w:pgMar w:top="698" w:right="1426" w:bottom="420" w:left="1420" w:header="0" w:footer="0" w:gutter="0"/>
          <w:cols w:space="0" w:equalWidth="0">
            <w:col w:w="9060"/>
          </w:cols>
          <w:docGrid w:linePitch="360"/>
        </w:sectPr>
      </w:pPr>
    </w:p>
    <w:p w:rsidR="00534BC1" w:rsidRDefault="00DF247B" w:rsidP="006A5BFD">
      <w:pPr>
        <w:tabs>
          <w:tab w:val="left" w:pos="6080"/>
        </w:tabs>
        <w:spacing w:line="0" w:lineRule="atLeast"/>
        <w:jc w:val="center"/>
        <w:rPr>
          <w:rFonts w:ascii="Times New Roman" w:eastAsia="Times New Roman" w:hAnsi="Times New Roman"/>
          <w:sz w:val="23"/>
        </w:rPr>
      </w:pPr>
      <w:bookmarkStart w:id="4" w:name="page4"/>
      <w:bookmarkEnd w:id="4"/>
      <w:r>
        <w:rPr>
          <w:rFonts w:ascii="Times New Roman" w:eastAsia="Times New Roman" w:hAnsi="Times New Roman"/>
          <w:sz w:val="24"/>
        </w:rPr>
        <w:lastRenderedPageBreak/>
        <w:t>Atatürk İlkeleri ve İnkılâp Tarihi Ders Notları 2</w:t>
      </w:r>
    </w:p>
    <w:p w:rsidR="00534BC1" w:rsidRDefault="00534BC1">
      <w:pPr>
        <w:spacing w:line="200" w:lineRule="exact"/>
        <w:rPr>
          <w:rFonts w:ascii="Times New Roman" w:eastAsia="Times New Roman" w:hAnsi="Times New Roman"/>
        </w:rPr>
      </w:pPr>
    </w:p>
    <w:p w:rsidR="00534BC1" w:rsidRDefault="00534BC1">
      <w:pPr>
        <w:spacing w:line="232" w:lineRule="exact"/>
        <w:rPr>
          <w:rFonts w:ascii="Times New Roman" w:eastAsia="Times New Roman" w:hAnsi="Times New Roman"/>
        </w:rPr>
      </w:pPr>
    </w:p>
    <w:p w:rsidR="00534BC1" w:rsidRDefault="00DF247B">
      <w:pPr>
        <w:numPr>
          <w:ilvl w:val="0"/>
          <w:numId w:val="10"/>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Sömürgeciliğe ve emperyalizme karşıdır.</w:t>
      </w:r>
    </w:p>
    <w:p w:rsidR="00534BC1" w:rsidRDefault="00DF247B">
      <w:pPr>
        <w:numPr>
          <w:ilvl w:val="0"/>
          <w:numId w:val="10"/>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Zorlama yoktur, gönüllü benimseme vardır.</w:t>
      </w:r>
    </w:p>
    <w:p w:rsidR="00534BC1" w:rsidRDefault="00DF247B">
      <w:pPr>
        <w:numPr>
          <w:ilvl w:val="0"/>
          <w:numId w:val="10"/>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İnsanın ne olduğu değil, kendini ne hissettiği önemlidir.</w:t>
      </w:r>
    </w:p>
    <w:p w:rsidR="00534BC1" w:rsidRDefault="00534BC1">
      <w:pPr>
        <w:spacing w:line="12" w:lineRule="exact"/>
        <w:rPr>
          <w:rFonts w:ascii="Times New Roman" w:eastAsia="Times New Roman" w:hAnsi="Times New Roman"/>
          <w:sz w:val="24"/>
        </w:rPr>
      </w:pPr>
    </w:p>
    <w:p w:rsidR="00534BC1" w:rsidRDefault="00DF247B">
      <w:pPr>
        <w:numPr>
          <w:ilvl w:val="0"/>
          <w:numId w:val="10"/>
        </w:numPr>
        <w:tabs>
          <w:tab w:val="left" w:pos="566"/>
        </w:tabs>
        <w:spacing w:line="236" w:lineRule="auto"/>
        <w:ind w:right="20" w:firstLine="280"/>
        <w:jc w:val="both"/>
        <w:rPr>
          <w:rFonts w:ascii="Times New Roman" w:eastAsia="Times New Roman" w:hAnsi="Times New Roman"/>
          <w:sz w:val="24"/>
        </w:rPr>
      </w:pPr>
      <w:r>
        <w:rPr>
          <w:rFonts w:ascii="Times New Roman" w:eastAsia="Times New Roman" w:hAnsi="Times New Roman"/>
          <w:sz w:val="24"/>
        </w:rPr>
        <w:t>Türk milletinin ağladığına ağlayan, güldüğüne gülen, kendini Türk milleti için çalışmakla mükellef gören, kendini Türk milletinden hisseden herkesi Türk kabul eden, çağdaş, modern, evrensel, Türk insanına refah ve mutluluk getiren bir milliyetçilik anlayışıdır.</w:t>
      </w:r>
    </w:p>
    <w:p w:rsidR="00534BC1" w:rsidRDefault="00534BC1">
      <w:pPr>
        <w:spacing w:line="134" w:lineRule="exact"/>
        <w:rPr>
          <w:rFonts w:ascii="Times New Roman" w:eastAsia="Times New Roman" w:hAnsi="Times New Roman"/>
        </w:rPr>
      </w:pPr>
    </w:p>
    <w:p w:rsidR="00534BC1" w:rsidRDefault="00DF247B">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Atatürkçülük, Türk vatandaşlarını din ve etnik köken esasına göre ayırt etmez. “Aynı ortak geçmişe, ahlâka, hukuka sahip" bulunan, aynı ortak kültürü ve idealleri benimseyen, kaderlerini kendi samimi istekleriyle Türk milletine bağlamış olan bütün Türk vatandaşlarını Türk kabul eder. Nitekim Anayasa'nın 66. maddesine göre, "Türk Devletine vatandaşlık bağı ile bağlı olan herkes Türk'tür.”</w:t>
      </w:r>
    </w:p>
    <w:p w:rsidR="00534BC1" w:rsidRDefault="00534BC1">
      <w:pPr>
        <w:spacing w:line="131" w:lineRule="exact"/>
        <w:rPr>
          <w:rFonts w:ascii="Times New Roman" w:eastAsia="Times New Roman" w:hAnsi="Times New Roman"/>
        </w:rPr>
      </w:pPr>
    </w:p>
    <w:p w:rsidR="00534BC1" w:rsidRDefault="00DF247B">
      <w:pPr>
        <w:numPr>
          <w:ilvl w:val="0"/>
          <w:numId w:val="11"/>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Halkçılık</w:t>
      </w:r>
    </w:p>
    <w:p w:rsidR="00534BC1" w:rsidRDefault="00534BC1">
      <w:pPr>
        <w:spacing w:line="127" w:lineRule="exact"/>
        <w:rPr>
          <w:rFonts w:ascii="Times New Roman" w:eastAsia="Times New Roman" w:hAnsi="Times New Roman"/>
        </w:rPr>
      </w:pPr>
    </w:p>
    <w:p w:rsidR="00534BC1" w:rsidRDefault="00DF247B">
      <w:pPr>
        <w:spacing w:line="236" w:lineRule="auto"/>
        <w:ind w:right="20" w:firstLine="283"/>
        <w:jc w:val="both"/>
        <w:rPr>
          <w:rFonts w:ascii="Times New Roman" w:eastAsia="Times New Roman" w:hAnsi="Times New Roman"/>
          <w:i/>
          <w:sz w:val="24"/>
        </w:rPr>
      </w:pPr>
      <w:r>
        <w:rPr>
          <w:rFonts w:ascii="Times New Roman" w:eastAsia="Times New Roman" w:hAnsi="Times New Roman"/>
          <w:sz w:val="24"/>
        </w:rPr>
        <w:t xml:space="preserve">Kişilerin dil, din, mezhep, ırk, cinsiyet ve siyasi görüş farkı gözetilmeksizin kanunlar önünde eşit olması ve halkın devlet için değil devletin halk için var olmasıdır. Kısaca </w:t>
      </w:r>
      <w:r>
        <w:rPr>
          <w:rFonts w:ascii="Times New Roman" w:eastAsia="Times New Roman" w:hAnsi="Times New Roman"/>
          <w:i/>
          <w:sz w:val="24"/>
        </w:rPr>
        <w:t>“halkın</w:t>
      </w:r>
      <w:r>
        <w:rPr>
          <w:rFonts w:ascii="Times New Roman" w:eastAsia="Times New Roman" w:hAnsi="Times New Roman"/>
          <w:sz w:val="24"/>
        </w:rPr>
        <w:t xml:space="preserve"> </w:t>
      </w:r>
      <w:r>
        <w:rPr>
          <w:rFonts w:ascii="Times New Roman" w:eastAsia="Times New Roman" w:hAnsi="Times New Roman"/>
          <w:i/>
          <w:sz w:val="24"/>
        </w:rPr>
        <w:t>halk tarafından, halk için idaresidir.”</w:t>
      </w:r>
    </w:p>
    <w:p w:rsidR="00534BC1" w:rsidRDefault="00534BC1">
      <w:pPr>
        <w:spacing w:line="134" w:lineRule="exact"/>
        <w:rPr>
          <w:rFonts w:ascii="Times New Roman" w:eastAsia="Times New Roman" w:hAnsi="Times New Roman"/>
        </w:rPr>
      </w:pPr>
    </w:p>
    <w:p w:rsidR="00534BC1" w:rsidRDefault="00DF247B">
      <w:pPr>
        <w:spacing w:line="238" w:lineRule="auto"/>
        <w:ind w:firstLine="283"/>
        <w:jc w:val="both"/>
        <w:rPr>
          <w:rFonts w:ascii="Times New Roman" w:eastAsia="Times New Roman" w:hAnsi="Times New Roman"/>
          <w:i/>
          <w:sz w:val="24"/>
        </w:rPr>
      </w:pPr>
      <w:r>
        <w:rPr>
          <w:rFonts w:ascii="Times New Roman" w:eastAsia="Times New Roman" w:hAnsi="Times New Roman"/>
          <w:sz w:val="24"/>
        </w:rPr>
        <w:t xml:space="preserve">Atatürk’ün ifadeleriyle; </w:t>
      </w:r>
      <w:r>
        <w:rPr>
          <w:rFonts w:ascii="Times New Roman" w:eastAsia="Times New Roman" w:hAnsi="Times New Roman"/>
          <w:i/>
          <w:sz w:val="24"/>
        </w:rPr>
        <w:t>“İç siyasetimizde şiarımız olan halkçılık, yani milleti bizzat kendi</w:t>
      </w:r>
      <w:r>
        <w:rPr>
          <w:rFonts w:ascii="Times New Roman" w:eastAsia="Times New Roman" w:hAnsi="Times New Roman"/>
          <w:sz w:val="24"/>
        </w:rPr>
        <w:t xml:space="preserve"> </w:t>
      </w:r>
      <w:r>
        <w:rPr>
          <w:rFonts w:ascii="Times New Roman" w:eastAsia="Times New Roman" w:hAnsi="Times New Roman"/>
          <w:i/>
          <w:sz w:val="24"/>
        </w:rPr>
        <w:t>mukadderatına hâkim kılmak esası Teşkilât-ı Esasiye Kanunumuzla tespit edilmiştir.” “Bizim nokta-i nazarımız -ki halkçılıktır- kuvvetin, kudretin, hâkimiyetin, idarenin doğrudan doğruya halka verilmesidir halkın elinde bulundurulmasıdır...” “İdare usulümüz kayıtsız şartsız hâkimiyetine sahip olan halkın, mukadderatını bizzat ve bilfiil idare etmesi esasına müstenittir...” “Bir kelime ile ifade etmek lâzım gelirse diyebiliriz ki yeni Türkiye Devleti bir halk devletidir, halkın devletidir.”</w:t>
      </w:r>
    </w:p>
    <w:p w:rsidR="00534BC1" w:rsidRDefault="00534BC1">
      <w:pPr>
        <w:spacing w:line="137" w:lineRule="exact"/>
        <w:rPr>
          <w:rFonts w:ascii="Times New Roman" w:eastAsia="Times New Roman" w:hAnsi="Times New Roman"/>
        </w:rPr>
      </w:pPr>
    </w:p>
    <w:p w:rsidR="00534BC1" w:rsidRDefault="00460C8F">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Halkçılık ilkesi</w:t>
      </w:r>
      <w:r w:rsidR="00DF247B">
        <w:rPr>
          <w:rFonts w:ascii="Times New Roman" w:eastAsia="Times New Roman" w:hAnsi="Times New Roman"/>
          <w:sz w:val="24"/>
        </w:rPr>
        <w:t xml:space="preserve"> </w:t>
      </w:r>
      <w:r>
        <w:rPr>
          <w:rFonts w:ascii="Times New Roman" w:eastAsia="Times New Roman" w:hAnsi="Times New Roman"/>
          <w:sz w:val="24"/>
        </w:rPr>
        <w:t>m</w:t>
      </w:r>
      <w:r w:rsidR="00DF247B">
        <w:rPr>
          <w:rFonts w:ascii="Times New Roman" w:eastAsia="Times New Roman" w:hAnsi="Times New Roman"/>
          <w:sz w:val="24"/>
        </w:rPr>
        <w:t xml:space="preserve">illi </w:t>
      </w:r>
      <w:r>
        <w:rPr>
          <w:rFonts w:ascii="Times New Roman" w:eastAsia="Times New Roman" w:hAnsi="Times New Roman"/>
          <w:sz w:val="24"/>
        </w:rPr>
        <w:t>m</w:t>
      </w:r>
      <w:r w:rsidR="00DF247B">
        <w:rPr>
          <w:rFonts w:ascii="Times New Roman" w:eastAsia="Times New Roman" w:hAnsi="Times New Roman"/>
          <w:sz w:val="24"/>
        </w:rPr>
        <w:t>ücadele yıllarının en önemli anayasal belgelerinde de ifadesini bulmuştur. 1921 Anayasası</w:t>
      </w:r>
      <w:r>
        <w:rPr>
          <w:rFonts w:ascii="Times New Roman" w:eastAsia="Times New Roman" w:hAnsi="Times New Roman"/>
          <w:sz w:val="24"/>
        </w:rPr>
        <w:t>’</w:t>
      </w:r>
      <w:r w:rsidR="00DF247B">
        <w:rPr>
          <w:rFonts w:ascii="Times New Roman" w:eastAsia="Times New Roman" w:hAnsi="Times New Roman"/>
          <w:sz w:val="24"/>
        </w:rPr>
        <w:t>na esas olan ve Atatürk tarafından Meclis</w:t>
      </w:r>
      <w:r>
        <w:rPr>
          <w:rFonts w:ascii="Times New Roman" w:eastAsia="Times New Roman" w:hAnsi="Times New Roman"/>
          <w:sz w:val="24"/>
        </w:rPr>
        <w:t>’</w:t>
      </w:r>
      <w:r w:rsidR="00DF247B">
        <w:rPr>
          <w:rFonts w:ascii="Times New Roman" w:eastAsia="Times New Roman" w:hAnsi="Times New Roman"/>
          <w:sz w:val="24"/>
        </w:rPr>
        <w:t>e sunulan 13 Eylül 1920 tarihli belge, "Halkçılık Programı" adını taşımaktadır.</w:t>
      </w:r>
    </w:p>
    <w:p w:rsidR="00534BC1" w:rsidRDefault="00534BC1">
      <w:pPr>
        <w:spacing w:line="122" w:lineRule="exact"/>
        <w:rPr>
          <w:rFonts w:ascii="Times New Roman" w:eastAsia="Times New Roman" w:hAnsi="Times New Roman"/>
        </w:rPr>
      </w:pPr>
    </w:p>
    <w:p w:rsidR="00534BC1" w:rsidRDefault="00DF247B" w:rsidP="00460C8F">
      <w:pPr>
        <w:spacing w:line="0" w:lineRule="atLeast"/>
        <w:ind w:left="280"/>
        <w:rPr>
          <w:rFonts w:ascii="Times New Roman" w:eastAsia="Times New Roman" w:hAnsi="Times New Roman"/>
          <w:sz w:val="24"/>
        </w:rPr>
      </w:pPr>
      <w:r>
        <w:rPr>
          <w:rFonts w:ascii="Times New Roman" w:eastAsia="Times New Roman" w:hAnsi="Times New Roman"/>
          <w:sz w:val="24"/>
        </w:rPr>
        <w:t>Büyük Millet Meclisi</w:t>
      </w:r>
      <w:r w:rsidR="00460C8F">
        <w:rPr>
          <w:rFonts w:ascii="Times New Roman" w:eastAsia="Times New Roman" w:hAnsi="Times New Roman"/>
          <w:sz w:val="24"/>
        </w:rPr>
        <w:t>'</w:t>
      </w:r>
      <w:r>
        <w:rPr>
          <w:rFonts w:ascii="Times New Roman" w:eastAsia="Times New Roman" w:hAnsi="Times New Roman"/>
          <w:sz w:val="24"/>
        </w:rPr>
        <w:t>nin esas mahiyetini ve idare usulü hakkındaki görüşleri tespit eden ve</w:t>
      </w:r>
    </w:p>
    <w:p w:rsidR="00534BC1" w:rsidRDefault="00DF247B" w:rsidP="00460C8F">
      <w:pPr>
        <w:spacing w:line="0" w:lineRule="atLeast"/>
        <w:rPr>
          <w:rFonts w:ascii="Times New Roman" w:eastAsia="Times New Roman" w:hAnsi="Times New Roman"/>
          <w:sz w:val="24"/>
        </w:rPr>
      </w:pPr>
      <w:r>
        <w:rPr>
          <w:rFonts w:ascii="Times New Roman" w:eastAsia="Times New Roman" w:hAnsi="Times New Roman"/>
          <w:sz w:val="24"/>
        </w:rPr>
        <w:t>Meclis</w:t>
      </w:r>
      <w:r w:rsidR="00460C8F">
        <w:rPr>
          <w:rFonts w:ascii="Times New Roman" w:eastAsia="Times New Roman" w:hAnsi="Times New Roman"/>
          <w:sz w:val="24"/>
        </w:rPr>
        <w:t>’</w:t>
      </w:r>
      <w:r>
        <w:rPr>
          <w:rFonts w:ascii="Times New Roman" w:eastAsia="Times New Roman" w:hAnsi="Times New Roman"/>
          <w:sz w:val="24"/>
        </w:rPr>
        <w:t>in açılışının ertesinde okunup kabul olunan önerge, halkçılık programı unvanı altında</w:t>
      </w:r>
    </w:p>
    <w:p w:rsidR="00534BC1" w:rsidRDefault="00DF247B" w:rsidP="00460C8F">
      <w:pPr>
        <w:spacing w:line="0" w:lineRule="atLeast"/>
        <w:rPr>
          <w:rFonts w:ascii="Times New Roman" w:eastAsia="Times New Roman" w:hAnsi="Times New Roman"/>
          <w:sz w:val="24"/>
        </w:rPr>
      </w:pPr>
      <w:r>
        <w:rPr>
          <w:rFonts w:ascii="Times New Roman" w:eastAsia="Times New Roman" w:hAnsi="Times New Roman"/>
          <w:sz w:val="24"/>
        </w:rPr>
        <w:t>Atatürk tarafından bastırılıp yayınlamıştır.</w:t>
      </w:r>
    </w:p>
    <w:p w:rsidR="00534BC1" w:rsidRDefault="00534BC1">
      <w:pPr>
        <w:spacing w:line="132" w:lineRule="exact"/>
        <w:rPr>
          <w:rFonts w:ascii="Times New Roman" w:eastAsia="Times New Roman" w:hAnsi="Times New Roman"/>
        </w:rPr>
      </w:pPr>
    </w:p>
    <w:p w:rsidR="00534BC1" w:rsidRDefault="00DF247B">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Halkçılık ilkesi, 20 Ocak 1921 tarihli Anayasa</w:t>
      </w:r>
      <w:r w:rsidR="002F3DCD">
        <w:rPr>
          <w:rFonts w:ascii="Times New Roman" w:eastAsia="Times New Roman" w:hAnsi="Times New Roman"/>
          <w:sz w:val="24"/>
        </w:rPr>
        <w:t>’</w:t>
      </w:r>
      <w:r>
        <w:rPr>
          <w:rFonts w:ascii="Times New Roman" w:eastAsia="Times New Roman" w:hAnsi="Times New Roman"/>
          <w:sz w:val="24"/>
        </w:rPr>
        <w:t xml:space="preserve">nın, 1'inci maddesinde "Hâkimiyet </w:t>
      </w:r>
      <w:proofErr w:type="spellStart"/>
      <w:r>
        <w:rPr>
          <w:rFonts w:ascii="Times New Roman" w:eastAsia="Times New Roman" w:hAnsi="Times New Roman"/>
          <w:sz w:val="24"/>
        </w:rPr>
        <w:t>bilâ</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kayd</w:t>
      </w:r>
      <w:proofErr w:type="spellEnd"/>
      <w:r>
        <w:rPr>
          <w:rFonts w:ascii="Times New Roman" w:eastAsia="Times New Roman" w:hAnsi="Times New Roman"/>
          <w:sz w:val="24"/>
        </w:rPr>
        <w:t>-ü şart milletindir. İdare usulü halkın mukadderatını bizzat ve bilfiil idare etmesi esasına müstenittir" şeklinde yer alarak bu anayasanın temelini oluşturmuştur.</w:t>
      </w:r>
    </w:p>
    <w:p w:rsidR="00534BC1" w:rsidRDefault="00534BC1">
      <w:pPr>
        <w:spacing w:line="122" w:lineRule="exact"/>
        <w:rPr>
          <w:rFonts w:ascii="Times New Roman" w:eastAsia="Times New Roman" w:hAnsi="Times New Roman"/>
        </w:rPr>
      </w:pPr>
    </w:p>
    <w:p w:rsidR="00534BC1" w:rsidRDefault="00DF247B">
      <w:pPr>
        <w:spacing w:line="0" w:lineRule="atLeast"/>
        <w:ind w:left="280"/>
        <w:rPr>
          <w:rFonts w:ascii="Times New Roman" w:eastAsia="Times New Roman" w:hAnsi="Times New Roman"/>
          <w:sz w:val="24"/>
        </w:rPr>
      </w:pPr>
      <w:r>
        <w:rPr>
          <w:rFonts w:ascii="Times New Roman" w:eastAsia="Times New Roman" w:hAnsi="Times New Roman"/>
          <w:sz w:val="24"/>
        </w:rPr>
        <w:t>Halkçılığın temel esasları şunlardır:</w:t>
      </w:r>
    </w:p>
    <w:p w:rsidR="00534BC1" w:rsidRDefault="00534BC1">
      <w:pPr>
        <w:spacing w:line="121" w:lineRule="exact"/>
        <w:rPr>
          <w:rFonts w:ascii="Times New Roman" w:eastAsia="Times New Roman" w:hAnsi="Times New Roman"/>
        </w:rPr>
      </w:pPr>
    </w:p>
    <w:p w:rsidR="00534BC1" w:rsidRDefault="002F3DCD">
      <w:pPr>
        <w:numPr>
          <w:ilvl w:val="0"/>
          <w:numId w:val="12"/>
        </w:numPr>
        <w:tabs>
          <w:tab w:val="left" w:pos="560"/>
        </w:tabs>
        <w:spacing w:line="0" w:lineRule="atLeast"/>
        <w:ind w:left="560" w:hanging="280"/>
        <w:rPr>
          <w:rFonts w:ascii="Times New Roman" w:eastAsia="Times New Roman" w:hAnsi="Times New Roman"/>
          <w:sz w:val="24"/>
        </w:rPr>
      </w:pPr>
      <w:r>
        <w:rPr>
          <w:rFonts w:ascii="Times New Roman" w:eastAsia="Times New Roman" w:hAnsi="Times New Roman"/>
          <w:sz w:val="24"/>
        </w:rPr>
        <w:t>Yönetim biçimi olarak demokrasiye dayalı cumhuriyet rejimini öngörür</w:t>
      </w:r>
      <w:r w:rsidR="00DF247B">
        <w:rPr>
          <w:rFonts w:ascii="Times New Roman" w:eastAsia="Times New Roman" w:hAnsi="Times New Roman"/>
          <w:sz w:val="24"/>
        </w:rPr>
        <w:t xml:space="preserve">  (Siyasal</w:t>
      </w:r>
    </w:p>
    <w:p w:rsidR="00534BC1" w:rsidRDefault="00DF247B">
      <w:pPr>
        <w:spacing w:line="0" w:lineRule="atLeast"/>
        <w:rPr>
          <w:rFonts w:ascii="Times New Roman" w:eastAsia="Times New Roman" w:hAnsi="Times New Roman"/>
          <w:sz w:val="24"/>
        </w:rPr>
      </w:pPr>
      <w:r>
        <w:rPr>
          <w:rFonts w:ascii="Times New Roman" w:eastAsia="Times New Roman" w:hAnsi="Times New Roman"/>
          <w:sz w:val="24"/>
        </w:rPr>
        <w:t>Demokrasi).</w:t>
      </w:r>
    </w:p>
    <w:p w:rsidR="00534BC1" w:rsidRDefault="00534BC1">
      <w:pPr>
        <w:spacing w:line="12" w:lineRule="exact"/>
        <w:rPr>
          <w:rFonts w:ascii="Times New Roman" w:eastAsia="Times New Roman" w:hAnsi="Times New Roman"/>
          <w:sz w:val="24"/>
        </w:rPr>
      </w:pPr>
    </w:p>
    <w:p w:rsidR="00534BC1" w:rsidRDefault="00DF247B">
      <w:pPr>
        <w:numPr>
          <w:ilvl w:val="0"/>
          <w:numId w:val="12"/>
        </w:numPr>
        <w:tabs>
          <w:tab w:val="left" w:pos="566"/>
        </w:tabs>
        <w:spacing w:line="234" w:lineRule="auto"/>
        <w:ind w:right="20" w:firstLine="280"/>
        <w:rPr>
          <w:rFonts w:ascii="Times New Roman" w:eastAsia="Times New Roman" w:hAnsi="Times New Roman"/>
          <w:sz w:val="24"/>
        </w:rPr>
      </w:pPr>
      <w:r>
        <w:rPr>
          <w:rFonts w:ascii="Times New Roman" w:eastAsia="Times New Roman" w:hAnsi="Times New Roman"/>
          <w:sz w:val="24"/>
        </w:rPr>
        <w:t>Dil, din, mezhep, ırk, cinsiyet ve siyasi görüş farkı gözetilmeksizin herkes kanunlar önünde eşittir.</w:t>
      </w:r>
    </w:p>
    <w:p w:rsidR="00534BC1" w:rsidRDefault="00534BC1">
      <w:pPr>
        <w:spacing w:line="13" w:lineRule="exact"/>
        <w:rPr>
          <w:rFonts w:ascii="Times New Roman" w:eastAsia="Times New Roman" w:hAnsi="Times New Roman"/>
          <w:sz w:val="24"/>
        </w:rPr>
      </w:pPr>
    </w:p>
    <w:p w:rsidR="00534BC1" w:rsidRDefault="00DF247B">
      <w:pPr>
        <w:numPr>
          <w:ilvl w:val="0"/>
          <w:numId w:val="12"/>
        </w:numPr>
        <w:tabs>
          <w:tab w:val="left" w:pos="566"/>
        </w:tabs>
        <w:spacing w:line="234" w:lineRule="auto"/>
        <w:ind w:firstLine="280"/>
        <w:rPr>
          <w:rFonts w:ascii="Times New Roman" w:eastAsia="Times New Roman" w:hAnsi="Times New Roman"/>
          <w:sz w:val="24"/>
        </w:rPr>
      </w:pPr>
      <w:r>
        <w:rPr>
          <w:rFonts w:ascii="Times New Roman" w:eastAsia="Times New Roman" w:hAnsi="Times New Roman"/>
          <w:sz w:val="24"/>
        </w:rPr>
        <w:t>Toplumsal grupların çatışmasını değil, meslek gruplarının dayanışmasını öngörür (Sınıf Mücadelesinin Reddi).</w:t>
      </w:r>
    </w:p>
    <w:p w:rsidR="00534BC1" w:rsidRDefault="00534BC1">
      <w:pPr>
        <w:spacing w:line="126" w:lineRule="exact"/>
        <w:rPr>
          <w:rFonts w:ascii="Times New Roman" w:eastAsia="Times New Roman" w:hAnsi="Times New Roman"/>
        </w:rPr>
      </w:pPr>
    </w:p>
    <w:p w:rsidR="00534BC1" w:rsidRDefault="00DF247B">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c</w:t>
      </w:r>
      <w:proofErr w:type="gramEnd"/>
      <w:r>
        <w:rPr>
          <w:rFonts w:ascii="Times New Roman" w:eastAsia="Times New Roman" w:hAnsi="Times New Roman"/>
          <w:b/>
          <w:sz w:val="24"/>
        </w:rPr>
        <w:t>.1. Halkçılık ve Siyasi Demokrasi:</w:t>
      </w:r>
    </w:p>
    <w:p w:rsidR="00534BC1" w:rsidRDefault="00534BC1">
      <w:pPr>
        <w:spacing w:line="127" w:lineRule="exact"/>
        <w:rPr>
          <w:rFonts w:ascii="Times New Roman" w:eastAsia="Times New Roman" w:hAnsi="Times New Roman"/>
        </w:rPr>
      </w:pPr>
    </w:p>
    <w:p w:rsidR="00534BC1" w:rsidRDefault="00DF247B">
      <w:pPr>
        <w:spacing w:line="237" w:lineRule="auto"/>
        <w:ind w:right="20" w:firstLine="283"/>
        <w:jc w:val="both"/>
        <w:rPr>
          <w:rFonts w:ascii="Times New Roman" w:eastAsia="Times New Roman" w:hAnsi="Times New Roman"/>
          <w:i/>
          <w:sz w:val="24"/>
        </w:rPr>
      </w:pPr>
      <w:r>
        <w:rPr>
          <w:rFonts w:ascii="Times New Roman" w:eastAsia="Times New Roman" w:hAnsi="Times New Roman"/>
          <w:sz w:val="24"/>
        </w:rPr>
        <w:t xml:space="preserve">Atatürk, </w:t>
      </w:r>
      <w:r>
        <w:rPr>
          <w:rFonts w:ascii="Times New Roman" w:eastAsia="Times New Roman" w:hAnsi="Times New Roman"/>
          <w:b/>
          <w:sz w:val="24"/>
        </w:rPr>
        <w:t>Medeni Bilgiler</w:t>
      </w:r>
      <w:r>
        <w:rPr>
          <w:rFonts w:ascii="Times New Roman" w:eastAsia="Times New Roman" w:hAnsi="Times New Roman"/>
          <w:sz w:val="24"/>
        </w:rPr>
        <w:t xml:space="preserve"> kitabına esas olan notlarında da halkçılıkla "demokrasi </w:t>
      </w:r>
      <w:proofErr w:type="spellStart"/>
      <w:r>
        <w:rPr>
          <w:rFonts w:ascii="Times New Roman" w:eastAsia="Times New Roman" w:hAnsi="Times New Roman"/>
          <w:sz w:val="24"/>
        </w:rPr>
        <w:t>prensibi"ni</w:t>
      </w:r>
      <w:proofErr w:type="spellEnd"/>
      <w:r>
        <w:rPr>
          <w:rFonts w:ascii="Times New Roman" w:eastAsia="Times New Roman" w:hAnsi="Times New Roman"/>
          <w:sz w:val="24"/>
        </w:rPr>
        <w:t xml:space="preserve"> aynı anlamda kullanmıştır: </w:t>
      </w:r>
      <w:r>
        <w:rPr>
          <w:rFonts w:ascii="Times New Roman" w:eastAsia="Times New Roman" w:hAnsi="Times New Roman"/>
          <w:i/>
          <w:sz w:val="24"/>
        </w:rPr>
        <w:t>"Bu prensibe göre, irade ve hâkimiyet, milletin tümüne</w:t>
      </w:r>
      <w:r>
        <w:rPr>
          <w:rFonts w:ascii="Times New Roman" w:eastAsia="Times New Roman" w:hAnsi="Times New Roman"/>
          <w:sz w:val="24"/>
        </w:rPr>
        <w:t xml:space="preserve"> </w:t>
      </w:r>
      <w:r>
        <w:rPr>
          <w:rFonts w:ascii="Times New Roman" w:eastAsia="Times New Roman" w:hAnsi="Times New Roman"/>
          <w:i/>
          <w:sz w:val="24"/>
        </w:rPr>
        <w:t>aittir ve ait olmalıdır. Demokrasi prensibi, milli hâkimiyet şekline dönüşmüştür... Demokrasi prensibi, hâkimiyetin millette olduğunu, başka yerde olmayacağını gerektirir…"</w:t>
      </w:r>
    </w:p>
    <w:p w:rsidR="00534BC1" w:rsidRDefault="00534BC1">
      <w:pPr>
        <w:spacing w:line="200" w:lineRule="exact"/>
        <w:rPr>
          <w:rFonts w:ascii="Times New Roman" w:eastAsia="Times New Roman" w:hAnsi="Times New Roman"/>
        </w:rPr>
      </w:pPr>
    </w:p>
    <w:p w:rsidR="00534BC1" w:rsidRDefault="00534BC1">
      <w:pPr>
        <w:spacing w:line="200" w:lineRule="exact"/>
        <w:rPr>
          <w:rFonts w:ascii="Times New Roman" w:eastAsia="Times New Roman" w:hAnsi="Times New Roman"/>
        </w:rPr>
      </w:pPr>
    </w:p>
    <w:p w:rsidR="00534BC1" w:rsidRDefault="00534BC1">
      <w:pPr>
        <w:spacing w:line="200" w:lineRule="exact"/>
        <w:rPr>
          <w:rFonts w:ascii="Times New Roman" w:eastAsia="Times New Roman" w:hAnsi="Times New Roman"/>
        </w:rPr>
      </w:pPr>
    </w:p>
    <w:p w:rsidR="00534BC1" w:rsidRDefault="00534BC1">
      <w:pPr>
        <w:spacing w:line="384" w:lineRule="exact"/>
        <w:rPr>
          <w:rFonts w:ascii="Times New Roman" w:eastAsia="Times New Roman" w:hAnsi="Times New Roman"/>
        </w:rPr>
      </w:pPr>
    </w:p>
    <w:p w:rsidR="00534BC1" w:rsidRDefault="00DF247B">
      <w:pPr>
        <w:spacing w:line="0" w:lineRule="atLeast"/>
        <w:ind w:right="20"/>
        <w:jc w:val="center"/>
        <w:rPr>
          <w:rFonts w:ascii="Times New Roman" w:eastAsia="Times New Roman" w:hAnsi="Times New Roman"/>
          <w:sz w:val="24"/>
        </w:rPr>
      </w:pPr>
      <w:r>
        <w:rPr>
          <w:rFonts w:ascii="Times New Roman" w:eastAsia="Times New Roman" w:hAnsi="Times New Roman"/>
          <w:sz w:val="24"/>
        </w:rPr>
        <w:t>4</w:t>
      </w:r>
    </w:p>
    <w:p w:rsidR="00534BC1" w:rsidRDefault="00534BC1">
      <w:pPr>
        <w:spacing w:line="0" w:lineRule="atLeast"/>
        <w:ind w:right="20"/>
        <w:jc w:val="center"/>
        <w:rPr>
          <w:rFonts w:ascii="Times New Roman" w:eastAsia="Times New Roman" w:hAnsi="Times New Roman"/>
          <w:sz w:val="24"/>
        </w:rPr>
        <w:sectPr w:rsidR="00534BC1">
          <w:pgSz w:w="11900" w:h="16838"/>
          <w:pgMar w:top="698" w:right="1406" w:bottom="420" w:left="1420" w:header="0" w:footer="0" w:gutter="0"/>
          <w:cols w:space="0" w:equalWidth="0">
            <w:col w:w="9080"/>
          </w:cols>
          <w:docGrid w:linePitch="360"/>
        </w:sectPr>
      </w:pPr>
    </w:p>
    <w:p w:rsidR="00534BC1" w:rsidRDefault="00DF247B" w:rsidP="006A5BFD">
      <w:pPr>
        <w:tabs>
          <w:tab w:val="left" w:pos="6080"/>
        </w:tabs>
        <w:spacing w:line="0" w:lineRule="atLeast"/>
        <w:jc w:val="center"/>
        <w:rPr>
          <w:rFonts w:ascii="Times New Roman" w:eastAsia="Times New Roman" w:hAnsi="Times New Roman"/>
          <w:sz w:val="23"/>
        </w:rPr>
      </w:pPr>
      <w:bookmarkStart w:id="5" w:name="page5"/>
      <w:bookmarkEnd w:id="5"/>
      <w:r>
        <w:rPr>
          <w:rFonts w:ascii="Times New Roman" w:eastAsia="Times New Roman" w:hAnsi="Times New Roman"/>
          <w:sz w:val="24"/>
        </w:rPr>
        <w:lastRenderedPageBreak/>
        <w:t>Atatürk İlkeleri ve İnkılâp Tarihi Ders Notları 2</w:t>
      </w:r>
    </w:p>
    <w:p w:rsidR="00534BC1" w:rsidRDefault="00534BC1">
      <w:pPr>
        <w:spacing w:line="200" w:lineRule="exact"/>
        <w:rPr>
          <w:rFonts w:ascii="Times New Roman" w:eastAsia="Times New Roman" w:hAnsi="Times New Roman"/>
        </w:rPr>
      </w:pPr>
    </w:p>
    <w:p w:rsidR="00534BC1" w:rsidRDefault="00534BC1">
      <w:pPr>
        <w:spacing w:line="245" w:lineRule="exact"/>
        <w:rPr>
          <w:rFonts w:ascii="Times New Roman" w:eastAsia="Times New Roman" w:hAnsi="Times New Roman"/>
        </w:rPr>
      </w:pPr>
    </w:p>
    <w:p w:rsidR="00534BC1" w:rsidRDefault="00DF247B">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Halkçılık, milli egemenlik ilkesinin tabii ve zorunlu sonucudur. Egemenliğin millette olduğu bir devlette hükümet sisteminin de elbette halkın kendi kendisini yönetmesi, yani demokrasi olması gerekir.</w:t>
      </w:r>
    </w:p>
    <w:p w:rsidR="00534BC1" w:rsidRDefault="00534BC1">
      <w:pPr>
        <w:spacing w:line="134" w:lineRule="exact"/>
        <w:rPr>
          <w:rFonts w:ascii="Times New Roman" w:eastAsia="Times New Roman" w:hAnsi="Times New Roman"/>
        </w:rPr>
      </w:pPr>
    </w:p>
    <w:p w:rsidR="00534BC1" w:rsidRDefault="00DF247B">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Atatürkçü düşünce sisteminde milli egemenliğin halkçılık ilkesiyle tamamlanması, ona demokratik içeriğini kazandırmıştır.</w:t>
      </w:r>
    </w:p>
    <w:p w:rsidR="00534BC1" w:rsidRDefault="00534BC1">
      <w:pPr>
        <w:spacing w:line="134" w:lineRule="exact"/>
        <w:rPr>
          <w:rFonts w:ascii="Times New Roman" w:eastAsia="Times New Roman" w:hAnsi="Times New Roman"/>
        </w:rPr>
      </w:pPr>
    </w:p>
    <w:p w:rsidR="00534BC1" w:rsidRDefault="00DF247B">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Atatürk, "Bolşevizm", "ihtilâlci sendikalizm" ve "korporatizm (mesleki temsil)" gibi demokrasiye aykırı olan bu siyasi akımları "memleketimiz ve milletimiz için uygun" görmemiştir.</w:t>
      </w:r>
    </w:p>
    <w:p w:rsidR="00534BC1" w:rsidRDefault="00534BC1">
      <w:pPr>
        <w:spacing w:line="134" w:lineRule="exact"/>
        <w:rPr>
          <w:rFonts w:ascii="Times New Roman" w:eastAsia="Times New Roman" w:hAnsi="Times New Roman"/>
        </w:rPr>
      </w:pPr>
    </w:p>
    <w:p w:rsidR="00534BC1" w:rsidRDefault="00DF247B">
      <w:pPr>
        <w:spacing w:line="237" w:lineRule="auto"/>
        <w:ind w:right="20" w:firstLine="283"/>
        <w:jc w:val="both"/>
        <w:rPr>
          <w:rFonts w:ascii="Times New Roman" w:eastAsia="Times New Roman" w:hAnsi="Times New Roman"/>
          <w:i/>
          <w:sz w:val="24"/>
        </w:rPr>
      </w:pPr>
      <w:r>
        <w:rPr>
          <w:rFonts w:ascii="Times New Roman" w:eastAsia="Times New Roman" w:hAnsi="Times New Roman"/>
          <w:sz w:val="24"/>
        </w:rPr>
        <w:t xml:space="preserve">Ona göre, </w:t>
      </w:r>
      <w:r>
        <w:rPr>
          <w:rFonts w:ascii="Times New Roman" w:eastAsia="Times New Roman" w:hAnsi="Times New Roman"/>
          <w:i/>
          <w:sz w:val="24"/>
        </w:rPr>
        <w:t>"Biz, memleket halkı fertlerinin ve çeşitli sınıf mensuplarının birbirlerine</w:t>
      </w:r>
      <w:r>
        <w:rPr>
          <w:rFonts w:ascii="Times New Roman" w:eastAsia="Times New Roman" w:hAnsi="Times New Roman"/>
          <w:sz w:val="24"/>
        </w:rPr>
        <w:t xml:space="preserve"> </w:t>
      </w:r>
      <w:r>
        <w:rPr>
          <w:rFonts w:ascii="Times New Roman" w:eastAsia="Times New Roman" w:hAnsi="Times New Roman"/>
          <w:i/>
          <w:sz w:val="24"/>
        </w:rPr>
        <w:t>yardımlarını aynı kıymet ve mahiyette görürüz; hepsinin menfaatlerinin aynı derecede ve aynı eşitlikçilik duygusuyla teminine çalışmak isteriz. Bu tarzın, milletin genel refahı, devlet bünyesinin kuvvetlenmesi için daha uygun olduğu kanaatindeyiz."</w:t>
      </w:r>
    </w:p>
    <w:p w:rsidR="00534BC1" w:rsidRDefault="00534BC1">
      <w:pPr>
        <w:spacing w:line="122" w:lineRule="exact"/>
        <w:rPr>
          <w:rFonts w:ascii="Times New Roman" w:eastAsia="Times New Roman" w:hAnsi="Times New Roman"/>
        </w:rPr>
      </w:pPr>
    </w:p>
    <w:p w:rsidR="00534BC1" w:rsidRDefault="00DF247B">
      <w:pPr>
        <w:spacing w:line="0" w:lineRule="atLeast"/>
        <w:ind w:left="280"/>
        <w:rPr>
          <w:rFonts w:ascii="Times New Roman" w:eastAsia="Times New Roman" w:hAnsi="Times New Roman"/>
          <w:sz w:val="24"/>
        </w:rPr>
      </w:pPr>
      <w:r>
        <w:rPr>
          <w:rFonts w:ascii="Times New Roman" w:eastAsia="Times New Roman" w:hAnsi="Times New Roman"/>
          <w:sz w:val="24"/>
        </w:rPr>
        <w:t>Atatürk'ün halkçılıktan kastettiği şey, geleneksel anlamda "hürriyetçi siyasi demokrasidir."</w:t>
      </w:r>
    </w:p>
    <w:p w:rsidR="00534BC1" w:rsidRDefault="00534BC1">
      <w:pPr>
        <w:spacing w:line="132" w:lineRule="exact"/>
        <w:rPr>
          <w:rFonts w:ascii="Times New Roman" w:eastAsia="Times New Roman" w:hAnsi="Times New Roman"/>
        </w:rPr>
      </w:pPr>
    </w:p>
    <w:p w:rsidR="00534BC1" w:rsidRDefault="00DF247B">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Atatürk’e göre, "…Çağdaş demokraside ferdi hürriyetler, özel bir değer ve önem almıştır; artık ferdi hürriyetlere devletin ve kimsenin müdahalesi söz konusu değildir…"</w:t>
      </w:r>
    </w:p>
    <w:p w:rsidR="00534BC1" w:rsidRDefault="00534BC1">
      <w:pPr>
        <w:spacing w:line="134" w:lineRule="exact"/>
        <w:rPr>
          <w:rFonts w:ascii="Times New Roman" w:eastAsia="Times New Roman" w:hAnsi="Times New Roman"/>
        </w:rPr>
      </w:pPr>
    </w:p>
    <w:p w:rsidR="00534BC1" w:rsidRDefault="00DF247B">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Ferdi hürriyet mutlak olamaz. Başkalarının hak ve hürriyeti ve milletin ortak menfaati ferdi hürriyeti sınırlar. Ferdi hürriyeti sınırlama, devletin de adeta temeli ve görevidir. Çünkü devlet ferdi hürriyeti sağlayan bir teşkilât olmakla beraber, aynı zamanda, bütün özel faaliyetleri, genel ve milli amaçlar için birleştirmekle mükelleftir.</w:t>
      </w:r>
    </w:p>
    <w:p w:rsidR="00534BC1" w:rsidRDefault="00534BC1">
      <w:pPr>
        <w:spacing w:line="134" w:lineRule="exact"/>
        <w:rPr>
          <w:rFonts w:ascii="Times New Roman" w:eastAsia="Times New Roman" w:hAnsi="Times New Roman"/>
        </w:rPr>
      </w:pPr>
    </w:p>
    <w:p w:rsidR="00534BC1" w:rsidRDefault="00DF247B">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Halkçılık, Milli Mücadele yıllarının ve özellikle Türkiye Büyük Millet Meclisi</w:t>
      </w:r>
      <w:r w:rsidR="00FB0B5B">
        <w:rPr>
          <w:rFonts w:ascii="Times New Roman" w:eastAsia="Times New Roman" w:hAnsi="Times New Roman"/>
          <w:sz w:val="24"/>
        </w:rPr>
        <w:t>’</w:t>
      </w:r>
      <w:r>
        <w:rPr>
          <w:rFonts w:ascii="Times New Roman" w:eastAsia="Times New Roman" w:hAnsi="Times New Roman"/>
          <w:sz w:val="24"/>
        </w:rPr>
        <w:t>nin demokratik atmosferi içinde gelişmiştir. Milli Mücadelemizin en dikkate değer yönlerinden birisi, bu ölüm-kalım savaşının, hukuk açısından her şeye yetkili, uygulamada da denetim yetkilerini titizlik ve kıskançlıkla kullanan demokratik bir meclis eliyle yürütülmüş olmasıdır.</w:t>
      </w:r>
    </w:p>
    <w:p w:rsidR="00534BC1" w:rsidRDefault="00534BC1">
      <w:pPr>
        <w:spacing w:line="134" w:lineRule="exact"/>
        <w:rPr>
          <w:rFonts w:ascii="Times New Roman" w:eastAsia="Times New Roman" w:hAnsi="Times New Roman"/>
        </w:rPr>
      </w:pPr>
    </w:p>
    <w:p w:rsidR="00534BC1" w:rsidRDefault="00DF247B">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Atatürk demokratik sistemin gelişimi ve sağlıklı işletilmesi için çok partili sistemin gerekliliğine inanan bir liderdi.</w:t>
      </w:r>
    </w:p>
    <w:p w:rsidR="00534BC1" w:rsidRDefault="00534BC1">
      <w:pPr>
        <w:spacing w:line="129" w:lineRule="exact"/>
        <w:rPr>
          <w:rFonts w:ascii="Times New Roman" w:eastAsia="Times New Roman" w:hAnsi="Times New Roman"/>
        </w:rPr>
      </w:pPr>
    </w:p>
    <w:p w:rsidR="00534BC1" w:rsidRDefault="00DF247B">
      <w:pPr>
        <w:spacing w:line="0" w:lineRule="atLeast"/>
        <w:ind w:left="340"/>
        <w:rPr>
          <w:rFonts w:ascii="Times New Roman" w:eastAsia="Times New Roman" w:hAnsi="Times New Roman"/>
          <w:b/>
          <w:sz w:val="24"/>
        </w:rPr>
      </w:pPr>
      <w:proofErr w:type="gramStart"/>
      <w:r>
        <w:rPr>
          <w:rFonts w:ascii="Times New Roman" w:eastAsia="Times New Roman" w:hAnsi="Times New Roman"/>
          <w:b/>
          <w:sz w:val="24"/>
        </w:rPr>
        <w:t>c</w:t>
      </w:r>
      <w:proofErr w:type="gramEnd"/>
      <w:r>
        <w:rPr>
          <w:rFonts w:ascii="Times New Roman" w:eastAsia="Times New Roman" w:hAnsi="Times New Roman"/>
          <w:b/>
          <w:sz w:val="24"/>
        </w:rPr>
        <w:t>.2. Halkçılık ve Eşitlik:</w:t>
      </w:r>
    </w:p>
    <w:p w:rsidR="00534BC1" w:rsidRDefault="00534BC1">
      <w:pPr>
        <w:spacing w:line="166" w:lineRule="exact"/>
        <w:rPr>
          <w:rFonts w:ascii="Times New Roman" w:eastAsia="Times New Roman" w:hAnsi="Times New Roman"/>
        </w:rPr>
      </w:pPr>
    </w:p>
    <w:p w:rsidR="00534BC1" w:rsidRDefault="00DF247B">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Atatürkçülükte halkçılık anlayışının ikinci unsuru, milletin genel hakları dışında hiçbir kişiye veya zümreye ayrıcalık tanımamaktır. Atatürkçülük, kanunlar önünde eşitliği gerektirir ve toplum hayatında her türlü ayrıcalığı reddeder.</w:t>
      </w:r>
    </w:p>
    <w:p w:rsidR="00534BC1" w:rsidRDefault="00534BC1">
      <w:pPr>
        <w:spacing w:line="134" w:lineRule="exact"/>
        <w:rPr>
          <w:rFonts w:ascii="Times New Roman" w:eastAsia="Times New Roman" w:hAnsi="Times New Roman"/>
        </w:rPr>
      </w:pPr>
    </w:p>
    <w:p w:rsidR="00534BC1" w:rsidRDefault="00DF247B">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Aslında, halkçılığın bu unsurunun, birinci unsur olan demokrasinin bir sonucu olduğuna şüphe yoktur; çünkü bir demokraside vatandaşların kanun önünde eşit olması ve hiçbir kişi veya zümreye ayrıcalık tanınmaması, son derece tabiidir.</w:t>
      </w:r>
    </w:p>
    <w:p w:rsidR="00534BC1" w:rsidRDefault="00534BC1">
      <w:pPr>
        <w:spacing w:line="127" w:lineRule="exact"/>
        <w:rPr>
          <w:rFonts w:ascii="Times New Roman" w:eastAsia="Times New Roman" w:hAnsi="Times New Roman"/>
        </w:rPr>
      </w:pPr>
    </w:p>
    <w:p w:rsidR="00534BC1" w:rsidRDefault="00DF247B">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c</w:t>
      </w:r>
      <w:proofErr w:type="gramEnd"/>
      <w:r>
        <w:rPr>
          <w:rFonts w:ascii="Times New Roman" w:eastAsia="Times New Roman" w:hAnsi="Times New Roman"/>
          <w:b/>
          <w:sz w:val="24"/>
        </w:rPr>
        <w:t>.3. Sınıf Mücadelesinin Reddi ve Sosyal Dayanışma</w:t>
      </w:r>
    </w:p>
    <w:p w:rsidR="00534BC1" w:rsidRDefault="00534BC1">
      <w:pPr>
        <w:spacing w:line="127" w:lineRule="exact"/>
        <w:rPr>
          <w:rFonts w:ascii="Times New Roman" w:eastAsia="Times New Roman" w:hAnsi="Times New Roman"/>
        </w:rPr>
      </w:pPr>
    </w:p>
    <w:p w:rsidR="00534BC1" w:rsidRDefault="00DF247B">
      <w:pPr>
        <w:spacing w:line="236" w:lineRule="auto"/>
        <w:ind w:firstLine="283"/>
        <w:jc w:val="both"/>
        <w:rPr>
          <w:rFonts w:ascii="Times New Roman" w:eastAsia="Times New Roman" w:hAnsi="Times New Roman"/>
          <w:sz w:val="24"/>
        </w:rPr>
      </w:pPr>
      <w:r>
        <w:rPr>
          <w:rFonts w:ascii="Times New Roman" w:eastAsia="Times New Roman" w:hAnsi="Times New Roman"/>
          <w:sz w:val="24"/>
        </w:rPr>
        <w:t>Toplumsal sınıf yoktur. Halk devlet için değil</w:t>
      </w:r>
      <w:r w:rsidR="00FB0B5B">
        <w:rPr>
          <w:rFonts w:ascii="Times New Roman" w:eastAsia="Times New Roman" w:hAnsi="Times New Roman"/>
          <w:sz w:val="24"/>
        </w:rPr>
        <w:t>,</w:t>
      </w:r>
      <w:r>
        <w:rPr>
          <w:rFonts w:ascii="Times New Roman" w:eastAsia="Times New Roman" w:hAnsi="Times New Roman"/>
          <w:sz w:val="24"/>
        </w:rPr>
        <w:t xml:space="preserve"> devlet halk için vardır. Her türlü hizmetin sunulmasında fırsat eşitliği öngörür. Halkçılık ilkesi anayasamızda sosyal devlet anlayışı ile yer almıştır.</w:t>
      </w:r>
    </w:p>
    <w:p w:rsidR="00534BC1" w:rsidRDefault="00534BC1">
      <w:pPr>
        <w:spacing w:line="134" w:lineRule="exact"/>
        <w:rPr>
          <w:rFonts w:ascii="Times New Roman" w:eastAsia="Times New Roman" w:hAnsi="Times New Roman"/>
        </w:rPr>
      </w:pPr>
    </w:p>
    <w:p w:rsidR="00534BC1" w:rsidRDefault="00DF247B">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Sınıf mücadelesinin önlenmesi, devletin sosyal adalet ve sosyal güvenliği gerçekleştirmesine, adaletli bir gelir dağılımı sağlamasına, bütün sınıfların menfaatlerini dengeli ve uyumlu bir şekilde gözetmesine, bir kelime ile modern sosyal devletin gereklerini yerine getirmesine bağlıdır.</w:t>
      </w:r>
    </w:p>
    <w:p w:rsidR="00534BC1" w:rsidRDefault="00534BC1">
      <w:pPr>
        <w:spacing w:line="200" w:lineRule="exact"/>
        <w:rPr>
          <w:rFonts w:ascii="Times New Roman" w:eastAsia="Times New Roman" w:hAnsi="Times New Roman"/>
        </w:rPr>
      </w:pPr>
    </w:p>
    <w:p w:rsidR="00534BC1" w:rsidRDefault="00534BC1">
      <w:pPr>
        <w:spacing w:line="200" w:lineRule="exact"/>
        <w:rPr>
          <w:rFonts w:ascii="Times New Roman" w:eastAsia="Times New Roman" w:hAnsi="Times New Roman"/>
        </w:rPr>
      </w:pPr>
    </w:p>
    <w:p w:rsidR="00534BC1" w:rsidRDefault="00534BC1">
      <w:pPr>
        <w:spacing w:line="200" w:lineRule="exact"/>
        <w:rPr>
          <w:rFonts w:ascii="Times New Roman" w:eastAsia="Times New Roman" w:hAnsi="Times New Roman"/>
        </w:rPr>
      </w:pPr>
    </w:p>
    <w:p w:rsidR="00534BC1" w:rsidRDefault="00534BC1">
      <w:pPr>
        <w:spacing w:line="200" w:lineRule="exact"/>
        <w:rPr>
          <w:rFonts w:ascii="Times New Roman" w:eastAsia="Times New Roman" w:hAnsi="Times New Roman"/>
        </w:rPr>
      </w:pPr>
    </w:p>
    <w:p w:rsidR="00534BC1" w:rsidRDefault="00534BC1">
      <w:pPr>
        <w:spacing w:line="200" w:lineRule="exact"/>
        <w:rPr>
          <w:rFonts w:ascii="Times New Roman" w:eastAsia="Times New Roman" w:hAnsi="Times New Roman"/>
        </w:rPr>
      </w:pPr>
    </w:p>
    <w:p w:rsidR="00534BC1" w:rsidRDefault="00534BC1">
      <w:pPr>
        <w:spacing w:line="200" w:lineRule="exact"/>
        <w:rPr>
          <w:rFonts w:ascii="Times New Roman" w:eastAsia="Times New Roman" w:hAnsi="Times New Roman"/>
        </w:rPr>
      </w:pPr>
    </w:p>
    <w:p w:rsidR="00534BC1" w:rsidRDefault="00534BC1">
      <w:pPr>
        <w:spacing w:line="211" w:lineRule="exact"/>
        <w:rPr>
          <w:rFonts w:ascii="Times New Roman" w:eastAsia="Times New Roman" w:hAnsi="Times New Roman"/>
        </w:rPr>
      </w:pPr>
    </w:p>
    <w:p w:rsidR="00DF247B" w:rsidRDefault="00DF247B">
      <w:pPr>
        <w:spacing w:line="0" w:lineRule="atLeast"/>
        <w:ind w:right="20"/>
        <w:jc w:val="center"/>
        <w:rPr>
          <w:rFonts w:ascii="Times New Roman" w:eastAsia="Times New Roman" w:hAnsi="Times New Roman"/>
          <w:sz w:val="24"/>
        </w:rPr>
      </w:pPr>
      <w:r>
        <w:rPr>
          <w:rFonts w:ascii="Times New Roman" w:eastAsia="Times New Roman" w:hAnsi="Times New Roman"/>
          <w:sz w:val="24"/>
        </w:rPr>
        <w:t>5</w:t>
      </w:r>
    </w:p>
    <w:sectPr w:rsidR="00DF247B">
      <w:pgSz w:w="11900" w:h="16838"/>
      <w:pgMar w:top="698" w:right="1406" w:bottom="420" w:left="1420" w:header="0" w:footer="0" w:gutter="0"/>
      <w:cols w:space="0" w:equalWidth="0">
        <w:col w:w="9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EB141F2"/>
    <w:lvl w:ilvl="0" w:tplc="367231B0">
      <w:start w:val="35"/>
      <w:numFmt w:val="upperLetter"/>
      <w:lvlText w:val="%1."/>
      <w:lvlJc w:val="left"/>
    </w:lvl>
    <w:lvl w:ilvl="1" w:tplc="9DC61E92">
      <w:start w:val="1"/>
      <w:numFmt w:val="bullet"/>
      <w:lvlText w:val=""/>
      <w:lvlJc w:val="left"/>
    </w:lvl>
    <w:lvl w:ilvl="2" w:tplc="309668A8">
      <w:start w:val="1"/>
      <w:numFmt w:val="bullet"/>
      <w:lvlText w:val=""/>
      <w:lvlJc w:val="left"/>
    </w:lvl>
    <w:lvl w:ilvl="3" w:tplc="8FD20C2E">
      <w:start w:val="1"/>
      <w:numFmt w:val="bullet"/>
      <w:lvlText w:val=""/>
      <w:lvlJc w:val="left"/>
    </w:lvl>
    <w:lvl w:ilvl="4" w:tplc="905A3EE4">
      <w:start w:val="1"/>
      <w:numFmt w:val="bullet"/>
      <w:lvlText w:val=""/>
      <w:lvlJc w:val="left"/>
    </w:lvl>
    <w:lvl w:ilvl="5" w:tplc="0BEE09B8">
      <w:start w:val="1"/>
      <w:numFmt w:val="bullet"/>
      <w:lvlText w:val=""/>
      <w:lvlJc w:val="left"/>
    </w:lvl>
    <w:lvl w:ilvl="6" w:tplc="3C063380">
      <w:start w:val="1"/>
      <w:numFmt w:val="bullet"/>
      <w:lvlText w:val=""/>
      <w:lvlJc w:val="left"/>
    </w:lvl>
    <w:lvl w:ilvl="7" w:tplc="3858EE48">
      <w:start w:val="1"/>
      <w:numFmt w:val="bullet"/>
      <w:lvlText w:val=""/>
      <w:lvlJc w:val="left"/>
    </w:lvl>
    <w:lvl w:ilvl="8" w:tplc="025CF0AE">
      <w:start w:val="1"/>
      <w:numFmt w:val="bullet"/>
      <w:lvlText w:val=""/>
      <w:lvlJc w:val="left"/>
    </w:lvl>
  </w:abstractNum>
  <w:abstractNum w:abstractNumId="1" w15:restartNumberingAfterBreak="0">
    <w:nsid w:val="00000002"/>
    <w:multiLevelType w:val="hybridMultilevel"/>
    <w:tmpl w:val="41B71EFA"/>
    <w:lvl w:ilvl="0" w:tplc="33BAAC5E">
      <w:start w:val="1"/>
      <w:numFmt w:val="decimal"/>
      <w:lvlText w:val="%1."/>
      <w:lvlJc w:val="left"/>
    </w:lvl>
    <w:lvl w:ilvl="1" w:tplc="1E78530C">
      <w:start w:val="1"/>
      <w:numFmt w:val="bullet"/>
      <w:lvlText w:val=""/>
      <w:lvlJc w:val="left"/>
    </w:lvl>
    <w:lvl w:ilvl="2" w:tplc="71D452CC">
      <w:start w:val="1"/>
      <w:numFmt w:val="bullet"/>
      <w:lvlText w:val=""/>
      <w:lvlJc w:val="left"/>
    </w:lvl>
    <w:lvl w:ilvl="3" w:tplc="BB80A1D4">
      <w:start w:val="1"/>
      <w:numFmt w:val="bullet"/>
      <w:lvlText w:val=""/>
      <w:lvlJc w:val="left"/>
    </w:lvl>
    <w:lvl w:ilvl="4" w:tplc="D58A9192">
      <w:start w:val="1"/>
      <w:numFmt w:val="bullet"/>
      <w:lvlText w:val=""/>
      <w:lvlJc w:val="left"/>
    </w:lvl>
    <w:lvl w:ilvl="5" w:tplc="32E28E84">
      <w:start w:val="1"/>
      <w:numFmt w:val="bullet"/>
      <w:lvlText w:val=""/>
      <w:lvlJc w:val="left"/>
    </w:lvl>
    <w:lvl w:ilvl="6" w:tplc="F9828434">
      <w:start w:val="1"/>
      <w:numFmt w:val="bullet"/>
      <w:lvlText w:val=""/>
      <w:lvlJc w:val="left"/>
    </w:lvl>
    <w:lvl w:ilvl="7" w:tplc="3FDA23BC">
      <w:start w:val="1"/>
      <w:numFmt w:val="bullet"/>
      <w:lvlText w:val=""/>
      <w:lvlJc w:val="left"/>
    </w:lvl>
    <w:lvl w:ilvl="8" w:tplc="647C5BC0">
      <w:start w:val="1"/>
      <w:numFmt w:val="bullet"/>
      <w:lvlText w:val=""/>
      <w:lvlJc w:val="left"/>
    </w:lvl>
  </w:abstractNum>
  <w:abstractNum w:abstractNumId="2" w15:restartNumberingAfterBreak="0">
    <w:nsid w:val="00000003"/>
    <w:multiLevelType w:val="hybridMultilevel"/>
    <w:tmpl w:val="79E2A9E2"/>
    <w:lvl w:ilvl="0" w:tplc="30766392">
      <w:start w:val="1"/>
      <w:numFmt w:val="lowerLetter"/>
      <w:lvlText w:val="%1."/>
      <w:lvlJc w:val="left"/>
    </w:lvl>
    <w:lvl w:ilvl="1" w:tplc="3D9A9C14">
      <w:start w:val="1"/>
      <w:numFmt w:val="bullet"/>
      <w:lvlText w:val=""/>
      <w:lvlJc w:val="left"/>
    </w:lvl>
    <w:lvl w:ilvl="2" w:tplc="42A8B330">
      <w:start w:val="1"/>
      <w:numFmt w:val="bullet"/>
      <w:lvlText w:val=""/>
      <w:lvlJc w:val="left"/>
    </w:lvl>
    <w:lvl w:ilvl="3" w:tplc="E9D65662">
      <w:start w:val="1"/>
      <w:numFmt w:val="bullet"/>
      <w:lvlText w:val=""/>
      <w:lvlJc w:val="left"/>
    </w:lvl>
    <w:lvl w:ilvl="4" w:tplc="769846F4">
      <w:start w:val="1"/>
      <w:numFmt w:val="bullet"/>
      <w:lvlText w:val=""/>
      <w:lvlJc w:val="left"/>
    </w:lvl>
    <w:lvl w:ilvl="5" w:tplc="51FEDCFA">
      <w:start w:val="1"/>
      <w:numFmt w:val="bullet"/>
      <w:lvlText w:val=""/>
      <w:lvlJc w:val="left"/>
    </w:lvl>
    <w:lvl w:ilvl="6" w:tplc="FCAE60D4">
      <w:start w:val="1"/>
      <w:numFmt w:val="bullet"/>
      <w:lvlText w:val=""/>
      <w:lvlJc w:val="left"/>
    </w:lvl>
    <w:lvl w:ilvl="7" w:tplc="13ECA206">
      <w:start w:val="1"/>
      <w:numFmt w:val="bullet"/>
      <w:lvlText w:val=""/>
      <w:lvlJc w:val="left"/>
    </w:lvl>
    <w:lvl w:ilvl="8" w:tplc="6AD6F1FC">
      <w:start w:val="1"/>
      <w:numFmt w:val="bullet"/>
      <w:lvlText w:val=""/>
      <w:lvlJc w:val="left"/>
    </w:lvl>
  </w:abstractNum>
  <w:abstractNum w:abstractNumId="3" w15:restartNumberingAfterBreak="0">
    <w:nsid w:val="00000004"/>
    <w:multiLevelType w:val="hybridMultilevel"/>
    <w:tmpl w:val="7545E146"/>
    <w:lvl w:ilvl="0" w:tplc="1D163DC4">
      <w:start w:val="2"/>
      <w:numFmt w:val="lowerLetter"/>
      <w:lvlText w:val="%1."/>
      <w:lvlJc w:val="left"/>
    </w:lvl>
    <w:lvl w:ilvl="1" w:tplc="10A6F61E">
      <w:start w:val="1"/>
      <w:numFmt w:val="bullet"/>
      <w:lvlText w:val=""/>
      <w:lvlJc w:val="left"/>
    </w:lvl>
    <w:lvl w:ilvl="2" w:tplc="6ABE63F2">
      <w:start w:val="1"/>
      <w:numFmt w:val="bullet"/>
      <w:lvlText w:val=""/>
      <w:lvlJc w:val="left"/>
    </w:lvl>
    <w:lvl w:ilvl="3" w:tplc="92E83DFC">
      <w:start w:val="1"/>
      <w:numFmt w:val="bullet"/>
      <w:lvlText w:val=""/>
      <w:lvlJc w:val="left"/>
    </w:lvl>
    <w:lvl w:ilvl="4" w:tplc="75107C74">
      <w:start w:val="1"/>
      <w:numFmt w:val="bullet"/>
      <w:lvlText w:val=""/>
      <w:lvlJc w:val="left"/>
    </w:lvl>
    <w:lvl w:ilvl="5" w:tplc="E2B0FD9E">
      <w:start w:val="1"/>
      <w:numFmt w:val="bullet"/>
      <w:lvlText w:val=""/>
      <w:lvlJc w:val="left"/>
    </w:lvl>
    <w:lvl w:ilvl="6" w:tplc="482C186C">
      <w:start w:val="1"/>
      <w:numFmt w:val="bullet"/>
      <w:lvlText w:val=""/>
      <w:lvlJc w:val="left"/>
    </w:lvl>
    <w:lvl w:ilvl="7" w:tplc="4A341156">
      <w:start w:val="1"/>
      <w:numFmt w:val="bullet"/>
      <w:lvlText w:val=""/>
      <w:lvlJc w:val="left"/>
    </w:lvl>
    <w:lvl w:ilvl="8" w:tplc="70DC0862">
      <w:start w:val="1"/>
      <w:numFmt w:val="bullet"/>
      <w:lvlText w:val=""/>
      <w:lvlJc w:val="left"/>
    </w:lvl>
  </w:abstractNum>
  <w:abstractNum w:abstractNumId="4" w15:restartNumberingAfterBreak="0">
    <w:nsid w:val="00000005"/>
    <w:multiLevelType w:val="hybridMultilevel"/>
    <w:tmpl w:val="515F007C"/>
    <w:lvl w:ilvl="0" w:tplc="36F25DDC">
      <w:start w:val="3"/>
      <w:numFmt w:val="lowerLetter"/>
      <w:lvlText w:val="%1."/>
      <w:lvlJc w:val="left"/>
    </w:lvl>
    <w:lvl w:ilvl="1" w:tplc="29CE3906">
      <w:start w:val="1"/>
      <w:numFmt w:val="bullet"/>
      <w:lvlText w:val=""/>
      <w:lvlJc w:val="left"/>
    </w:lvl>
    <w:lvl w:ilvl="2" w:tplc="FF3C56C6">
      <w:start w:val="1"/>
      <w:numFmt w:val="bullet"/>
      <w:lvlText w:val=""/>
      <w:lvlJc w:val="left"/>
    </w:lvl>
    <w:lvl w:ilvl="3" w:tplc="4ABECF56">
      <w:start w:val="1"/>
      <w:numFmt w:val="bullet"/>
      <w:lvlText w:val=""/>
      <w:lvlJc w:val="left"/>
    </w:lvl>
    <w:lvl w:ilvl="4" w:tplc="94FC1DC6">
      <w:start w:val="1"/>
      <w:numFmt w:val="bullet"/>
      <w:lvlText w:val=""/>
      <w:lvlJc w:val="left"/>
    </w:lvl>
    <w:lvl w:ilvl="5" w:tplc="9C96A784">
      <w:start w:val="1"/>
      <w:numFmt w:val="bullet"/>
      <w:lvlText w:val=""/>
      <w:lvlJc w:val="left"/>
    </w:lvl>
    <w:lvl w:ilvl="6" w:tplc="04487F0A">
      <w:start w:val="1"/>
      <w:numFmt w:val="bullet"/>
      <w:lvlText w:val=""/>
      <w:lvlJc w:val="left"/>
    </w:lvl>
    <w:lvl w:ilvl="7" w:tplc="1F8A626C">
      <w:start w:val="1"/>
      <w:numFmt w:val="bullet"/>
      <w:lvlText w:val=""/>
      <w:lvlJc w:val="left"/>
    </w:lvl>
    <w:lvl w:ilvl="8" w:tplc="1FFEC1F6">
      <w:start w:val="1"/>
      <w:numFmt w:val="bullet"/>
      <w:lvlText w:val=""/>
      <w:lvlJc w:val="left"/>
    </w:lvl>
  </w:abstractNum>
  <w:abstractNum w:abstractNumId="5" w15:restartNumberingAfterBreak="0">
    <w:nsid w:val="00000006"/>
    <w:multiLevelType w:val="hybridMultilevel"/>
    <w:tmpl w:val="5BD062C2"/>
    <w:lvl w:ilvl="0" w:tplc="D25469E8">
      <w:start w:val="2"/>
      <w:numFmt w:val="decimal"/>
      <w:lvlText w:val="%1."/>
      <w:lvlJc w:val="left"/>
    </w:lvl>
    <w:lvl w:ilvl="1" w:tplc="8602A174">
      <w:start w:val="1"/>
      <w:numFmt w:val="bullet"/>
      <w:lvlText w:val=""/>
      <w:lvlJc w:val="left"/>
    </w:lvl>
    <w:lvl w:ilvl="2" w:tplc="643E0582">
      <w:start w:val="1"/>
      <w:numFmt w:val="bullet"/>
      <w:lvlText w:val=""/>
      <w:lvlJc w:val="left"/>
    </w:lvl>
    <w:lvl w:ilvl="3" w:tplc="B228507E">
      <w:start w:val="1"/>
      <w:numFmt w:val="bullet"/>
      <w:lvlText w:val=""/>
      <w:lvlJc w:val="left"/>
    </w:lvl>
    <w:lvl w:ilvl="4" w:tplc="58729FE6">
      <w:start w:val="1"/>
      <w:numFmt w:val="bullet"/>
      <w:lvlText w:val=""/>
      <w:lvlJc w:val="left"/>
    </w:lvl>
    <w:lvl w:ilvl="5" w:tplc="E564C0CE">
      <w:start w:val="1"/>
      <w:numFmt w:val="bullet"/>
      <w:lvlText w:val=""/>
      <w:lvlJc w:val="left"/>
    </w:lvl>
    <w:lvl w:ilvl="6" w:tplc="1D12ACA4">
      <w:start w:val="1"/>
      <w:numFmt w:val="bullet"/>
      <w:lvlText w:val=""/>
      <w:lvlJc w:val="left"/>
    </w:lvl>
    <w:lvl w:ilvl="7" w:tplc="9F7E4E02">
      <w:start w:val="1"/>
      <w:numFmt w:val="bullet"/>
      <w:lvlText w:val=""/>
      <w:lvlJc w:val="left"/>
    </w:lvl>
    <w:lvl w:ilvl="8" w:tplc="10E21C80">
      <w:start w:val="1"/>
      <w:numFmt w:val="bullet"/>
      <w:lvlText w:val=""/>
      <w:lvlJc w:val="left"/>
    </w:lvl>
  </w:abstractNum>
  <w:abstractNum w:abstractNumId="6" w15:restartNumberingAfterBreak="0">
    <w:nsid w:val="00000007"/>
    <w:multiLevelType w:val="hybridMultilevel"/>
    <w:tmpl w:val="12200854"/>
    <w:lvl w:ilvl="0" w:tplc="3850C3B8">
      <w:start w:val="1"/>
      <w:numFmt w:val="lowerLetter"/>
      <w:lvlText w:val="%1."/>
      <w:lvlJc w:val="left"/>
    </w:lvl>
    <w:lvl w:ilvl="1" w:tplc="0AEC50C8">
      <w:start w:val="1"/>
      <w:numFmt w:val="bullet"/>
      <w:lvlText w:val=""/>
      <w:lvlJc w:val="left"/>
    </w:lvl>
    <w:lvl w:ilvl="2" w:tplc="74AC5F46">
      <w:start w:val="1"/>
      <w:numFmt w:val="bullet"/>
      <w:lvlText w:val=""/>
      <w:lvlJc w:val="left"/>
    </w:lvl>
    <w:lvl w:ilvl="3" w:tplc="653E9566">
      <w:start w:val="1"/>
      <w:numFmt w:val="bullet"/>
      <w:lvlText w:val=""/>
      <w:lvlJc w:val="left"/>
    </w:lvl>
    <w:lvl w:ilvl="4" w:tplc="E49CCB90">
      <w:start w:val="1"/>
      <w:numFmt w:val="bullet"/>
      <w:lvlText w:val=""/>
      <w:lvlJc w:val="left"/>
    </w:lvl>
    <w:lvl w:ilvl="5" w:tplc="EA6A9D0C">
      <w:start w:val="1"/>
      <w:numFmt w:val="bullet"/>
      <w:lvlText w:val=""/>
      <w:lvlJc w:val="left"/>
    </w:lvl>
    <w:lvl w:ilvl="6" w:tplc="691CAD06">
      <w:start w:val="1"/>
      <w:numFmt w:val="bullet"/>
      <w:lvlText w:val=""/>
      <w:lvlJc w:val="left"/>
    </w:lvl>
    <w:lvl w:ilvl="7" w:tplc="6020FF96">
      <w:start w:val="1"/>
      <w:numFmt w:val="bullet"/>
      <w:lvlText w:val=""/>
      <w:lvlJc w:val="left"/>
    </w:lvl>
    <w:lvl w:ilvl="8" w:tplc="EB6A031C">
      <w:start w:val="1"/>
      <w:numFmt w:val="bullet"/>
      <w:lvlText w:val=""/>
      <w:lvlJc w:val="left"/>
    </w:lvl>
  </w:abstractNum>
  <w:abstractNum w:abstractNumId="7" w15:restartNumberingAfterBreak="0">
    <w:nsid w:val="00000008"/>
    <w:multiLevelType w:val="hybridMultilevel"/>
    <w:tmpl w:val="4DB127F8"/>
    <w:lvl w:ilvl="0" w:tplc="0A5473D6">
      <w:start w:val="2"/>
      <w:numFmt w:val="lowerLetter"/>
      <w:lvlText w:val="%1."/>
      <w:lvlJc w:val="left"/>
    </w:lvl>
    <w:lvl w:ilvl="1" w:tplc="4852D64C">
      <w:start w:val="1"/>
      <w:numFmt w:val="bullet"/>
      <w:lvlText w:val=""/>
      <w:lvlJc w:val="left"/>
    </w:lvl>
    <w:lvl w:ilvl="2" w:tplc="BB286D8C">
      <w:start w:val="1"/>
      <w:numFmt w:val="bullet"/>
      <w:lvlText w:val=""/>
      <w:lvlJc w:val="left"/>
    </w:lvl>
    <w:lvl w:ilvl="3" w:tplc="33EC6E42">
      <w:start w:val="1"/>
      <w:numFmt w:val="bullet"/>
      <w:lvlText w:val=""/>
      <w:lvlJc w:val="left"/>
    </w:lvl>
    <w:lvl w:ilvl="4" w:tplc="6B1EC4DA">
      <w:start w:val="1"/>
      <w:numFmt w:val="bullet"/>
      <w:lvlText w:val=""/>
      <w:lvlJc w:val="left"/>
    </w:lvl>
    <w:lvl w:ilvl="5" w:tplc="7E0CF714">
      <w:start w:val="1"/>
      <w:numFmt w:val="bullet"/>
      <w:lvlText w:val=""/>
      <w:lvlJc w:val="left"/>
    </w:lvl>
    <w:lvl w:ilvl="6" w:tplc="40740238">
      <w:start w:val="1"/>
      <w:numFmt w:val="bullet"/>
      <w:lvlText w:val=""/>
      <w:lvlJc w:val="left"/>
    </w:lvl>
    <w:lvl w:ilvl="7" w:tplc="96D8537E">
      <w:start w:val="1"/>
      <w:numFmt w:val="bullet"/>
      <w:lvlText w:val=""/>
      <w:lvlJc w:val="left"/>
    </w:lvl>
    <w:lvl w:ilvl="8" w:tplc="8EE696FE">
      <w:start w:val="1"/>
      <w:numFmt w:val="bullet"/>
      <w:lvlText w:val=""/>
      <w:lvlJc w:val="left"/>
    </w:lvl>
  </w:abstractNum>
  <w:abstractNum w:abstractNumId="8" w15:restartNumberingAfterBreak="0">
    <w:nsid w:val="00000009"/>
    <w:multiLevelType w:val="hybridMultilevel"/>
    <w:tmpl w:val="0216231A"/>
    <w:lvl w:ilvl="0" w:tplc="F1BC7CB8">
      <w:start w:val="1"/>
      <w:numFmt w:val="bullet"/>
      <w:lvlText w:val="-"/>
      <w:lvlJc w:val="left"/>
    </w:lvl>
    <w:lvl w:ilvl="1" w:tplc="2E3AE60E">
      <w:start w:val="1"/>
      <w:numFmt w:val="bullet"/>
      <w:lvlText w:val=""/>
      <w:lvlJc w:val="left"/>
    </w:lvl>
    <w:lvl w:ilvl="2" w:tplc="40D24964">
      <w:start w:val="1"/>
      <w:numFmt w:val="bullet"/>
      <w:lvlText w:val=""/>
      <w:lvlJc w:val="left"/>
    </w:lvl>
    <w:lvl w:ilvl="3" w:tplc="ECF4E3CE">
      <w:start w:val="1"/>
      <w:numFmt w:val="bullet"/>
      <w:lvlText w:val=""/>
      <w:lvlJc w:val="left"/>
    </w:lvl>
    <w:lvl w:ilvl="4" w:tplc="FFCE1720">
      <w:start w:val="1"/>
      <w:numFmt w:val="bullet"/>
      <w:lvlText w:val=""/>
      <w:lvlJc w:val="left"/>
    </w:lvl>
    <w:lvl w:ilvl="5" w:tplc="9522AE26">
      <w:start w:val="1"/>
      <w:numFmt w:val="bullet"/>
      <w:lvlText w:val=""/>
      <w:lvlJc w:val="left"/>
    </w:lvl>
    <w:lvl w:ilvl="6" w:tplc="6BDE9C9E">
      <w:start w:val="1"/>
      <w:numFmt w:val="bullet"/>
      <w:lvlText w:val=""/>
      <w:lvlJc w:val="left"/>
    </w:lvl>
    <w:lvl w:ilvl="7" w:tplc="C1767A68">
      <w:start w:val="1"/>
      <w:numFmt w:val="bullet"/>
      <w:lvlText w:val=""/>
      <w:lvlJc w:val="left"/>
    </w:lvl>
    <w:lvl w:ilvl="8" w:tplc="7722EC20">
      <w:start w:val="1"/>
      <w:numFmt w:val="bullet"/>
      <w:lvlText w:val=""/>
      <w:lvlJc w:val="left"/>
    </w:lvl>
  </w:abstractNum>
  <w:abstractNum w:abstractNumId="9" w15:restartNumberingAfterBreak="0">
    <w:nsid w:val="0000000A"/>
    <w:multiLevelType w:val="hybridMultilevel"/>
    <w:tmpl w:val="1F16E9E8"/>
    <w:lvl w:ilvl="0" w:tplc="CF1E3928">
      <w:start w:val="1"/>
      <w:numFmt w:val="bullet"/>
      <w:lvlText w:val="-"/>
      <w:lvlJc w:val="left"/>
    </w:lvl>
    <w:lvl w:ilvl="1" w:tplc="2DE861C6">
      <w:start w:val="1"/>
      <w:numFmt w:val="bullet"/>
      <w:lvlText w:val=""/>
      <w:lvlJc w:val="left"/>
    </w:lvl>
    <w:lvl w:ilvl="2" w:tplc="7A660C8A">
      <w:start w:val="1"/>
      <w:numFmt w:val="bullet"/>
      <w:lvlText w:val=""/>
      <w:lvlJc w:val="left"/>
    </w:lvl>
    <w:lvl w:ilvl="3" w:tplc="84425E08">
      <w:start w:val="1"/>
      <w:numFmt w:val="bullet"/>
      <w:lvlText w:val=""/>
      <w:lvlJc w:val="left"/>
    </w:lvl>
    <w:lvl w:ilvl="4" w:tplc="B16032F8">
      <w:start w:val="1"/>
      <w:numFmt w:val="bullet"/>
      <w:lvlText w:val=""/>
      <w:lvlJc w:val="left"/>
    </w:lvl>
    <w:lvl w:ilvl="5" w:tplc="CB96CC42">
      <w:start w:val="1"/>
      <w:numFmt w:val="bullet"/>
      <w:lvlText w:val=""/>
      <w:lvlJc w:val="left"/>
    </w:lvl>
    <w:lvl w:ilvl="6" w:tplc="9B8823E4">
      <w:start w:val="1"/>
      <w:numFmt w:val="bullet"/>
      <w:lvlText w:val=""/>
      <w:lvlJc w:val="left"/>
    </w:lvl>
    <w:lvl w:ilvl="7" w:tplc="4490B526">
      <w:start w:val="1"/>
      <w:numFmt w:val="bullet"/>
      <w:lvlText w:val=""/>
      <w:lvlJc w:val="left"/>
    </w:lvl>
    <w:lvl w:ilvl="8" w:tplc="27204F44">
      <w:start w:val="1"/>
      <w:numFmt w:val="bullet"/>
      <w:lvlText w:val=""/>
      <w:lvlJc w:val="left"/>
    </w:lvl>
  </w:abstractNum>
  <w:abstractNum w:abstractNumId="10" w15:restartNumberingAfterBreak="0">
    <w:nsid w:val="0000000B"/>
    <w:multiLevelType w:val="hybridMultilevel"/>
    <w:tmpl w:val="1190CDE6"/>
    <w:lvl w:ilvl="0" w:tplc="BC0CB1BE">
      <w:start w:val="3"/>
      <w:numFmt w:val="lowerLetter"/>
      <w:lvlText w:val="%1."/>
      <w:lvlJc w:val="left"/>
    </w:lvl>
    <w:lvl w:ilvl="1" w:tplc="3DA2014C">
      <w:start w:val="1"/>
      <w:numFmt w:val="bullet"/>
      <w:lvlText w:val=""/>
      <w:lvlJc w:val="left"/>
    </w:lvl>
    <w:lvl w:ilvl="2" w:tplc="2D5A48E4">
      <w:start w:val="1"/>
      <w:numFmt w:val="bullet"/>
      <w:lvlText w:val=""/>
      <w:lvlJc w:val="left"/>
    </w:lvl>
    <w:lvl w:ilvl="3" w:tplc="D5D01A7E">
      <w:start w:val="1"/>
      <w:numFmt w:val="bullet"/>
      <w:lvlText w:val=""/>
      <w:lvlJc w:val="left"/>
    </w:lvl>
    <w:lvl w:ilvl="4" w:tplc="B46C2F50">
      <w:start w:val="1"/>
      <w:numFmt w:val="bullet"/>
      <w:lvlText w:val=""/>
      <w:lvlJc w:val="left"/>
    </w:lvl>
    <w:lvl w:ilvl="5" w:tplc="703ADA46">
      <w:start w:val="1"/>
      <w:numFmt w:val="bullet"/>
      <w:lvlText w:val=""/>
      <w:lvlJc w:val="left"/>
    </w:lvl>
    <w:lvl w:ilvl="6" w:tplc="398041E2">
      <w:start w:val="1"/>
      <w:numFmt w:val="bullet"/>
      <w:lvlText w:val=""/>
      <w:lvlJc w:val="left"/>
    </w:lvl>
    <w:lvl w:ilvl="7" w:tplc="0DFA7C7A">
      <w:start w:val="1"/>
      <w:numFmt w:val="bullet"/>
      <w:lvlText w:val=""/>
      <w:lvlJc w:val="left"/>
    </w:lvl>
    <w:lvl w:ilvl="8" w:tplc="B38A5D7E">
      <w:start w:val="1"/>
      <w:numFmt w:val="bullet"/>
      <w:lvlText w:val=""/>
      <w:lvlJc w:val="left"/>
    </w:lvl>
  </w:abstractNum>
  <w:abstractNum w:abstractNumId="11" w15:restartNumberingAfterBreak="0">
    <w:nsid w:val="0000000C"/>
    <w:multiLevelType w:val="hybridMultilevel"/>
    <w:tmpl w:val="66EF438C"/>
    <w:lvl w:ilvl="0" w:tplc="523C5F58">
      <w:start w:val="1"/>
      <w:numFmt w:val="bullet"/>
      <w:lvlText w:val="-"/>
      <w:lvlJc w:val="left"/>
    </w:lvl>
    <w:lvl w:ilvl="1" w:tplc="426A26D2">
      <w:start w:val="1"/>
      <w:numFmt w:val="bullet"/>
      <w:lvlText w:val=""/>
      <w:lvlJc w:val="left"/>
    </w:lvl>
    <w:lvl w:ilvl="2" w:tplc="93768134">
      <w:start w:val="1"/>
      <w:numFmt w:val="bullet"/>
      <w:lvlText w:val=""/>
      <w:lvlJc w:val="left"/>
    </w:lvl>
    <w:lvl w:ilvl="3" w:tplc="250A536C">
      <w:start w:val="1"/>
      <w:numFmt w:val="bullet"/>
      <w:lvlText w:val=""/>
      <w:lvlJc w:val="left"/>
    </w:lvl>
    <w:lvl w:ilvl="4" w:tplc="B514567E">
      <w:start w:val="1"/>
      <w:numFmt w:val="bullet"/>
      <w:lvlText w:val=""/>
      <w:lvlJc w:val="left"/>
    </w:lvl>
    <w:lvl w:ilvl="5" w:tplc="B686A58E">
      <w:start w:val="1"/>
      <w:numFmt w:val="bullet"/>
      <w:lvlText w:val=""/>
      <w:lvlJc w:val="left"/>
    </w:lvl>
    <w:lvl w:ilvl="6" w:tplc="E8186C4A">
      <w:start w:val="1"/>
      <w:numFmt w:val="bullet"/>
      <w:lvlText w:val=""/>
      <w:lvlJc w:val="left"/>
    </w:lvl>
    <w:lvl w:ilvl="7" w:tplc="DD34D65C">
      <w:start w:val="1"/>
      <w:numFmt w:val="bullet"/>
      <w:lvlText w:val=""/>
      <w:lvlJc w:val="left"/>
    </w:lvl>
    <w:lvl w:ilvl="8" w:tplc="1B8E595E">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69"/>
    <w:rsid w:val="00056C09"/>
    <w:rsid w:val="002F3DCD"/>
    <w:rsid w:val="00460C8F"/>
    <w:rsid w:val="00534BC1"/>
    <w:rsid w:val="006A5BFD"/>
    <w:rsid w:val="006C18BC"/>
    <w:rsid w:val="00BD145E"/>
    <w:rsid w:val="00C33BD8"/>
    <w:rsid w:val="00C44069"/>
    <w:rsid w:val="00DF247B"/>
    <w:rsid w:val="00FB0B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4B57F"/>
  <w15:chartTrackingRefBased/>
  <w15:docId w15:val="{F0805FD8-37B2-4661-A4F6-BF086EE4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2377</Words>
  <Characters>13550</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8</cp:revision>
  <dcterms:created xsi:type="dcterms:W3CDTF">2018-10-07T16:51:00Z</dcterms:created>
  <dcterms:modified xsi:type="dcterms:W3CDTF">2019-04-07T13:30:00Z</dcterms:modified>
</cp:coreProperties>
</file>