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16" w:rsidRPr="001B3C26" w:rsidRDefault="00A87CB1" w:rsidP="001B3C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</w:t>
      </w:r>
      <w:proofErr w:type="spellEnd"/>
      <w:r w:rsidR="009C1A60" w:rsidRPr="001B3C26">
        <w:rPr>
          <w:rFonts w:ascii="Times New Roman" w:hAnsi="Times New Roman" w:cs="Times New Roman"/>
          <w:sz w:val="24"/>
          <w:szCs w:val="24"/>
        </w:rPr>
        <w:t xml:space="preserve"> puanlaması</w:t>
      </w:r>
      <w:r w:rsidR="00E90555" w:rsidRPr="001B3C26">
        <w:rPr>
          <w:rFonts w:ascii="Times New Roman" w:hAnsi="Times New Roman" w:cs="Times New Roman"/>
          <w:sz w:val="24"/>
          <w:szCs w:val="24"/>
        </w:rPr>
        <w:t>, bu kriterlere göre yapılacaktır.</w:t>
      </w:r>
      <w:bookmarkStart w:id="0" w:name="_GoBack"/>
      <w:bookmarkEnd w:id="0"/>
    </w:p>
    <w:tbl>
      <w:tblPr>
        <w:tblW w:w="10065" w:type="dxa"/>
        <w:tblInd w:w="-72" w:type="dxa"/>
        <w:tblBorders>
          <w:left w:val="single" w:sz="8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409"/>
        <w:gridCol w:w="2835"/>
        <w:gridCol w:w="2268"/>
        <w:gridCol w:w="851"/>
      </w:tblGrid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Ölçütler </w:t>
            </w:r>
          </w:p>
        </w:tc>
        <w:tc>
          <w:tcPr>
            <w:tcW w:w="7512" w:type="dxa"/>
            <w:gridSpan w:val="3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Performans Değerleme 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Puan</w:t>
            </w:r>
          </w:p>
        </w:tc>
      </w:tr>
      <w:tr w:rsidR="00F57069" w:rsidRPr="008362FB" w:rsidTr="00F57069">
        <w:trPr>
          <w:trHeight w:val="33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7512" w:type="dxa"/>
            <w:gridSpan w:val="3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3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Yetersiz    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Yeterli 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Başarılı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100</w:t>
            </w:r>
          </w:p>
        </w:tc>
      </w:tr>
      <w:tr w:rsidR="00F57069" w:rsidRPr="008362FB" w:rsidTr="00F57069">
        <w:trPr>
          <w:trHeight w:val="33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rFonts w:ascii="Calibri" w:hAnsi="Calibri"/>
                <w:color w:val="000000"/>
              </w:rPr>
            </w:pPr>
            <w:r w:rsidRPr="008362FB">
              <w:rPr>
                <w:rFonts w:ascii="Calibri" w:hAnsi="Calibri"/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1. Amaç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1--3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4--5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6--8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8</w:t>
            </w:r>
          </w:p>
        </w:tc>
      </w:tr>
      <w:tr w:rsidR="00F57069" w:rsidRPr="008362FB" w:rsidTr="00F57069">
        <w:trPr>
          <w:trHeight w:val="168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Projenin asıl amaç ve hedefleri açık bir şekilde ifade edilmedi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Projenin asıl amaç ve hedefleri bazı sapmalar dışında açık bir şekilde tanımlandı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Projenin asıl amacı etkin bir biçimde tanımlandı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</w:tr>
      <w:tr w:rsidR="00F57069" w:rsidRPr="008362FB" w:rsidTr="00F57069">
        <w:trPr>
          <w:trHeight w:val="52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2. İçerik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1--3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4--5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6--8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8</w:t>
            </w:r>
          </w:p>
        </w:tc>
      </w:tr>
      <w:tr w:rsidR="00F57069" w:rsidRPr="008362FB" w:rsidTr="00F57069">
        <w:trPr>
          <w:trHeight w:val="1725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İçerik, belirsiz, yanlış ya da eksik; projenin asıl amacını desteklemek için zayıf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Sunum açık ve uygun bilgiye sahip, projenin asıl amacını destekler nitelikte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Sunum, projenin asıl amacını destekler biçimde açık ve ikna edici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2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3. Organizasyon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1--2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3--4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5--6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6</w:t>
            </w:r>
          </w:p>
        </w:tc>
      </w:tr>
      <w:tr w:rsidR="00F57069" w:rsidRPr="008362FB" w:rsidTr="00F57069">
        <w:trPr>
          <w:trHeight w:val="2295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İçerik iyi organize edilmemiş, paragraflar genellikle tutarsız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İçerik açık ve uygun bir sıralama ile sunulmuş, paragraf geçişleri genellikle iyi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İçerik etkin </w:t>
            </w:r>
            <w:proofErr w:type="spellStart"/>
            <w:r w:rsidRPr="008362FB">
              <w:rPr>
                <w:color w:val="000000"/>
              </w:rPr>
              <w:t>birsıra</w:t>
            </w:r>
            <w:proofErr w:type="spellEnd"/>
            <w:r w:rsidRPr="008362FB">
              <w:rPr>
                <w:color w:val="000000"/>
              </w:rPr>
              <w:t xml:space="preserve"> ile sunulmuş, paragraflar pürüzsüz, kolay anlaşılabilen ve tutarlı bir şekilde hazırlanmış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1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lastRenderedPageBreak/>
              <w:t xml:space="preserve">4. Biçim ve uyum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1--2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3--4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5--6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6</w:t>
            </w:r>
          </w:p>
        </w:tc>
      </w:tr>
      <w:tr w:rsidR="00F57069" w:rsidRPr="008362FB" w:rsidTr="00F57069">
        <w:trPr>
          <w:trHeight w:val="255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Yazı ilgi çekici değil, okuyucu ilgisini kaybetmeden okumaya devam etmekte zorlanmakta, uyum akademik bir araştırma projesi için uygun değil.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Yazı genellikle okuyucunun ilgisini çekecek nitelikte, uyum genellikle profesyonelce akademik bir araştırma projesine uygun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Yazı ilgi uyandıran ve sürükleyici nitelikte, uyum profesyonelce ve akademik bir araştırma projesine uygun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1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5. Referans kullanımı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1--2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3--4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5--6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6</w:t>
            </w:r>
          </w:p>
        </w:tc>
      </w:tr>
      <w:tr w:rsidR="00F57069" w:rsidRPr="008362FB" w:rsidTr="00F57069">
        <w:trPr>
          <w:trHeight w:val="240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Referansların </w:t>
            </w:r>
            <w:proofErr w:type="gramStart"/>
            <w:r w:rsidRPr="008362FB">
              <w:rPr>
                <w:color w:val="000000"/>
              </w:rPr>
              <w:t>bir çoğu</w:t>
            </w:r>
            <w:proofErr w:type="gramEnd"/>
            <w:r w:rsidRPr="008362FB">
              <w:rPr>
                <w:color w:val="000000"/>
              </w:rPr>
              <w:t xml:space="preserve"> kaynakla uyumlu değil.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Genel olarak referanslar uygun. Alıntılar açık ve doğru şekilde alınmış.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Atfetmeler oldukça açık ve doğru. Referanslar temel olarak profesyonel dergi formatında uygulanmış.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1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6. Yazı formatı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1--2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3--4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5--6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6</w:t>
            </w:r>
          </w:p>
        </w:tc>
      </w:tr>
      <w:tr w:rsidR="00F57069" w:rsidRPr="008362FB" w:rsidTr="00F57069">
        <w:trPr>
          <w:trHeight w:val="2280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Çalışmanın APA formatında bariz hatalar var.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Çalışmadaki APA formatı genel hatlarıyla uygun ancak birkaç eksiklik var.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 tamamıyla APA formatına uygun şekilde gerçekleştirilmiş.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4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Default="00F57069" w:rsidP="006434E7">
            <w:pPr>
              <w:rPr>
                <w:b/>
                <w:bCs/>
                <w:color w:val="000000"/>
              </w:rPr>
            </w:pPr>
          </w:p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lastRenderedPageBreak/>
              <w:t xml:space="preserve">7. Analitik/kritik düşünce becerisi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1--3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4--7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8--10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10</w:t>
            </w:r>
          </w:p>
        </w:tc>
      </w:tr>
      <w:tr w:rsidR="00F57069" w:rsidRPr="008362FB" w:rsidTr="00F57069">
        <w:trPr>
          <w:trHeight w:val="4005"/>
        </w:trPr>
        <w:tc>
          <w:tcPr>
            <w:tcW w:w="1702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Araştırma sorusu, çalışmanın ana fikri açıkça belirtilmemiş. Araştırma bilgileri genel olarak yetersiz ve hatalı. Çalışmaya uyumlu analiz tekniği uygulanmamış.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Araştırma sorusu, çalışmanın ana fikri yeterli seviyede ortaya konulmuş. Araştırma bilgisi birkaç eksik/hata dışında yeterli. Genel olarak çalışmaya </w:t>
            </w:r>
            <w:proofErr w:type="gramStart"/>
            <w:r w:rsidRPr="008362FB">
              <w:rPr>
                <w:color w:val="000000"/>
              </w:rPr>
              <w:t>uygun  teknik</w:t>
            </w:r>
            <w:proofErr w:type="gramEnd"/>
            <w:r w:rsidRPr="008362FB">
              <w:rPr>
                <w:color w:val="000000"/>
              </w:rPr>
              <w:t xml:space="preserve"> ve </w:t>
            </w:r>
            <w:proofErr w:type="spellStart"/>
            <w:r w:rsidRPr="008362FB">
              <w:rPr>
                <w:color w:val="000000"/>
              </w:rPr>
              <w:t>metodlar</w:t>
            </w:r>
            <w:proofErr w:type="spellEnd"/>
            <w:r w:rsidRPr="008362FB">
              <w:rPr>
                <w:color w:val="000000"/>
              </w:rPr>
              <w:t xml:space="preserve"> uygulanmış.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Araştırma sorusu etkili bir şekilde ortaya koyulmuş. Araştırma bilgileri, araştırma sorusu ve amacı ile oldukça uyumluluk göstermekte. Çalışma için uygulanan analiz ve diğer </w:t>
            </w:r>
            <w:proofErr w:type="spellStart"/>
            <w:r w:rsidRPr="008362FB">
              <w:rPr>
                <w:color w:val="000000"/>
              </w:rPr>
              <w:t>metodlar</w:t>
            </w:r>
            <w:proofErr w:type="spellEnd"/>
            <w:r w:rsidRPr="008362FB">
              <w:rPr>
                <w:color w:val="000000"/>
              </w:rPr>
              <w:t xml:space="preserve"> tamamen uyumlu.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49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1--3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4--7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8--10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10</w:t>
            </w:r>
          </w:p>
        </w:tc>
      </w:tr>
      <w:tr w:rsidR="00F57069" w:rsidRPr="008362FB" w:rsidTr="00F57069">
        <w:trPr>
          <w:trHeight w:val="250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8. Yazılı iletişim becerisi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Çalışma, dilbilgisi, cümle yapısı gibi yazım becerileri konusunda temel hatalar içermektedir.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Çalışma, dilbilgisi açısından iyi bir içeriğe sahip, ancak bir takım hatalar mevcut.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Çalışma dilbilgisi açısından gayet yeterli ve doğru şekilde yapılmış.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48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noWrap/>
            <w:vAlign w:val="bottom"/>
            <w:hideMark/>
          </w:tcPr>
          <w:p w:rsidR="00F57069" w:rsidRPr="008362FB" w:rsidRDefault="00F57069" w:rsidP="006434E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1--7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8--13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14--20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20</w:t>
            </w:r>
          </w:p>
        </w:tc>
      </w:tr>
      <w:tr w:rsidR="00F57069" w:rsidRPr="008362FB" w:rsidTr="00F57069">
        <w:trPr>
          <w:trHeight w:val="426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9. Sunum-Sözlü İletişim Beceresi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Sözlü sunum açık ve anlaşılır değildi. Bilgiler, grafik ve benzeri destekleyici araçlarla desteklenmedi. Sunucu, çoğu zaman bilgileri </w:t>
            </w:r>
            <w:proofErr w:type="gramStart"/>
            <w:r w:rsidRPr="008362FB">
              <w:rPr>
                <w:color w:val="000000"/>
              </w:rPr>
              <w:t>kağıttan</w:t>
            </w:r>
            <w:proofErr w:type="gramEnd"/>
            <w:r w:rsidRPr="008362FB">
              <w:rPr>
                <w:color w:val="000000"/>
              </w:rPr>
              <w:t xml:space="preserve"> okudu, göz teması kurmadı. Sunuya </w:t>
            </w:r>
            <w:proofErr w:type="gramStart"/>
            <w:r w:rsidRPr="008362FB">
              <w:rPr>
                <w:color w:val="000000"/>
              </w:rPr>
              <w:t>hakimiyet</w:t>
            </w:r>
            <w:proofErr w:type="gramEnd"/>
            <w:r w:rsidRPr="008362FB">
              <w:rPr>
                <w:color w:val="000000"/>
              </w:rPr>
              <w:t xml:space="preserve"> ve özgüven eksikliği vardı.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Sunum, dinleyiciler tarafından ilgi çekici bulundu. Bilgiler, grafik </w:t>
            </w:r>
            <w:proofErr w:type="spellStart"/>
            <w:r w:rsidRPr="008362FB">
              <w:rPr>
                <w:color w:val="000000"/>
              </w:rPr>
              <w:t>vb</w:t>
            </w:r>
            <w:proofErr w:type="spellEnd"/>
            <w:r w:rsidRPr="008362FB">
              <w:rPr>
                <w:color w:val="000000"/>
              </w:rPr>
              <w:t xml:space="preserve"> araçlarla desteklendi. Sunucu, genellikle göz teması kurdu bazı durumlarda </w:t>
            </w:r>
            <w:proofErr w:type="gramStart"/>
            <w:r w:rsidRPr="008362FB">
              <w:rPr>
                <w:color w:val="000000"/>
              </w:rPr>
              <w:t>kağıttan</w:t>
            </w:r>
            <w:proofErr w:type="gramEnd"/>
            <w:r w:rsidRPr="008362FB">
              <w:rPr>
                <w:color w:val="000000"/>
              </w:rPr>
              <w:t xml:space="preserve"> okudu. Bazı sorular dışında genel olarak sorulara cevap verdi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Sunum, oldukça açık, </w:t>
            </w:r>
            <w:proofErr w:type="spellStart"/>
            <w:r w:rsidRPr="008362FB">
              <w:rPr>
                <w:color w:val="000000"/>
              </w:rPr>
              <w:t>anlaşılık</w:t>
            </w:r>
            <w:proofErr w:type="spellEnd"/>
            <w:r w:rsidRPr="008362FB">
              <w:rPr>
                <w:color w:val="000000"/>
              </w:rPr>
              <w:t xml:space="preserve"> ve çalışma içeriğini destekleyici seviyedeydi. Sunucu, bilgileri grafik üzerinden oldukça net bir şekilde açıkladı. Dinleyiciler ile sürekli göz teması halindeydi ve dinleyiciler kolaylıkla sunumu takip etti. Oldukça özgüven sahibiydi.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51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</w:tr>
      <w:tr w:rsidR="00F57069" w:rsidRPr="008362FB" w:rsidTr="00F57069">
        <w:trPr>
          <w:trHeight w:val="31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1--7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8--13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14--20</w:t>
            </w:r>
          </w:p>
        </w:tc>
        <w:tc>
          <w:tcPr>
            <w:tcW w:w="851" w:type="dxa"/>
            <w:vMerge w:val="restart"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20</w:t>
            </w:r>
          </w:p>
        </w:tc>
      </w:tr>
      <w:tr w:rsidR="00F57069" w:rsidRPr="008362FB" w:rsidTr="00F57069">
        <w:trPr>
          <w:trHeight w:val="3735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 xml:space="preserve">10.Teorik ve pratik </w:t>
            </w:r>
            <w:proofErr w:type="gramStart"/>
            <w:r w:rsidRPr="008362FB">
              <w:rPr>
                <w:b/>
                <w:bCs/>
                <w:color w:val="000000"/>
              </w:rPr>
              <w:t>entegrasyon</w:t>
            </w:r>
            <w:proofErr w:type="gramEnd"/>
            <w:r w:rsidRPr="008362FB">
              <w:rPr>
                <w:b/>
                <w:bCs/>
                <w:color w:val="000000"/>
              </w:rPr>
              <w:t xml:space="preserve"> becerisi  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Teorik olarak eksiklikleri vardı. Diğer </w:t>
            </w:r>
            <w:proofErr w:type="spellStart"/>
            <w:r w:rsidRPr="008362FB">
              <w:rPr>
                <w:color w:val="000000"/>
              </w:rPr>
              <w:t>multi</w:t>
            </w:r>
            <w:proofErr w:type="spellEnd"/>
            <w:r w:rsidRPr="008362FB">
              <w:rPr>
                <w:color w:val="000000"/>
              </w:rPr>
              <w:t xml:space="preserve"> </w:t>
            </w:r>
            <w:proofErr w:type="spellStart"/>
            <w:r w:rsidRPr="008362FB">
              <w:rPr>
                <w:color w:val="000000"/>
              </w:rPr>
              <w:t>disiplinel</w:t>
            </w:r>
            <w:proofErr w:type="spellEnd"/>
            <w:r w:rsidRPr="008362FB">
              <w:rPr>
                <w:color w:val="000000"/>
              </w:rPr>
              <w:t xml:space="preserve"> konular hakkında ki bilgisi yeterli seviyede değildi. Bu yüzden, sonuçlarını ve </w:t>
            </w:r>
            <w:proofErr w:type="spellStart"/>
            <w:r w:rsidRPr="008362FB">
              <w:rPr>
                <w:color w:val="000000"/>
              </w:rPr>
              <w:t>içerğini</w:t>
            </w:r>
            <w:proofErr w:type="spellEnd"/>
            <w:r w:rsidRPr="008362FB">
              <w:rPr>
                <w:color w:val="000000"/>
              </w:rPr>
              <w:t xml:space="preserve"> yeteri derecede destekleyici açıklamalarda bulunamadı.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Teoriler hakkında tatmin edici seviyede bilgi sahibiydi ancak birkaç konu hakkında hata/eksiklikleri mevcuttu. Öneri ve sonuç bölümleri genel olarak teori ve ilkeler ile destekleyici boyuttaydı.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 xml:space="preserve">Teori ve ilkeler açısından oldukça iyi durumdaydı. İşletmenin diğer işlevsel alanları hakkında da oldukça bilgiye sahipti. İşlevsel </w:t>
            </w:r>
            <w:proofErr w:type="spellStart"/>
            <w:r w:rsidRPr="008362FB">
              <w:rPr>
                <w:color w:val="000000"/>
              </w:rPr>
              <w:t>organizasyonel</w:t>
            </w:r>
            <w:proofErr w:type="spellEnd"/>
            <w:r w:rsidRPr="008362FB">
              <w:rPr>
                <w:color w:val="000000"/>
              </w:rPr>
              <w:t xml:space="preserve"> konular hakkında oldukça etkili tespitlerde ve değerlendirmelerde bulundu.</w:t>
            </w:r>
          </w:p>
        </w:tc>
        <w:tc>
          <w:tcPr>
            <w:tcW w:w="851" w:type="dxa"/>
            <w:vMerge/>
            <w:tcBorders>
              <w:top w:val="single" w:sz="8" w:space="0" w:color="92CDDC" w:themeColor="accent5" w:themeTint="99"/>
              <w:bottom w:val="single" w:sz="8" w:space="0" w:color="92CDDC" w:themeColor="accent5" w:themeTint="99"/>
              <w:right w:val="single" w:sz="8" w:space="0" w:color="92CDDC" w:themeColor="accent5" w:themeTint="99"/>
            </w:tcBorders>
            <w:vAlign w:val="center"/>
            <w:hideMark/>
          </w:tcPr>
          <w:p w:rsidR="00F57069" w:rsidRPr="008362FB" w:rsidRDefault="00F57069" w:rsidP="006434E7">
            <w:pPr>
              <w:rPr>
                <w:color w:val="000000"/>
              </w:rPr>
            </w:pPr>
          </w:p>
        </w:tc>
      </w:tr>
      <w:tr w:rsidR="00F57069" w:rsidRPr="008362FB" w:rsidTr="00F57069">
        <w:trPr>
          <w:trHeight w:val="480"/>
        </w:trPr>
        <w:tc>
          <w:tcPr>
            <w:tcW w:w="1702" w:type="dxa"/>
            <w:tcBorders>
              <w:top w:val="single" w:sz="8" w:space="0" w:color="92CDDC" w:themeColor="accent5" w:themeTint="99"/>
              <w:bottom w:val="single" w:sz="4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92CDDC" w:themeColor="accent5" w:themeTint="99"/>
              <w:bottom w:val="single" w:sz="4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rPr>
                <w:b/>
                <w:bCs/>
                <w:color w:val="000000"/>
              </w:rPr>
            </w:pPr>
            <w:r w:rsidRPr="008362FB">
              <w:rPr>
                <w:b/>
                <w:bCs/>
                <w:color w:val="000000"/>
              </w:rPr>
              <w:t>Yorum:</w:t>
            </w:r>
          </w:p>
        </w:tc>
        <w:tc>
          <w:tcPr>
            <w:tcW w:w="2835" w:type="dxa"/>
            <w:tcBorders>
              <w:top w:val="single" w:sz="8" w:space="0" w:color="92CDDC" w:themeColor="accent5" w:themeTint="99"/>
              <w:bottom w:val="single" w:sz="4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92CDDC" w:themeColor="accent5" w:themeTint="99"/>
              <w:bottom w:val="single" w:sz="4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92CDDC" w:themeColor="accent5" w:themeTint="99"/>
              <w:bottom w:val="single" w:sz="4" w:space="0" w:color="92CDDC" w:themeColor="accent5" w:themeTint="99"/>
              <w:right w:val="single" w:sz="8" w:space="0" w:color="92CDDC" w:themeColor="accent5" w:themeTint="99"/>
            </w:tcBorders>
            <w:shd w:val="clear" w:color="auto" w:fill="auto"/>
            <w:vAlign w:val="center"/>
            <w:hideMark/>
          </w:tcPr>
          <w:p w:rsidR="00F57069" w:rsidRPr="008362FB" w:rsidRDefault="00F57069" w:rsidP="006434E7">
            <w:pPr>
              <w:jc w:val="center"/>
              <w:rPr>
                <w:color w:val="000000"/>
              </w:rPr>
            </w:pPr>
            <w:r w:rsidRPr="008362FB">
              <w:rPr>
                <w:color w:val="000000"/>
              </w:rPr>
              <w:t> </w:t>
            </w:r>
          </w:p>
        </w:tc>
      </w:tr>
    </w:tbl>
    <w:p w:rsidR="00F57069" w:rsidRPr="00F57069" w:rsidRDefault="00F57069"/>
    <w:sectPr w:rsidR="00F57069" w:rsidRPr="00F5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48" w:rsidRDefault="00711948" w:rsidP="00F57069">
      <w:pPr>
        <w:spacing w:after="0" w:line="240" w:lineRule="auto"/>
      </w:pPr>
      <w:r>
        <w:separator/>
      </w:r>
    </w:p>
  </w:endnote>
  <w:endnote w:type="continuationSeparator" w:id="0">
    <w:p w:rsidR="00711948" w:rsidRDefault="00711948" w:rsidP="00F5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48" w:rsidRDefault="00711948" w:rsidP="00F57069">
      <w:pPr>
        <w:spacing w:after="0" w:line="240" w:lineRule="auto"/>
      </w:pPr>
      <w:r>
        <w:separator/>
      </w:r>
    </w:p>
  </w:footnote>
  <w:footnote w:type="continuationSeparator" w:id="0">
    <w:p w:rsidR="00711948" w:rsidRDefault="00711948" w:rsidP="00F57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69"/>
    <w:rsid w:val="00047571"/>
    <w:rsid w:val="001B3C26"/>
    <w:rsid w:val="00327F16"/>
    <w:rsid w:val="0036132E"/>
    <w:rsid w:val="00711948"/>
    <w:rsid w:val="009C1A60"/>
    <w:rsid w:val="00A87CB1"/>
    <w:rsid w:val="00D94DAE"/>
    <w:rsid w:val="00E90555"/>
    <w:rsid w:val="00F5706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69"/>
  </w:style>
  <w:style w:type="paragraph" w:styleId="Footer">
    <w:name w:val="footer"/>
    <w:basedOn w:val="Normal"/>
    <w:link w:val="FooterChar"/>
    <w:uiPriority w:val="99"/>
    <w:unhideWhenUsed/>
    <w:rsid w:val="00F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69"/>
  </w:style>
  <w:style w:type="paragraph" w:styleId="Footer">
    <w:name w:val="footer"/>
    <w:basedOn w:val="Normal"/>
    <w:link w:val="FooterChar"/>
    <w:uiPriority w:val="99"/>
    <w:unhideWhenUsed/>
    <w:rsid w:val="00F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7</cp:revision>
  <dcterms:created xsi:type="dcterms:W3CDTF">2019-10-31T06:53:00Z</dcterms:created>
  <dcterms:modified xsi:type="dcterms:W3CDTF">2019-10-31T07:14:00Z</dcterms:modified>
</cp:coreProperties>
</file>