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04" w:rsidRDefault="00037104" w:rsidP="00A42373">
      <w:pPr>
        <w:tabs>
          <w:tab w:val="left" w:pos="6083"/>
        </w:tabs>
        <w:spacing w:line="0" w:lineRule="atLeast"/>
        <w:ind w:left="4"/>
        <w:jc w:val="center"/>
        <w:rPr>
          <w:rFonts w:ascii="Times New Roman" w:eastAsia="Times New Roman" w:hAnsi="Times New Roman"/>
          <w:sz w:val="23"/>
        </w:rPr>
      </w:pPr>
    </w:p>
    <w:p w:rsidR="00037104" w:rsidRDefault="00037104">
      <w:pPr>
        <w:spacing w:line="200" w:lineRule="exact"/>
        <w:rPr>
          <w:rFonts w:ascii="Times New Roman" w:eastAsia="Times New Roman" w:hAnsi="Times New Roman"/>
          <w:sz w:val="24"/>
        </w:rPr>
      </w:pPr>
    </w:p>
    <w:p w:rsidR="00037104" w:rsidRDefault="005A2C3A">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ONBİRİNCİ BÖLÜM</w:t>
      </w:r>
    </w:p>
    <w:p w:rsidR="00037104" w:rsidRDefault="00037104">
      <w:pPr>
        <w:spacing w:line="120" w:lineRule="exact"/>
        <w:rPr>
          <w:rFonts w:ascii="Times New Roman" w:eastAsia="Times New Roman" w:hAnsi="Times New Roman"/>
          <w:sz w:val="24"/>
        </w:rPr>
      </w:pPr>
    </w:p>
    <w:p w:rsidR="00037104" w:rsidRDefault="005A2C3A">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MUDANYA MÜTAREKESİ VE LOZAN BARIŞ ANTLAŞMASI</w:t>
      </w:r>
    </w:p>
    <w:p w:rsidR="00037104" w:rsidRDefault="00037104">
      <w:pPr>
        <w:spacing w:line="122" w:lineRule="exact"/>
        <w:rPr>
          <w:rFonts w:ascii="Times New Roman" w:eastAsia="Times New Roman" w:hAnsi="Times New Roman"/>
          <w:sz w:val="24"/>
        </w:rPr>
      </w:pPr>
    </w:p>
    <w:p w:rsidR="00037104" w:rsidRDefault="005A2C3A" w:rsidP="00DA1A0D">
      <w:pPr>
        <w:numPr>
          <w:ilvl w:val="0"/>
          <w:numId w:val="1"/>
        </w:numPr>
        <w:tabs>
          <w:tab w:val="left" w:pos="284"/>
        </w:tabs>
        <w:spacing w:line="0" w:lineRule="atLeast"/>
        <w:ind w:left="284" w:hanging="284"/>
        <w:jc w:val="both"/>
        <w:rPr>
          <w:rFonts w:ascii="Times New Roman" w:eastAsia="Times New Roman" w:hAnsi="Times New Roman"/>
          <w:b/>
          <w:sz w:val="24"/>
        </w:rPr>
      </w:pPr>
      <w:r>
        <w:rPr>
          <w:rFonts w:ascii="Times New Roman" w:eastAsia="Times New Roman" w:hAnsi="Times New Roman"/>
          <w:b/>
          <w:sz w:val="24"/>
        </w:rPr>
        <w:t>Mudanya Mütarekesi (Ateşkes Antlaşması) (11 Ekim 1922)</w:t>
      </w:r>
    </w:p>
    <w:p w:rsidR="00037104" w:rsidRDefault="00037104" w:rsidP="00DA1A0D">
      <w:pPr>
        <w:spacing w:line="166" w:lineRule="exact"/>
        <w:jc w:val="both"/>
        <w:rPr>
          <w:rFonts w:ascii="Times New Roman" w:eastAsia="Times New Roman" w:hAnsi="Times New Roman"/>
          <w:sz w:val="24"/>
        </w:rPr>
      </w:pPr>
    </w:p>
    <w:p w:rsidR="00037104" w:rsidRDefault="005A2C3A" w:rsidP="00DA1A0D">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Büyük Taarruz sonunda 9 Eylül 1922’de Yunan askerlerinin İzmir’de denize dökülmesinden sonra temizleme h</w:t>
      </w:r>
      <w:r w:rsidR="003B24A5">
        <w:rPr>
          <w:rFonts w:ascii="Times New Roman" w:eastAsia="Times New Roman" w:hAnsi="Times New Roman"/>
          <w:sz w:val="24"/>
        </w:rPr>
        <w:t>arekâtına devam edildi ve Bursa’</w:t>
      </w:r>
      <w:r>
        <w:rPr>
          <w:rFonts w:ascii="Times New Roman" w:eastAsia="Times New Roman" w:hAnsi="Times New Roman"/>
          <w:sz w:val="24"/>
        </w:rPr>
        <w:t>da düşman işgalinden kurtarıldı. Sıra Boğazların, İstanbul'un ve Doğu Trakya’nın kurtarılmasına gelmişti.</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TBMM Ordularının kazandığı başarı üzerine Çanakkale Boğazı'nın Anadolu kıyışında bulunan Fransız askerleri, Trakya kıyısına taşındı. Burada İngiliz askeri gücü tek başına kaldı.</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Lloyd George, Doğu Trakya'nın TBMM Hükümeti'nin eline geçmesini önlemek istiyordu! Bu nedenle de dostları olan Fransa, İtalya ve Romanya'dan askeri yardım istemişti. Ancak ne Fransa, ne de İtalya Türklerle yeni bir savaşı başlatmak niyetinde gözükmüyordu. İngiliz halkı da savaşa karşıydı.</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Türk birlikleri İngilizlerin tel örgülerle çevrelediği bölgeye kadar ilerledi. İtalya ve Fransa’nın ısrarı üzerine İngiltere, Doğu Trakya’nın Türkiye'ye verilmesini kabullenmek zorunda kaldı.</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İtilaf Devletlerinin konferans isteğini (23 Eylül 1922) Mustafa Kemal Paşa, 29 Eylül’de Mudanya’da konferans yapılmasını, Meriç nehrine kadar Trakya’nın derhal boşaltılması koşuluyla kabul ettiğini bildirmiştir.</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İngiltere Hükümeti adına General </w:t>
      </w:r>
      <w:proofErr w:type="spellStart"/>
      <w:r>
        <w:rPr>
          <w:rFonts w:ascii="Times New Roman" w:eastAsia="Times New Roman" w:hAnsi="Times New Roman"/>
          <w:sz w:val="24"/>
        </w:rPr>
        <w:t>Harrington</w:t>
      </w:r>
      <w:proofErr w:type="spellEnd"/>
      <w:r>
        <w:rPr>
          <w:rFonts w:ascii="Times New Roman" w:eastAsia="Times New Roman" w:hAnsi="Times New Roman"/>
          <w:sz w:val="24"/>
        </w:rPr>
        <w:t xml:space="preserve">, İtalya Hükümeti adına General </w:t>
      </w:r>
      <w:proofErr w:type="spellStart"/>
      <w:r>
        <w:rPr>
          <w:rFonts w:ascii="Times New Roman" w:eastAsia="Times New Roman" w:hAnsi="Times New Roman"/>
          <w:sz w:val="24"/>
        </w:rPr>
        <w:t>Monbelli</w:t>
      </w:r>
      <w:proofErr w:type="spellEnd"/>
      <w:r>
        <w:rPr>
          <w:rFonts w:ascii="Times New Roman" w:eastAsia="Times New Roman" w:hAnsi="Times New Roman"/>
          <w:sz w:val="24"/>
        </w:rPr>
        <w:t xml:space="preserve">, Fransa Hükümeti adına General </w:t>
      </w:r>
      <w:proofErr w:type="spellStart"/>
      <w:r>
        <w:rPr>
          <w:rFonts w:ascii="Times New Roman" w:eastAsia="Times New Roman" w:hAnsi="Times New Roman"/>
          <w:sz w:val="24"/>
        </w:rPr>
        <w:t>Charpy</w:t>
      </w:r>
      <w:proofErr w:type="spellEnd"/>
      <w:r>
        <w:rPr>
          <w:rFonts w:ascii="Times New Roman" w:eastAsia="Times New Roman" w:hAnsi="Times New Roman"/>
          <w:sz w:val="24"/>
        </w:rPr>
        <w:t xml:space="preserve"> ve yardımcıları, Türkiye Büyük Millet Meclisi Hükümeti adına ise İsmet Paşa başkanlığında bir heyetin katıldığı bir konferans düzenlenmiştir.</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Toplantı eski bir konsolosluk binasında, 3 Ekim 1922 günü saat 15.00'te başlamış ve 11 Ekim</w:t>
      </w:r>
      <w:r w:rsidR="003B24A5">
        <w:rPr>
          <w:rFonts w:ascii="Times New Roman" w:eastAsia="Times New Roman" w:hAnsi="Times New Roman"/>
          <w:sz w:val="24"/>
        </w:rPr>
        <w:t xml:space="preserve"> </w:t>
      </w:r>
      <w:r>
        <w:rPr>
          <w:rFonts w:ascii="Times New Roman" w:eastAsia="Times New Roman" w:hAnsi="Times New Roman"/>
          <w:sz w:val="24"/>
        </w:rPr>
        <w:t>1922’de, sabah saat 06</w:t>
      </w:r>
      <w:r w:rsidR="003B24A5">
        <w:rPr>
          <w:rFonts w:ascii="Times New Roman" w:eastAsia="Times New Roman" w:hAnsi="Times New Roman"/>
          <w:sz w:val="24"/>
        </w:rPr>
        <w:t>.00</w:t>
      </w:r>
      <w:r>
        <w:rPr>
          <w:rFonts w:ascii="Times New Roman" w:eastAsia="Times New Roman" w:hAnsi="Times New Roman"/>
          <w:sz w:val="24"/>
        </w:rPr>
        <w:t>’da anlaşmayla bitmiştir.</w:t>
      </w:r>
    </w:p>
    <w:p w:rsidR="00037104" w:rsidRDefault="00037104" w:rsidP="00DA1A0D">
      <w:pPr>
        <w:spacing w:line="126" w:lineRule="exact"/>
        <w:jc w:val="both"/>
        <w:rPr>
          <w:rFonts w:ascii="Times New Roman" w:eastAsia="Times New Roman" w:hAnsi="Times New Roman"/>
          <w:sz w:val="24"/>
        </w:rPr>
      </w:pPr>
    </w:p>
    <w:p w:rsidR="00037104" w:rsidRDefault="005A2C3A" w:rsidP="00DA1A0D">
      <w:pPr>
        <w:numPr>
          <w:ilvl w:val="0"/>
          <w:numId w:val="2"/>
        </w:numPr>
        <w:tabs>
          <w:tab w:val="left" w:pos="564"/>
        </w:tabs>
        <w:spacing w:line="0" w:lineRule="atLeast"/>
        <w:ind w:left="564" w:hanging="280"/>
        <w:jc w:val="both"/>
        <w:rPr>
          <w:rFonts w:ascii="Times New Roman" w:eastAsia="Times New Roman" w:hAnsi="Times New Roman"/>
          <w:b/>
          <w:sz w:val="24"/>
        </w:rPr>
      </w:pPr>
      <w:r>
        <w:rPr>
          <w:rFonts w:ascii="Times New Roman" w:eastAsia="Times New Roman" w:hAnsi="Times New Roman"/>
          <w:b/>
          <w:sz w:val="24"/>
        </w:rPr>
        <w:t>Mudanya Mütarekesi’nin Hükümleri:</w:t>
      </w:r>
    </w:p>
    <w:p w:rsidR="00037104" w:rsidRDefault="00037104" w:rsidP="00DA1A0D">
      <w:pPr>
        <w:spacing w:line="127" w:lineRule="exact"/>
        <w:jc w:val="both"/>
        <w:rPr>
          <w:rFonts w:ascii="Times New Roman" w:eastAsia="Times New Roman" w:hAnsi="Times New Roman"/>
          <w:sz w:val="24"/>
        </w:rPr>
      </w:pPr>
    </w:p>
    <w:p w:rsidR="00037104" w:rsidRDefault="005A2C3A" w:rsidP="00DA1A0D">
      <w:pPr>
        <w:numPr>
          <w:ilvl w:val="0"/>
          <w:numId w:val="3"/>
        </w:numPr>
        <w:tabs>
          <w:tab w:val="left" w:pos="570"/>
        </w:tabs>
        <w:spacing w:line="234" w:lineRule="auto"/>
        <w:ind w:left="4" w:right="20" w:firstLine="280"/>
        <w:jc w:val="both"/>
        <w:rPr>
          <w:rFonts w:ascii="Times New Roman" w:eastAsia="Times New Roman" w:hAnsi="Times New Roman"/>
          <w:sz w:val="24"/>
        </w:rPr>
      </w:pPr>
      <w:r>
        <w:rPr>
          <w:rFonts w:ascii="Times New Roman" w:eastAsia="Times New Roman" w:hAnsi="Times New Roman"/>
          <w:sz w:val="24"/>
        </w:rPr>
        <w:t>Antlaşma’nın yürürlüğe girmesi üzerine Türk-Yunan silahlı kuvvetleri arasındaki çarpışmalar durdurulacaktır.</w:t>
      </w:r>
    </w:p>
    <w:p w:rsidR="00037104" w:rsidRDefault="00037104" w:rsidP="00DA1A0D">
      <w:pPr>
        <w:spacing w:line="133" w:lineRule="exact"/>
        <w:jc w:val="both"/>
        <w:rPr>
          <w:rFonts w:ascii="Times New Roman" w:eastAsia="Times New Roman" w:hAnsi="Times New Roman"/>
          <w:sz w:val="24"/>
        </w:rPr>
      </w:pPr>
    </w:p>
    <w:p w:rsidR="00037104" w:rsidRDefault="005A2C3A" w:rsidP="00DA1A0D">
      <w:pPr>
        <w:numPr>
          <w:ilvl w:val="0"/>
          <w:numId w:val="3"/>
        </w:numPr>
        <w:tabs>
          <w:tab w:val="left" w:pos="570"/>
        </w:tabs>
        <w:spacing w:line="236" w:lineRule="auto"/>
        <w:ind w:left="4" w:right="20" w:firstLine="280"/>
        <w:jc w:val="both"/>
        <w:rPr>
          <w:rFonts w:ascii="Times New Roman" w:eastAsia="Times New Roman" w:hAnsi="Times New Roman"/>
          <w:sz w:val="24"/>
        </w:rPr>
      </w:pPr>
      <w:r>
        <w:rPr>
          <w:rFonts w:ascii="Times New Roman" w:eastAsia="Times New Roman" w:hAnsi="Times New Roman"/>
          <w:sz w:val="24"/>
        </w:rPr>
        <w:t>Bu Antlaşma’nın yürürlüğe girmesinden sonra Yunan kuvvetleri, Adalar Denizi (Ege) ağzından Trakya ile Bulgaristan sınırının kesiştiği yere dek Meriç’in sol kıyısı gerisine çekilecektir.</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numPr>
          <w:ilvl w:val="0"/>
          <w:numId w:val="3"/>
        </w:numPr>
        <w:tabs>
          <w:tab w:val="left" w:pos="570"/>
        </w:tabs>
        <w:spacing w:line="236" w:lineRule="auto"/>
        <w:ind w:left="4" w:right="20" w:firstLine="280"/>
        <w:jc w:val="both"/>
        <w:rPr>
          <w:rFonts w:ascii="Times New Roman" w:eastAsia="Times New Roman" w:hAnsi="Times New Roman"/>
          <w:sz w:val="24"/>
        </w:rPr>
      </w:pPr>
      <w:r>
        <w:rPr>
          <w:rFonts w:ascii="Times New Roman" w:eastAsia="Times New Roman" w:hAnsi="Times New Roman"/>
          <w:sz w:val="24"/>
        </w:rPr>
        <w:t xml:space="preserve">Barış yapılıncaya değin her türlü karışıklığın önlenebilmesi için, Karaağaç da </w:t>
      </w:r>
      <w:proofErr w:type="gramStart"/>
      <w:r>
        <w:rPr>
          <w:rFonts w:ascii="Times New Roman" w:eastAsia="Times New Roman" w:hAnsi="Times New Roman"/>
          <w:sz w:val="24"/>
        </w:rPr>
        <w:t>dahil</w:t>
      </w:r>
      <w:proofErr w:type="gramEnd"/>
      <w:r>
        <w:rPr>
          <w:rFonts w:ascii="Times New Roman" w:eastAsia="Times New Roman" w:hAnsi="Times New Roman"/>
          <w:sz w:val="24"/>
        </w:rPr>
        <w:t xml:space="preserve"> olmak üzere, Meriç</w:t>
      </w:r>
      <w:r w:rsidR="00837114">
        <w:rPr>
          <w:rFonts w:ascii="Times New Roman" w:eastAsia="Times New Roman" w:hAnsi="Times New Roman"/>
          <w:sz w:val="24"/>
        </w:rPr>
        <w:t>’</w:t>
      </w:r>
      <w:r>
        <w:rPr>
          <w:rFonts w:ascii="Times New Roman" w:eastAsia="Times New Roman" w:hAnsi="Times New Roman"/>
          <w:sz w:val="24"/>
        </w:rPr>
        <w:t>in sağ kıyısında İtilaf Devletlerince saptanacak yerlere İtilaf Devletlerinin askerleri yerleştirilecektir.</w:t>
      </w:r>
    </w:p>
    <w:p w:rsidR="00037104" w:rsidRDefault="00037104" w:rsidP="00DA1A0D">
      <w:pPr>
        <w:spacing w:line="133" w:lineRule="exact"/>
        <w:jc w:val="both"/>
        <w:rPr>
          <w:rFonts w:ascii="Times New Roman" w:eastAsia="Times New Roman" w:hAnsi="Times New Roman"/>
          <w:sz w:val="24"/>
        </w:rPr>
      </w:pPr>
    </w:p>
    <w:p w:rsidR="00037104" w:rsidRDefault="005A2C3A" w:rsidP="00DA1A0D">
      <w:pPr>
        <w:numPr>
          <w:ilvl w:val="0"/>
          <w:numId w:val="3"/>
        </w:numPr>
        <w:tabs>
          <w:tab w:val="left" w:pos="570"/>
        </w:tabs>
        <w:spacing w:line="234" w:lineRule="auto"/>
        <w:ind w:left="4" w:right="20" w:firstLine="280"/>
        <w:jc w:val="both"/>
        <w:rPr>
          <w:rFonts w:ascii="Times New Roman" w:eastAsia="Times New Roman" w:hAnsi="Times New Roman"/>
          <w:sz w:val="24"/>
        </w:rPr>
      </w:pPr>
      <w:r>
        <w:rPr>
          <w:rFonts w:ascii="Times New Roman" w:eastAsia="Times New Roman" w:hAnsi="Times New Roman"/>
          <w:sz w:val="24"/>
        </w:rPr>
        <w:t>Doğu Trakya’nın Yunan askerleri tarafından boşaltılmasına, bu mütarekenin yürürlüğe girişinden itibaren başlanacaktır. Boşaltma yaklaşık 15 gün içinde yapılacaktır.</w:t>
      </w:r>
    </w:p>
    <w:p w:rsidR="00037104" w:rsidRDefault="00037104" w:rsidP="00DA1A0D">
      <w:pPr>
        <w:spacing w:line="133" w:lineRule="exact"/>
        <w:jc w:val="both"/>
        <w:rPr>
          <w:rFonts w:ascii="Times New Roman" w:eastAsia="Times New Roman" w:hAnsi="Times New Roman"/>
          <w:sz w:val="24"/>
        </w:rPr>
      </w:pPr>
    </w:p>
    <w:p w:rsidR="00037104" w:rsidRDefault="005A2C3A" w:rsidP="00DA1A0D">
      <w:pPr>
        <w:numPr>
          <w:ilvl w:val="0"/>
          <w:numId w:val="3"/>
        </w:numPr>
        <w:tabs>
          <w:tab w:val="left" w:pos="570"/>
        </w:tabs>
        <w:spacing w:line="236" w:lineRule="auto"/>
        <w:ind w:left="4" w:right="20" w:firstLine="280"/>
        <w:jc w:val="both"/>
        <w:rPr>
          <w:rFonts w:ascii="Times New Roman" w:eastAsia="Times New Roman" w:hAnsi="Times New Roman"/>
          <w:sz w:val="24"/>
        </w:rPr>
      </w:pPr>
      <w:r>
        <w:rPr>
          <w:rFonts w:ascii="Times New Roman" w:eastAsia="Times New Roman" w:hAnsi="Times New Roman"/>
          <w:sz w:val="24"/>
        </w:rPr>
        <w:t xml:space="preserve">Jandarma da </w:t>
      </w:r>
      <w:proofErr w:type="gramStart"/>
      <w:r>
        <w:rPr>
          <w:rFonts w:ascii="Times New Roman" w:eastAsia="Times New Roman" w:hAnsi="Times New Roman"/>
          <w:sz w:val="24"/>
        </w:rPr>
        <w:t>dahil</w:t>
      </w:r>
      <w:proofErr w:type="gramEnd"/>
      <w:r>
        <w:rPr>
          <w:rFonts w:ascii="Times New Roman" w:eastAsia="Times New Roman" w:hAnsi="Times New Roman"/>
          <w:sz w:val="24"/>
        </w:rPr>
        <w:t xml:space="preserve"> olmak üzere Yunan mülki memurları ivedi bir biçimde çekilecek ve çekildikleri yerleri İtilaf Devletlerinin temsilcilerine, onlar da vakit geçirmeden TBMM Hükümeti memurlarına terk edecektir. Bu işlem 30 gün içinde tamamlanacaktır.</w:t>
      </w:r>
    </w:p>
    <w:p w:rsidR="00037104" w:rsidRDefault="00037104" w:rsidP="00DA1A0D">
      <w:pPr>
        <w:spacing w:line="133" w:lineRule="exact"/>
        <w:jc w:val="both"/>
        <w:rPr>
          <w:rFonts w:ascii="Times New Roman" w:eastAsia="Times New Roman" w:hAnsi="Times New Roman"/>
          <w:sz w:val="24"/>
        </w:rPr>
      </w:pPr>
    </w:p>
    <w:p w:rsidR="00037104" w:rsidRDefault="005A2C3A" w:rsidP="00DA1A0D">
      <w:pPr>
        <w:numPr>
          <w:ilvl w:val="0"/>
          <w:numId w:val="3"/>
        </w:numPr>
        <w:tabs>
          <w:tab w:val="left" w:pos="570"/>
        </w:tabs>
        <w:spacing w:line="237" w:lineRule="auto"/>
        <w:ind w:left="4" w:right="20" w:firstLine="280"/>
        <w:jc w:val="both"/>
        <w:rPr>
          <w:rFonts w:ascii="Times New Roman" w:eastAsia="Times New Roman" w:hAnsi="Times New Roman"/>
          <w:sz w:val="24"/>
        </w:rPr>
      </w:pPr>
      <w:r>
        <w:rPr>
          <w:rFonts w:ascii="Times New Roman" w:eastAsia="Times New Roman" w:hAnsi="Times New Roman"/>
          <w:sz w:val="24"/>
        </w:rPr>
        <w:t xml:space="preserve">TBMM Hükümeti’ne devredilen yerlerin güvenliğini sağlamak için ulusal jandarma güçleri gönderilecektir. Subaylar da </w:t>
      </w:r>
      <w:proofErr w:type="gramStart"/>
      <w:r>
        <w:rPr>
          <w:rFonts w:ascii="Times New Roman" w:eastAsia="Times New Roman" w:hAnsi="Times New Roman"/>
          <w:sz w:val="24"/>
        </w:rPr>
        <w:t>dahil</w:t>
      </w:r>
      <w:proofErr w:type="gramEnd"/>
      <w:r>
        <w:rPr>
          <w:rFonts w:ascii="Times New Roman" w:eastAsia="Times New Roman" w:hAnsi="Times New Roman"/>
          <w:sz w:val="24"/>
        </w:rPr>
        <w:t xml:space="preserve"> olmak üzere, jandarma gücü 8.000 kişi olacaktır. Barış antlaşması yapılıncaya değin, TBMM Hükümeti, Doğu Trakya’ya asker geçirmeyecektir. Barış konferansına kadar, hatta konferans süresince Çanakkale ve Kocaeli bölgesinde belirlenen bir çizgide duracaktır.</w:t>
      </w:r>
    </w:p>
    <w:p w:rsidR="00037104" w:rsidRDefault="00037104" w:rsidP="00DA1A0D">
      <w:pPr>
        <w:spacing w:line="30" w:lineRule="exact"/>
        <w:jc w:val="both"/>
        <w:rPr>
          <w:rFonts w:ascii="Times New Roman" w:eastAsia="Times New Roman" w:hAnsi="Times New Roman"/>
          <w:sz w:val="24"/>
        </w:rPr>
      </w:pPr>
    </w:p>
    <w:p w:rsidR="00037104" w:rsidRDefault="00037104" w:rsidP="00DA1A0D">
      <w:pPr>
        <w:spacing w:line="309" w:lineRule="exact"/>
        <w:jc w:val="both"/>
        <w:rPr>
          <w:rFonts w:ascii="Times New Roman" w:eastAsia="Times New Roman" w:hAnsi="Times New Roman"/>
        </w:rPr>
      </w:pPr>
    </w:p>
    <w:p w:rsidR="00037104" w:rsidRDefault="005A2C3A" w:rsidP="00DA1A0D">
      <w:pPr>
        <w:numPr>
          <w:ilvl w:val="0"/>
          <w:numId w:val="4"/>
        </w:numPr>
        <w:tabs>
          <w:tab w:val="left" w:pos="564"/>
        </w:tabs>
        <w:spacing w:line="0" w:lineRule="atLeast"/>
        <w:ind w:left="564" w:hanging="280"/>
        <w:jc w:val="both"/>
        <w:rPr>
          <w:rFonts w:ascii="Times New Roman" w:eastAsia="Times New Roman" w:hAnsi="Times New Roman"/>
          <w:sz w:val="24"/>
        </w:rPr>
      </w:pPr>
      <w:r>
        <w:rPr>
          <w:rFonts w:ascii="Times New Roman" w:eastAsia="Times New Roman" w:hAnsi="Times New Roman"/>
          <w:sz w:val="24"/>
        </w:rPr>
        <w:t>İtilaf Devletleri askerleri bulundukları yerlerde barış yapılıncaya kadar kalacaklardır.</w:t>
      </w:r>
    </w:p>
    <w:p w:rsidR="00037104" w:rsidRDefault="00037104" w:rsidP="00DA1A0D">
      <w:pPr>
        <w:spacing w:line="120" w:lineRule="exact"/>
        <w:jc w:val="both"/>
        <w:rPr>
          <w:rFonts w:ascii="Times New Roman" w:eastAsia="Times New Roman" w:hAnsi="Times New Roman"/>
          <w:sz w:val="24"/>
        </w:rPr>
      </w:pPr>
    </w:p>
    <w:p w:rsidR="00037104" w:rsidRDefault="00837114" w:rsidP="00DA1A0D">
      <w:pPr>
        <w:numPr>
          <w:ilvl w:val="0"/>
          <w:numId w:val="4"/>
        </w:numPr>
        <w:tabs>
          <w:tab w:val="left" w:pos="564"/>
        </w:tabs>
        <w:spacing w:line="0" w:lineRule="atLeast"/>
        <w:ind w:left="564" w:hanging="280"/>
        <w:jc w:val="both"/>
        <w:rPr>
          <w:rFonts w:ascii="Times New Roman" w:eastAsia="Times New Roman" w:hAnsi="Times New Roman"/>
          <w:sz w:val="24"/>
        </w:rPr>
      </w:pPr>
      <w:r>
        <w:rPr>
          <w:rFonts w:ascii="Times New Roman" w:eastAsia="Times New Roman" w:hAnsi="Times New Roman"/>
          <w:sz w:val="24"/>
        </w:rPr>
        <w:t>Ateşkes</w:t>
      </w:r>
      <w:r w:rsidR="005A2C3A">
        <w:rPr>
          <w:rFonts w:ascii="Times New Roman" w:eastAsia="Times New Roman" w:hAnsi="Times New Roman"/>
          <w:sz w:val="24"/>
        </w:rPr>
        <w:t xml:space="preserve"> antlaşmas</w:t>
      </w:r>
      <w:r>
        <w:rPr>
          <w:rFonts w:ascii="Times New Roman" w:eastAsia="Times New Roman" w:hAnsi="Times New Roman"/>
          <w:sz w:val="24"/>
        </w:rPr>
        <w:t>ı</w:t>
      </w:r>
      <w:r w:rsidR="005A2C3A">
        <w:rPr>
          <w:rFonts w:ascii="Times New Roman" w:eastAsia="Times New Roman" w:hAnsi="Times New Roman"/>
          <w:sz w:val="24"/>
        </w:rPr>
        <w:t>, 14-15 Ekim 1922 gece yarısı yürürlüğe girecektir.</w:t>
      </w:r>
    </w:p>
    <w:p w:rsidR="00037104" w:rsidRDefault="00037104" w:rsidP="00DA1A0D">
      <w:pPr>
        <w:spacing w:line="132" w:lineRule="exact"/>
        <w:jc w:val="both"/>
        <w:rPr>
          <w:rFonts w:ascii="Times New Roman" w:eastAsia="Times New Roman" w:hAnsi="Times New Roman"/>
        </w:rPr>
      </w:pPr>
    </w:p>
    <w:p w:rsidR="00037104" w:rsidRDefault="005A2C3A" w:rsidP="00DA1A0D">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Mudanya Ateşkes Antlaşması, 15 Ekim’de yürürlüğe kondu. Doğu Trakya’nın teslim alınması görevi, Başkomutan Mustafa Kemal Paşa tarafından Refet Paşa’ya verildi ve Refet Paşa, Doğu Trakya Valiliği'ne atandı, 19 Ekim'de İstanbul'da göreve başlayan Refet Paşa, barış sağlanıncaya kadar TBMM Hükümeti'nin bir temsilcisi olarak bu kentte görevini sürdürdü.</w:t>
      </w:r>
    </w:p>
    <w:p w:rsidR="00037104" w:rsidRDefault="00037104">
      <w:pPr>
        <w:spacing w:line="142" w:lineRule="exact"/>
        <w:rPr>
          <w:rFonts w:ascii="Times New Roman" w:eastAsia="Times New Roman" w:hAnsi="Times New Roman"/>
        </w:rPr>
      </w:pPr>
    </w:p>
    <w:p w:rsidR="00037104" w:rsidRDefault="005A2C3A" w:rsidP="00DA1A0D">
      <w:pPr>
        <w:numPr>
          <w:ilvl w:val="0"/>
          <w:numId w:val="5"/>
        </w:numPr>
        <w:tabs>
          <w:tab w:val="left" w:pos="567"/>
        </w:tabs>
        <w:spacing w:line="329" w:lineRule="auto"/>
        <w:ind w:left="284" w:right="2120"/>
        <w:jc w:val="both"/>
        <w:rPr>
          <w:rFonts w:ascii="Times New Roman" w:eastAsia="Times New Roman" w:hAnsi="Times New Roman"/>
          <w:b/>
          <w:sz w:val="24"/>
        </w:rPr>
      </w:pPr>
      <w:r>
        <w:rPr>
          <w:rFonts w:ascii="Times New Roman" w:eastAsia="Times New Roman" w:hAnsi="Times New Roman"/>
          <w:b/>
          <w:sz w:val="24"/>
        </w:rPr>
        <w:t xml:space="preserve">Mudanya Mütarekesi’nin Milli Mücadele'deki Yeri ve Önemi: </w:t>
      </w:r>
      <w:r>
        <w:rPr>
          <w:rFonts w:ascii="Times New Roman" w:eastAsia="Times New Roman" w:hAnsi="Times New Roman"/>
          <w:sz w:val="24"/>
        </w:rPr>
        <w:t>- Ulusal kurtuluş savaşının askeri bölümü başarıyla tamamlanmıştır.</w:t>
      </w:r>
    </w:p>
    <w:p w:rsidR="00037104" w:rsidRDefault="00037104" w:rsidP="00DA1A0D">
      <w:pPr>
        <w:spacing w:line="31" w:lineRule="exact"/>
        <w:jc w:val="both"/>
        <w:rPr>
          <w:rFonts w:ascii="Times New Roman" w:eastAsia="Times New Roman" w:hAnsi="Times New Roman"/>
        </w:rPr>
      </w:pPr>
    </w:p>
    <w:p w:rsidR="00037104" w:rsidRDefault="005A2C3A" w:rsidP="00DA1A0D">
      <w:pPr>
        <w:numPr>
          <w:ilvl w:val="1"/>
          <w:numId w:val="6"/>
        </w:numPr>
        <w:tabs>
          <w:tab w:val="left" w:pos="570"/>
        </w:tabs>
        <w:spacing w:line="234" w:lineRule="auto"/>
        <w:ind w:left="4" w:firstLine="280"/>
        <w:jc w:val="both"/>
        <w:rPr>
          <w:rFonts w:ascii="Times New Roman" w:eastAsia="Times New Roman" w:hAnsi="Times New Roman"/>
          <w:sz w:val="24"/>
        </w:rPr>
      </w:pPr>
      <w:r>
        <w:rPr>
          <w:rFonts w:ascii="Times New Roman" w:eastAsia="Times New Roman" w:hAnsi="Times New Roman"/>
          <w:sz w:val="24"/>
        </w:rPr>
        <w:t>Doğu Trakya, yeni bir savaşa başvurulmadan, Yeni Türkiye Devleti’nin sınırları içine alınmıştır.</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numPr>
          <w:ilvl w:val="1"/>
          <w:numId w:val="6"/>
        </w:numPr>
        <w:tabs>
          <w:tab w:val="left" w:pos="570"/>
        </w:tabs>
        <w:spacing w:line="236" w:lineRule="auto"/>
        <w:ind w:left="4" w:right="20" w:firstLine="280"/>
        <w:jc w:val="both"/>
        <w:rPr>
          <w:rFonts w:ascii="Times New Roman" w:eastAsia="Times New Roman" w:hAnsi="Times New Roman"/>
          <w:sz w:val="24"/>
        </w:rPr>
      </w:pPr>
      <w:r>
        <w:rPr>
          <w:rFonts w:ascii="Times New Roman" w:eastAsia="Times New Roman" w:hAnsi="Times New Roman"/>
          <w:sz w:val="24"/>
        </w:rPr>
        <w:t xml:space="preserve">O güne değin TBMM Hükümeti’ni tanımayan İngiltere de yeni Türkiye Devleti’nin siyasal varlığını kabul etmek zorunda kalmıştır. Türk düşmanı olan </w:t>
      </w:r>
      <w:r>
        <w:rPr>
          <w:rFonts w:ascii="Times New Roman" w:eastAsia="Times New Roman" w:hAnsi="Times New Roman"/>
          <w:i/>
          <w:sz w:val="24"/>
        </w:rPr>
        <w:t>Lloyd George,</w:t>
      </w:r>
      <w:r>
        <w:rPr>
          <w:rFonts w:ascii="Times New Roman" w:eastAsia="Times New Roman" w:hAnsi="Times New Roman"/>
          <w:sz w:val="24"/>
        </w:rPr>
        <w:t xml:space="preserve"> başbakanlık görevinden uzaklaştırılmıştır.</w:t>
      </w:r>
    </w:p>
    <w:p w:rsidR="00037104" w:rsidRDefault="00037104" w:rsidP="00DA1A0D">
      <w:pPr>
        <w:spacing w:line="133" w:lineRule="exact"/>
        <w:jc w:val="both"/>
        <w:rPr>
          <w:rFonts w:ascii="Times New Roman" w:eastAsia="Times New Roman" w:hAnsi="Times New Roman"/>
          <w:sz w:val="24"/>
        </w:rPr>
      </w:pPr>
    </w:p>
    <w:p w:rsidR="00037104" w:rsidRDefault="005A2C3A" w:rsidP="00DA1A0D">
      <w:pPr>
        <w:numPr>
          <w:ilvl w:val="1"/>
          <w:numId w:val="6"/>
        </w:numPr>
        <w:tabs>
          <w:tab w:val="left" w:pos="570"/>
        </w:tabs>
        <w:spacing w:line="234" w:lineRule="auto"/>
        <w:ind w:left="4" w:right="20" w:firstLine="280"/>
        <w:jc w:val="both"/>
        <w:rPr>
          <w:rFonts w:ascii="Times New Roman" w:eastAsia="Times New Roman" w:hAnsi="Times New Roman"/>
          <w:sz w:val="24"/>
        </w:rPr>
      </w:pPr>
      <w:r>
        <w:rPr>
          <w:rFonts w:ascii="Times New Roman" w:eastAsia="Times New Roman" w:hAnsi="Times New Roman"/>
          <w:sz w:val="24"/>
        </w:rPr>
        <w:t>Ülkeyi, ulusu ve orduyu maceralara sürüklemeden, onurlu bir barışa gidiş yolunu açan önemli bir siyasal antlaşmadır.</w:t>
      </w:r>
    </w:p>
    <w:p w:rsidR="00037104" w:rsidRDefault="00037104">
      <w:pPr>
        <w:spacing w:line="126" w:lineRule="exact"/>
        <w:rPr>
          <w:rFonts w:ascii="Times New Roman" w:eastAsia="Times New Roman" w:hAnsi="Times New Roman"/>
          <w:sz w:val="24"/>
        </w:rPr>
      </w:pPr>
    </w:p>
    <w:p w:rsidR="00037104" w:rsidRDefault="005A2C3A">
      <w:pPr>
        <w:numPr>
          <w:ilvl w:val="0"/>
          <w:numId w:val="6"/>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Saltanatın Kaldırılması (1 Kasım 1922)</w:t>
      </w:r>
    </w:p>
    <w:p w:rsidR="00037104" w:rsidRDefault="00037104">
      <w:pPr>
        <w:spacing w:line="126" w:lineRule="exact"/>
        <w:rPr>
          <w:rFonts w:ascii="Times New Roman" w:eastAsia="Times New Roman" w:hAnsi="Times New Roman"/>
          <w:b/>
          <w:sz w:val="24"/>
        </w:rPr>
      </w:pPr>
    </w:p>
    <w:p w:rsidR="00037104" w:rsidRDefault="00837114">
      <w:pPr>
        <w:spacing w:line="0" w:lineRule="atLeast"/>
        <w:ind w:left="284"/>
        <w:rPr>
          <w:rFonts w:ascii="Times New Roman" w:eastAsia="Times New Roman" w:hAnsi="Times New Roman"/>
          <w:sz w:val="23"/>
        </w:rPr>
      </w:pPr>
      <w:r>
        <w:rPr>
          <w:rFonts w:ascii="Times New Roman" w:eastAsia="Times New Roman" w:hAnsi="Times New Roman"/>
          <w:sz w:val="23"/>
        </w:rPr>
        <w:t xml:space="preserve">Bu sırada İtilaf </w:t>
      </w:r>
      <w:r w:rsidR="005A2C3A">
        <w:rPr>
          <w:rFonts w:ascii="Times New Roman" w:eastAsia="Times New Roman" w:hAnsi="Times New Roman"/>
          <w:sz w:val="23"/>
        </w:rPr>
        <w:t>Devletleri, “Doğudaki savaşa son vermek için” İsviçre’nin Lozan (</w:t>
      </w:r>
      <w:proofErr w:type="spellStart"/>
      <w:r w:rsidR="005A2C3A">
        <w:rPr>
          <w:rFonts w:ascii="Times New Roman" w:eastAsia="Times New Roman" w:hAnsi="Times New Roman"/>
          <w:sz w:val="23"/>
        </w:rPr>
        <w:t>Lausanne</w:t>
      </w:r>
      <w:proofErr w:type="spellEnd"/>
      <w:r w:rsidR="005A2C3A">
        <w:rPr>
          <w:rFonts w:ascii="Times New Roman" w:eastAsia="Times New Roman" w:hAnsi="Times New Roman"/>
          <w:sz w:val="23"/>
        </w:rPr>
        <w:t>)</w:t>
      </w:r>
    </w:p>
    <w:p w:rsidR="00037104" w:rsidRDefault="00037104">
      <w:pPr>
        <w:spacing w:line="12" w:lineRule="exact"/>
        <w:rPr>
          <w:rFonts w:ascii="Times New Roman" w:eastAsia="Times New Roman" w:hAnsi="Times New Roman"/>
        </w:rPr>
      </w:pPr>
    </w:p>
    <w:p w:rsidR="00037104" w:rsidRDefault="005A2C3A">
      <w:pPr>
        <w:spacing w:line="234" w:lineRule="auto"/>
        <w:ind w:left="4"/>
        <w:jc w:val="both"/>
        <w:rPr>
          <w:rFonts w:ascii="Times New Roman" w:eastAsia="Times New Roman" w:hAnsi="Times New Roman"/>
          <w:sz w:val="24"/>
        </w:rPr>
      </w:pPr>
      <w:proofErr w:type="gramStart"/>
      <w:r>
        <w:rPr>
          <w:rFonts w:ascii="Times New Roman" w:eastAsia="Times New Roman" w:hAnsi="Times New Roman"/>
          <w:sz w:val="24"/>
        </w:rPr>
        <w:t>kentinde</w:t>
      </w:r>
      <w:proofErr w:type="gramEnd"/>
      <w:r>
        <w:rPr>
          <w:rFonts w:ascii="Times New Roman" w:eastAsia="Times New Roman" w:hAnsi="Times New Roman"/>
          <w:sz w:val="24"/>
        </w:rPr>
        <w:t xml:space="preserve"> toplanacak barış konferansına TBMM Hükümeti ile birlikte İstanbul'daki Osmanlı Hükümeti’ni de çağırmışlardır (27 Ekim 1922).</w:t>
      </w:r>
    </w:p>
    <w:p w:rsidR="00037104" w:rsidRDefault="00037104">
      <w:pPr>
        <w:spacing w:line="134" w:lineRule="exact"/>
        <w:rPr>
          <w:rFonts w:ascii="Times New Roman" w:eastAsia="Times New Roman" w:hAnsi="Times New Roman"/>
        </w:rPr>
      </w:pPr>
    </w:p>
    <w:p w:rsidR="00037104" w:rsidRPr="00837114" w:rsidRDefault="00837114">
      <w:pPr>
        <w:spacing w:line="278" w:lineRule="auto"/>
        <w:ind w:left="4" w:firstLine="283"/>
        <w:jc w:val="both"/>
        <w:rPr>
          <w:rFonts w:ascii="Times New Roman" w:eastAsia="Times New Roman" w:hAnsi="Times New Roman"/>
          <w:sz w:val="24"/>
          <w:szCs w:val="24"/>
        </w:rPr>
      </w:pPr>
      <w:r>
        <w:rPr>
          <w:rFonts w:ascii="Times New Roman" w:eastAsia="Times New Roman" w:hAnsi="Times New Roman"/>
          <w:sz w:val="24"/>
          <w:szCs w:val="24"/>
        </w:rPr>
        <w:t>TBMM Hükümeti, bu çağrı üzerine İtilaf Devletl</w:t>
      </w:r>
      <w:r w:rsidR="005A2C3A" w:rsidRPr="00837114">
        <w:rPr>
          <w:rFonts w:ascii="Times New Roman" w:eastAsia="Times New Roman" w:hAnsi="Times New Roman"/>
          <w:sz w:val="24"/>
          <w:szCs w:val="24"/>
        </w:rPr>
        <w:t>erine gönderdiği telgrafta, konferansta Osmanlı Hükümeti temsil edilirse, katılmayacağını belirtmiştir. Bu tepki sorunu çözmüyordu. İstanbul’da Osmanlı Devleti yaşadı</w:t>
      </w:r>
      <w:r>
        <w:rPr>
          <w:rFonts w:ascii="Times New Roman" w:eastAsia="Times New Roman" w:hAnsi="Times New Roman"/>
          <w:sz w:val="24"/>
          <w:szCs w:val="24"/>
        </w:rPr>
        <w:t>ğı sürece, İtilaf Devletleri barı</w:t>
      </w:r>
      <w:r w:rsidR="005A2C3A" w:rsidRPr="00837114">
        <w:rPr>
          <w:rFonts w:ascii="Times New Roman" w:eastAsia="Times New Roman" w:hAnsi="Times New Roman"/>
          <w:sz w:val="24"/>
          <w:szCs w:val="24"/>
        </w:rPr>
        <w:t>ş görüşmeleri boyunca bundan yararlanmaya ve TBMM Hükümeti’ni taviz vermeye zorlayacaktı. Zira Mustafa Kemal Paşa’nın da belirttiği gibi, Tevfik Paşa ve benzeri paşalardan kurulu V</w:t>
      </w:r>
      <w:r>
        <w:rPr>
          <w:rFonts w:ascii="Times New Roman" w:eastAsia="Times New Roman" w:hAnsi="Times New Roman"/>
          <w:sz w:val="24"/>
          <w:szCs w:val="24"/>
        </w:rPr>
        <w:t>ahdettin Hükümeti, “tüm çıkarları</w:t>
      </w:r>
      <w:r w:rsidR="005A2C3A" w:rsidRPr="00837114">
        <w:rPr>
          <w:rFonts w:ascii="Times New Roman" w:eastAsia="Times New Roman" w:hAnsi="Times New Roman"/>
          <w:sz w:val="24"/>
          <w:szCs w:val="24"/>
        </w:rPr>
        <w:t>nı pis bir tahtın çürümüş, çökmüş ayaklarına sarılmakta” görüyorlardı. Bu nedenle de sorunu kökten çözmekten başka bir yol kalmamıştı.</w:t>
      </w:r>
    </w:p>
    <w:p w:rsidR="00037104" w:rsidRPr="00837114" w:rsidRDefault="00037104">
      <w:pPr>
        <w:spacing w:line="98" w:lineRule="exact"/>
        <w:rPr>
          <w:rFonts w:ascii="Times New Roman" w:eastAsia="Times New Roman" w:hAnsi="Times New Roman"/>
          <w:sz w:val="24"/>
          <w:szCs w:val="24"/>
        </w:rPr>
      </w:pPr>
    </w:p>
    <w:p w:rsidR="00037104" w:rsidRPr="00837114" w:rsidRDefault="005A2C3A">
      <w:pPr>
        <w:spacing w:line="285" w:lineRule="auto"/>
        <w:ind w:left="4" w:firstLine="283"/>
        <w:jc w:val="both"/>
        <w:rPr>
          <w:rFonts w:ascii="Times New Roman" w:eastAsia="Times New Roman" w:hAnsi="Times New Roman"/>
          <w:sz w:val="24"/>
          <w:szCs w:val="24"/>
        </w:rPr>
      </w:pPr>
      <w:r w:rsidRPr="00837114">
        <w:rPr>
          <w:rFonts w:ascii="Times New Roman" w:eastAsia="Times New Roman" w:hAnsi="Times New Roman"/>
          <w:sz w:val="24"/>
          <w:szCs w:val="24"/>
        </w:rPr>
        <w:t xml:space="preserve">1 Kasım 1922’de toplanan TBMM, Saltanatın kaldırılması konusunu uzun uzun tartışmıştır. Verilen önergeler; Anayasa, Adliye ve </w:t>
      </w:r>
      <w:proofErr w:type="spellStart"/>
      <w:r w:rsidRPr="00837114">
        <w:rPr>
          <w:rFonts w:ascii="Times New Roman" w:eastAsia="Times New Roman" w:hAnsi="Times New Roman"/>
          <w:sz w:val="24"/>
          <w:szCs w:val="24"/>
        </w:rPr>
        <w:t>Şeriye</w:t>
      </w:r>
      <w:proofErr w:type="spellEnd"/>
      <w:r w:rsidRPr="00837114">
        <w:rPr>
          <w:rFonts w:ascii="Times New Roman" w:eastAsia="Times New Roman" w:hAnsi="Times New Roman"/>
          <w:sz w:val="24"/>
          <w:szCs w:val="24"/>
        </w:rPr>
        <w:t xml:space="preserve"> komisyonlarından seçilen ortak bir komisyona havale edilmiştir. Bu komisyonda </w:t>
      </w:r>
      <w:proofErr w:type="spellStart"/>
      <w:r w:rsidRPr="00837114">
        <w:rPr>
          <w:rFonts w:ascii="Times New Roman" w:eastAsia="Times New Roman" w:hAnsi="Times New Roman"/>
          <w:sz w:val="24"/>
          <w:szCs w:val="24"/>
        </w:rPr>
        <w:t>Şeriye</w:t>
      </w:r>
      <w:proofErr w:type="spellEnd"/>
      <w:r w:rsidRPr="00837114">
        <w:rPr>
          <w:rFonts w:ascii="Times New Roman" w:eastAsia="Times New Roman" w:hAnsi="Times New Roman"/>
          <w:sz w:val="24"/>
          <w:szCs w:val="24"/>
        </w:rPr>
        <w:t xml:space="preserve"> komisyonu üyeleri, saltanatla hilafetin ayrılamayacağı tezini savunmuşlardır.</w:t>
      </w:r>
    </w:p>
    <w:p w:rsidR="00037104" w:rsidRDefault="00037104">
      <w:pPr>
        <w:spacing w:line="88" w:lineRule="exact"/>
        <w:rPr>
          <w:rFonts w:ascii="Times New Roman" w:eastAsia="Times New Roman" w:hAnsi="Times New Roman"/>
        </w:rPr>
      </w:pPr>
    </w:p>
    <w:p w:rsidR="00037104" w:rsidRDefault="005A2C3A">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Komisyonda söz alan Mustafa Kemal Paşa’nın, </w:t>
      </w:r>
      <w:r>
        <w:rPr>
          <w:rFonts w:ascii="Times New Roman" w:eastAsia="Times New Roman" w:hAnsi="Times New Roman"/>
          <w:i/>
          <w:sz w:val="24"/>
        </w:rPr>
        <w:t>“Efendim, …Egemenlik ve saltanat güçle</w:t>
      </w:r>
      <w:r>
        <w:rPr>
          <w:rFonts w:ascii="Times New Roman" w:eastAsia="Times New Roman" w:hAnsi="Times New Roman"/>
          <w:sz w:val="24"/>
        </w:rPr>
        <w:t xml:space="preserve"> </w:t>
      </w:r>
      <w:r>
        <w:rPr>
          <w:rFonts w:ascii="Times New Roman" w:eastAsia="Times New Roman" w:hAnsi="Times New Roman"/>
          <w:i/>
          <w:sz w:val="24"/>
        </w:rPr>
        <w:t xml:space="preserve">ve zorla alınır. Osmanoğulları, zorla Türk </w:t>
      </w:r>
      <w:proofErr w:type="spellStart"/>
      <w:r>
        <w:rPr>
          <w:rFonts w:ascii="Times New Roman" w:eastAsia="Times New Roman" w:hAnsi="Times New Roman"/>
          <w:i/>
          <w:sz w:val="24"/>
        </w:rPr>
        <w:t>Ulusu'nun</w:t>
      </w:r>
      <w:proofErr w:type="spellEnd"/>
      <w:r>
        <w:rPr>
          <w:rFonts w:ascii="Times New Roman" w:eastAsia="Times New Roman" w:hAnsi="Times New Roman"/>
          <w:i/>
          <w:sz w:val="24"/>
        </w:rPr>
        <w:t xml:space="preserve"> egemenlik ve saltanatına el koymuşlardı. Şimdi de Türk Ulusu bu saldırganlara dur diyerek, isyan ederek, egemenlik ve saltanatını kendi eline fiilen almış bulunuyor. Bu bir oldu-</w:t>
      </w:r>
      <w:proofErr w:type="spellStart"/>
      <w:r>
        <w:rPr>
          <w:rFonts w:ascii="Times New Roman" w:eastAsia="Times New Roman" w:hAnsi="Times New Roman"/>
          <w:i/>
          <w:sz w:val="24"/>
        </w:rPr>
        <w:t>bittidir</w:t>
      </w:r>
      <w:proofErr w:type="spellEnd"/>
      <w:r>
        <w:rPr>
          <w:rFonts w:ascii="Times New Roman" w:eastAsia="Times New Roman" w:hAnsi="Times New Roman"/>
          <w:i/>
          <w:sz w:val="24"/>
        </w:rPr>
        <w:t xml:space="preserve">. …Sorun, zaten oldu-bitti haline gelmiş bir gerçeği açıklamaktan başka bir şey değildir. Bu mutlaka olacaktır. Burada toplananlar, Meclis ve herkes, sorunu doğal karşılarsa, kanımca yerinde olur. Aksi takdirde yine gerçek gerektiği gibi ifade olunacaktır. Fakat ihtimal, bazı kafalar kesilecektir.” </w:t>
      </w:r>
      <w:r>
        <w:rPr>
          <w:rFonts w:ascii="Times New Roman" w:eastAsia="Times New Roman" w:hAnsi="Times New Roman"/>
          <w:sz w:val="24"/>
        </w:rPr>
        <w:t>şeklindeki ifadeleri üzerine komisyon taslağı hazırlayarak meclise göndermiştir.</w:t>
      </w:r>
    </w:p>
    <w:p w:rsidR="00037104" w:rsidRDefault="00037104">
      <w:pPr>
        <w:spacing w:line="139" w:lineRule="exact"/>
        <w:rPr>
          <w:rFonts w:ascii="Times New Roman" w:eastAsia="Times New Roman" w:hAnsi="Times New Roman"/>
        </w:rPr>
      </w:pPr>
    </w:p>
    <w:p w:rsidR="00037104" w:rsidRDefault="005A2C3A" w:rsidP="00DA1A0D">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Ad okunarak oylamanın yapılmasının istenmesi üzerine, </w:t>
      </w:r>
      <w:r>
        <w:rPr>
          <w:rFonts w:ascii="Times New Roman" w:eastAsia="Times New Roman" w:hAnsi="Times New Roman"/>
          <w:i/>
          <w:sz w:val="24"/>
        </w:rPr>
        <w:t>Mustafa Kemal Paşa</w:t>
      </w:r>
      <w:r>
        <w:rPr>
          <w:rFonts w:ascii="Times New Roman" w:eastAsia="Times New Roman" w:hAnsi="Times New Roman"/>
          <w:sz w:val="24"/>
        </w:rPr>
        <w:t xml:space="preserve"> buna gerek olmadığını, ülke ve ulusun bağımsızlığını sonsuza kadar koruyacak olan esasları yüce meclisin oybirliği ile kabul edeceğini söylemiştir. Oturum başkanı kararın oybirliği ile benimsendiğini belirtirken, bir kişi karşı olduğunu söylemiş ve kararın oyçokluğu ile alındığını vurgulamak istemiştir. Böylece altı yüz yıllık bir devlet, 1 Kasım 1922’de Başkent İstanbul’un işgal tarihi olan 16 Mart 1920’den itibaren tarihin derinliklerine gömülürken, onun yerine her yönüyle yeni, çağdaş ve ulusal bir devletin geçtiği vurgulanıyordu. Ulusal</w:t>
      </w:r>
      <w:r w:rsidR="00DA1A0D">
        <w:rPr>
          <w:rFonts w:ascii="Times New Roman" w:eastAsia="Times New Roman" w:hAnsi="Times New Roman"/>
          <w:sz w:val="24"/>
        </w:rPr>
        <w:t xml:space="preserve"> </w:t>
      </w:r>
      <w:r>
        <w:rPr>
          <w:rFonts w:ascii="Times New Roman" w:eastAsia="Times New Roman" w:hAnsi="Times New Roman"/>
          <w:sz w:val="24"/>
        </w:rPr>
        <w:t>Kurtuluş Savaşı'nın nedenlerini, bu savaşta kurulan Yeni Türkiye Devleti'nin özelliklerini de açıklayan TBMM’nin 308 numaralı kararında şöyle deniyordu:</w:t>
      </w:r>
    </w:p>
    <w:p w:rsidR="00037104" w:rsidRDefault="00037104">
      <w:pPr>
        <w:spacing w:line="134" w:lineRule="exact"/>
        <w:rPr>
          <w:rFonts w:ascii="Times New Roman" w:eastAsia="Times New Roman" w:hAnsi="Times New Roman"/>
        </w:rPr>
      </w:pPr>
    </w:p>
    <w:p w:rsidR="00037104" w:rsidRDefault="005A2C3A">
      <w:pPr>
        <w:spacing w:line="238" w:lineRule="auto"/>
        <w:ind w:left="4" w:firstLine="283"/>
        <w:jc w:val="both"/>
        <w:rPr>
          <w:rFonts w:ascii="Times New Roman" w:eastAsia="Times New Roman" w:hAnsi="Times New Roman"/>
          <w:i/>
          <w:sz w:val="24"/>
        </w:rPr>
      </w:pPr>
      <w:proofErr w:type="gramStart"/>
      <w:r>
        <w:rPr>
          <w:rFonts w:ascii="Times New Roman" w:eastAsia="Times New Roman" w:hAnsi="Times New Roman"/>
          <w:i/>
          <w:sz w:val="24"/>
        </w:rPr>
        <w:t xml:space="preserve">“1. Anayasa ile Türkiye halkı, egemenlik ve hükmetme haklarını gerçek temsilcisi olan Türkiye Büyük Millet Meclisi'nin manevi kişiliğinde bırakılması ve bölünmesi ve verilmesi </w:t>
      </w:r>
      <w:r>
        <w:rPr>
          <w:rFonts w:ascii="Times New Roman" w:eastAsia="Times New Roman" w:hAnsi="Times New Roman"/>
          <w:i/>
          <w:sz w:val="24"/>
        </w:rPr>
        <w:lastRenderedPageBreak/>
        <w:t xml:space="preserve">mümkün olmamak üzere temsile ve doğrudan doğruya kullanmaya ve ulus iradesine dayanmayan hiçbir güç ve kurulu tanımamaya karar verdiği için, Misak-ı Milli sınırları içinde Türkiye Büyük Millet Meclisi Hükümeti’nden başka hükümet biçimi tanımaz. </w:t>
      </w:r>
      <w:proofErr w:type="gramEnd"/>
      <w:r>
        <w:rPr>
          <w:rFonts w:ascii="Times New Roman" w:eastAsia="Times New Roman" w:hAnsi="Times New Roman"/>
          <w:i/>
          <w:sz w:val="24"/>
        </w:rPr>
        <w:t>Buna göre Türkiye halkı, kişisel egemenliğe dayalı olan İstanbul'daki hükümet biçimini, 16 Mart 1920'den itibaren ve sonsuzluğa kadar tarihe karışmış saymıştır.</w:t>
      </w:r>
    </w:p>
    <w:p w:rsidR="00037104" w:rsidRDefault="00037104">
      <w:pPr>
        <w:spacing w:line="136" w:lineRule="exact"/>
        <w:rPr>
          <w:rFonts w:ascii="Times New Roman" w:eastAsia="Times New Roman" w:hAnsi="Times New Roman"/>
        </w:rPr>
      </w:pPr>
    </w:p>
    <w:p w:rsidR="00037104" w:rsidRDefault="005A2C3A">
      <w:pPr>
        <w:numPr>
          <w:ilvl w:val="1"/>
          <w:numId w:val="7"/>
        </w:numPr>
        <w:tabs>
          <w:tab w:val="left" w:pos="575"/>
        </w:tabs>
        <w:spacing w:line="236" w:lineRule="auto"/>
        <w:ind w:left="4" w:right="20" w:firstLine="280"/>
        <w:jc w:val="both"/>
        <w:rPr>
          <w:rFonts w:ascii="Times New Roman" w:eastAsia="Times New Roman" w:hAnsi="Times New Roman"/>
          <w:i/>
          <w:sz w:val="24"/>
        </w:rPr>
      </w:pPr>
      <w:r>
        <w:rPr>
          <w:rFonts w:ascii="Times New Roman" w:eastAsia="Times New Roman" w:hAnsi="Times New Roman"/>
          <w:i/>
          <w:sz w:val="24"/>
        </w:rPr>
        <w:t>Halifelik yüksek Osmanlı ailesine ait olup, Halifeliğe, Türkiye Büyük Millet Meclisi tarafından bu ailenin (içinden) bilim ve ahlakça en üstün durumda olanı seçilir. Türkiye Devleti “Halifelik makamının dayanağıdır.”</w:t>
      </w:r>
    </w:p>
    <w:p w:rsidR="00037104" w:rsidRDefault="00037104">
      <w:pPr>
        <w:spacing w:line="141" w:lineRule="exact"/>
        <w:rPr>
          <w:rFonts w:ascii="Times New Roman" w:eastAsia="Times New Roman" w:hAnsi="Times New Roman"/>
          <w:i/>
          <w:sz w:val="24"/>
        </w:rPr>
      </w:pPr>
    </w:p>
    <w:p w:rsidR="00837114" w:rsidRPr="00837114" w:rsidRDefault="005A2C3A" w:rsidP="004869B7">
      <w:pPr>
        <w:numPr>
          <w:ilvl w:val="0"/>
          <w:numId w:val="8"/>
        </w:numPr>
        <w:tabs>
          <w:tab w:val="left" w:pos="284"/>
        </w:tabs>
        <w:spacing w:line="230" w:lineRule="auto"/>
        <w:ind w:left="4" w:right="20" w:hanging="284"/>
        <w:rPr>
          <w:rFonts w:ascii="Times New Roman" w:eastAsia="Times New Roman" w:hAnsi="Times New Roman"/>
          <w:sz w:val="24"/>
        </w:rPr>
      </w:pPr>
      <w:r w:rsidRPr="00837114">
        <w:rPr>
          <w:rFonts w:ascii="Times New Roman" w:eastAsia="Times New Roman" w:hAnsi="Times New Roman"/>
          <w:b/>
          <w:sz w:val="24"/>
        </w:rPr>
        <w:t xml:space="preserve">Abdülmecit Efendi'nin Türkiye Büyük Millet Meclisi Tarafından Halife Seçilmesi </w:t>
      </w:r>
    </w:p>
    <w:p w:rsidR="00837114" w:rsidRDefault="00837114" w:rsidP="00837114">
      <w:pPr>
        <w:tabs>
          <w:tab w:val="left" w:pos="284"/>
        </w:tabs>
        <w:spacing w:line="230" w:lineRule="auto"/>
        <w:ind w:left="4" w:right="20"/>
        <w:rPr>
          <w:rFonts w:ascii="Times New Roman" w:eastAsia="Times New Roman" w:hAnsi="Times New Roman"/>
          <w:b/>
          <w:sz w:val="24"/>
        </w:rPr>
      </w:pPr>
    </w:p>
    <w:p w:rsidR="00037104" w:rsidRPr="00837114" w:rsidRDefault="005A2C3A" w:rsidP="00837114">
      <w:pPr>
        <w:tabs>
          <w:tab w:val="left" w:pos="284"/>
        </w:tabs>
        <w:spacing w:line="230" w:lineRule="auto"/>
        <w:ind w:left="4" w:right="20" w:firstLine="280"/>
        <w:jc w:val="both"/>
        <w:rPr>
          <w:rFonts w:ascii="Times New Roman" w:eastAsia="Times New Roman" w:hAnsi="Times New Roman"/>
          <w:sz w:val="24"/>
        </w:rPr>
      </w:pPr>
      <w:r w:rsidRPr="00837114">
        <w:rPr>
          <w:rFonts w:ascii="Times New Roman" w:eastAsia="Times New Roman" w:hAnsi="Times New Roman"/>
          <w:sz w:val="24"/>
        </w:rPr>
        <w:t xml:space="preserve">Türkiye Büyük Millet Meclisi'nin saltanatı kaldırması üzerine, İstanbul'da bulunan </w:t>
      </w:r>
      <w:r w:rsidRPr="00837114">
        <w:rPr>
          <w:rFonts w:ascii="Times New Roman" w:eastAsia="Times New Roman" w:hAnsi="Times New Roman"/>
          <w:i/>
          <w:sz w:val="24"/>
        </w:rPr>
        <w:t>Padişah</w:t>
      </w:r>
      <w:r w:rsidR="00837114">
        <w:rPr>
          <w:rFonts w:ascii="Times New Roman" w:eastAsia="Times New Roman" w:hAnsi="Times New Roman"/>
          <w:i/>
          <w:sz w:val="24"/>
        </w:rPr>
        <w:t xml:space="preserve"> </w:t>
      </w:r>
      <w:r w:rsidRPr="00837114">
        <w:rPr>
          <w:rFonts w:ascii="Times New Roman" w:eastAsia="Times New Roman" w:hAnsi="Times New Roman"/>
          <w:i/>
          <w:sz w:val="24"/>
        </w:rPr>
        <w:t xml:space="preserve">Vahdettin, </w:t>
      </w:r>
      <w:r w:rsidRPr="00837114">
        <w:rPr>
          <w:rFonts w:ascii="Times New Roman" w:eastAsia="Times New Roman" w:hAnsi="Times New Roman"/>
          <w:sz w:val="24"/>
        </w:rPr>
        <w:t>siyasal iktidarı kaybetmişti. Sadece Halife unvanını taşıyordu.</w:t>
      </w:r>
    </w:p>
    <w:p w:rsidR="00037104" w:rsidRDefault="00037104">
      <w:pPr>
        <w:spacing w:line="133" w:lineRule="exact"/>
        <w:rPr>
          <w:rFonts w:ascii="Times New Roman" w:eastAsia="Times New Roman" w:hAnsi="Times New Roman"/>
        </w:rPr>
      </w:pPr>
    </w:p>
    <w:p w:rsidR="00037104" w:rsidRDefault="005A2C3A" w:rsidP="00837114">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Ancak Kurtuluş Savaşı süresince izlediği yanlış politikanın sonuçlarından korktuğu için, </w:t>
      </w:r>
      <w:r w:rsidR="00837114">
        <w:rPr>
          <w:rFonts w:ascii="Times New Roman" w:eastAsia="Times New Roman" w:hAnsi="Times New Roman"/>
          <w:sz w:val="24"/>
        </w:rPr>
        <w:t>16 Kasım 1922’de, İ</w:t>
      </w:r>
      <w:r>
        <w:rPr>
          <w:rFonts w:ascii="Times New Roman" w:eastAsia="Times New Roman" w:hAnsi="Times New Roman"/>
          <w:sz w:val="24"/>
        </w:rPr>
        <w:t xml:space="preserve">stanbul’da bulunan İngiliz işgal orduları başkomutanına bir mektup yazarak, İstanbul’daki hayatını tehlikede gördüğünü belirtip, İngiltere Hükümeti’ne sığınmak istediğini vurgulamıştır. Bu </w:t>
      </w:r>
      <w:r w:rsidR="009E1FF2">
        <w:rPr>
          <w:rFonts w:ascii="Times New Roman" w:eastAsia="Times New Roman" w:hAnsi="Times New Roman"/>
          <w:sz w:val="24"/>
        </w:rPr>
        <w:t>i</w:t>
      </w:r>
      <w:r>
        <w:rPr>
          <w:rFonts w:ascii="Times New Roman" w:eastAsia="Times New Roman" w:hAnsi="Times New Roman"/>
          <w:sz w:val="24"/>
        </w:rPr>
        <w:t>steğin olumlu karşılanması üzerine, 17 Kasım 1922’de bir İngiliz savaş gemisiyle yurdu terk etmiştir. Böylece Vahdettin, düşman güçlerine sığınan ilk Osmanlı Padişahı ve Hıristiyan bir devlete sığınan ilk halife olma özelliğine sahip olmuştur.</w:t>
      </w:r>
    </w:p>
    <w:p w:rsidR="00037104" w:rsidRDefault="00037104">
      <w:pPr>
        <w:spacing w:line="134" w:lineRule="exact"/>
        <w:rPr>
          <w:rFonts w:ascii="Times New Roman" w:eastAsia="Times New Roman" w:hAnsi="Times New Roman"/>
        </w:rPr>
      </w:pPr>
    </w:p>
    <w:p w:rsidR="00037104" w:rsidRDefault="005A2C3A">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Vahdettin’in kaçışının arkasından, 18 Kasım 1922’de Hilafet konusu Meclis</w:t>
      </w:r>
      <w:r w:rsidR="009E1FF2">
        <w:rPr>
          <w:rFonts w:ascii="Times New Roman" w:eastAsia="Times New Roman" w:hAnsi="Times New Roman"/>
          <w:sz w:val="24"/>
        </w:rPr>
        <w:t>’</w:t>
      </w:r>
      <w:r>
        <w:rPr>
          <w:rFonts w:ascii="Times New Roman" w:eastAsia="Times New Roman" w:hAnsi="Times New Roman"/>
          <w:sz w:val="24"/>
        </w:rPr>
        <w:t>te tartışılmaya başlanmıştır. Halifenin kaçış ile İslâm dünyasında karışıklıklar çıkacağını düşünen kişiler, önlem alınmasını, eski halifeyi azledip, yenisini seçmeyi ve onu da Ankara’ya getirmeyi düşünüyorlardı.</w:t>
      </w:r>
    </w:p>
    <w:p w:rsidR="00037104" w:rsidRDefault="00037104">
      <w:pPr>
        <w:spacing w:line="134" w:lineRule="exact"/>
        <w:rPr>
          <w:rFonts w:ascii="Times New Roman" w:eastAsia="Times New Roman" w:hAnsi="Times New Roman"/>
        </w:rPr>
      </w:pPr>
    </w:p>
    <w:p w:rsidR="00037104" w:rsidRDefault="005A2C3A">
      <w:pPr>
        <w:spacing w:line="239" w:lineRule="auto"/>
        <w:ind w:left="4" w:firstLine="283"/>
        <w:jc w:val="both"/>
        <w:rPr>
          <w:rFonts w:ascii="Times New Roman" w:eastAsia="Times New Roman" w:hAnsi="Times New Roman"/>
          <w:sz w:val="24"/>
        </w:rPr>
      </w:pPr>
      <w:r>
        <w:rPr>
          <w:rFonts w:ascii="Times New Roman" w:eastAsia="Times New Roman" w:hAnsi="Times New Roman"/>
          <w:sz w:val="24"/>
        </w:rPr>
        <w:t xml:space="preserve">Mustafa Kemal Paşa, bu meclisin Türk halkının meclisi olduğunu, yetkisinin yalnız Türkiye halkını ve Türk yurdunun yaşamı ve geleceği ile ilgili bulunduğunu, İslâm dünyasını içeren bir gücü kendi kendine kullanamayacağını belirtmiş ve </w:t>
      </w:r>
      <w:r>
        <w:rPr>
          <w:rFonts w:ascii="Times New Roman" w:eastAsia="Times New Roman" w:hAnsi="Times New Roman"/>
          <w:i/>
          <w:sz w:val="24"/>
        </w:rPr>
        <w:t>“Meclisimiz, kendi varlığını,</w:t>
      </w:r>
      <w:r>
        <w:rPr>
          <w:rFonts w:ascii="Times New Roman" w:eastAsia="Times New Roman" w:hAnsi="Times New Roman"/>
          <w:sz w:val="24"/>
        </w:rPr>
        <w:t xml:space="preserve"> </w:t>
      </w:r>
      <w:r>
        <w:rPr>
          <w:rFonts w:ascii="Times New Roman" w:eastAsia="Times New Roman" w:hAnsi="Times New Roman"/>
          <w:i/>
          <w:sz w:val="24"/>
        </w:rPr>
        <w:t xml:space="preserve">halife unvanını taşıyan veya taşıyacak olan bir kişinin eline vermez ve vermeyecektir. Türkiye halkının kayıtsız şartsız egemenliğine sahip olduğunu, bir kez daha ve kesinlikle yineliyorum. Egemenlik hiçbir anlam, hiçbir şekil ve hiçbir renkte ve delalette ortaklık kabul etmez. Unvanı halife olsun, ne olursa olsun, hiç kimse bu ulusun yazgısında söz sahibi olamaz. Ulus buna izin vermez. Bunu önerecek hiçbir milletvekili de bulunamaz” </w:t>
      </w:r>
      <w:r>
        <w:rPr>
          <w:rFonts w:ascii="Times New Roman" w:eastAsia="Times New Roman" w:hAnsi="Times New Roman"/>
          <w:sz w:val="24"/>
        </w:rPr>
        <w:t>diyerek kesin tavrını</w:t>
      </w:r>
      <w:r>
        <w:rPr>
          <w:rFonts w:ascii="Times New Roman" w:eastAsia="Times New Roman" w:hAnsi="Times New Roman"/>
          <w:i/>
          <w:sz w:val="24"/>
        </w:rPr>
        <w:t xml:space="preserve"> </w:t>
      </w:r>
      <w:r>
        <w:rPr>
          <w:rFonts w:ascii="Times New Roman" w:eastAsia="Times New Roman" w:hAnsi="Times New Roman"/>
          <w:sz w:val="24"/>
        </w:rPr>
        <w:t xml:space="preserve">koymuştur. Bunun üzerine Vahdettin halifelikten “hal” edilmiş ve yerine </w:t>
      </w:r>
      <w:r>
        <w:rPr>
          <w:rFonts w:ascii="Times New Roman" w:eastAsia="Times New Roman" w:hAnsi="Times New Roman"/>
          <w:b/>
          <w:sz w:val="24"/>
        </w:rPr>
        <w:t>Abdülmecit Efendi</w:t>
      </w:r>
      <w:r>
        <w:rPr>
          <w:rFonts w:ascii="Times New Roman" w:eastAsia="Times New Roman" w:hAnsi="Times New Roman"/>
          <w:sz w:val="24"/>
        </w:rPr>
        <w:t xml:space="preserve"> seçilmiştir. 19 Kasım 1922’de Türkiye Büyük Millet Meclisi Başkanı Gazi Mustafa Kemal imzasıyla bu durum Abdülmecit Efendi’ye bildirilmiştir.</w:t>
      </w:r>
    </w:p>
    <w:p w:rsidR="00037104" w:rsidRDefault="00037104">
      <w:pPr>
        <w:spacing w:line="134" w:lineRule="exact"/>
        <w:rPr>
          <w:rFonts w:ascii="Times New Roman" w:eastAsia="Times New Roman" w:hAnsi="Times New Roman"/>
        </w:rPr>
      </w:pPr>
    </w:p>
    <w:p w:rsidR="00037104" w:rsidRDefault="005A2C3A">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Yeni halifeden, padişahlık hevesine kapılmayacağını, TBMM’nin saltanat ve hilafetle ilgili olarak aldığı kararları tamamen onayladığını belirtir yazı alınmasına rağmen, Halifenin kimi tutum ve davranışı, onun da sonunu getirecektir.</w:t>
      </w:r>
    </w:p>
    <w:p w:rsidR="00037104" w:rsidRDefault="00037104">
      <w:pPr>
        <w:spacing w:line="126" w:lineRule="exact"/>
        <w:rPr>
          <w:rFonts w:ascii="Times New Roman" w:eastAsia="Times New Roman" w:hAnsi="Times New Roman"/>
        </w:rPr>
      </w:pPr>
    </w:p>
    <w:p w:rsidR="00037104" w:rsidRDefault="005A2C3A">
      <w:pPr>
        <w:numPr>
          <w:ilvl w:val="0"/>
          <w:numId w:val="9"/>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Lozan Barış Antlaşması</w:t>
      </w:r>
    </w:p>
    <w:p w:rsidR="00037104" w:rsidRDefault="00037104">
      <w:pPr>
        <w:spacing w:line="127" w:lineRule="exact"/>
        <w:rPr>
          <w:rFonts w:ascii="Times New Roman" w:eastAsia="Times New Roman" w:hAnsi="Times New Roman"/>
        </w:rPr>
      </w:pPr>
    </w:p>
    <w:p w:rsidR="00037104" w:rsidRDefault="005A2C3A">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Konferansın yeri, konferansa katılacak Türk heyetinin seçimi, konferansta görüşülecek konuların saptanması gerekiyordu. Zira İtilaf Devletleri, konferans yeri olarak tarafsız bir ülke olan İsviçre’nin Lozan kentini, Türkiye Büyük Millet Meclisi Hükümeti ise İzmir’i öneriyordu. Nitekim 27 Ekim 1922’de, İtilaf Devletleri, 13 Kasım’da Lozan'da toplanacak Barış Konferansı'na TBMM Hükümetini çağırmışlardır.</w:t>
      </w:r>
    </w:p>
    <w:p w:rsidR="00037104" w:rsidRDefault="00037104">
      <w:pPr>
        <w:spacing w:line="198" w:lineRule="exact"/>
        <w:rPr>
          <w:rFonts w:ascii="Times New Roman" w:eastAsia="Times New Roman" w:hAnsi="Times New Roman"/>
        </w:rPr>
      </w:pPr>
    </w:p>
    <w:p w:rsidR="00037104" w:rsidRDefault="005A2C3A">
      <w:pPr>
        <w:spacing w:line="234" w:lineRule="auto"/>
        <w:ind w:right="20" w:firstLine="283"/>
        <w:rPr>
          <w:rFonts w:ascii="Times New Roman" w:eastAsia="Times New Roman" w:hAnsi="Times New Roman"/>
          <w:sz w:val="24"/>
        </w:rPr>
      </w:pPr>
      <w:r>
        <w:rPr>
          <w:rFonts w:ascii="Times New Roman" w:eastAsia="Times New Roman" w:hAnsi="Times New Roman"/>
          <w:sz w:val="24"/>
        </w:rPr>
        <w:t>Bu konferansta, bir yanı, Türkiye tek başına oluştururken; karşı yanı, gücü ve konferanstan beklentileri oldukça farklı olan şu devletler oluşturuyordu:</w:t>
      </w:r>
    </w:p>
    <w:p w:rsidR="00037104" w:rsidRDefault="00037104">
      <w:pPr>
        <w:spacing w:line="122" w:lineRule="exact"/>
        <w:rPr>
          <w:rFonts w:ascii="Times New Roman" w:eastAsia="Times New Roman" w:hAnsi="Times New Roman"/>
        </w:rPr>
      </w:pPr>
    </w:p>
    <w:p w:rsidR="00037104" w:rsidRDefault="005A2C3A">
      <w:pPr>
        <w:numPr>
          <w:ilvl w:val="0"/>
          <w:numId w:val="10"/>
        </w:numPr>
        <w:tabs>
          <w:tab w:val="left" w:pos="520"/>
        </w:tabs>
        <w:spacing w:line="0" w:lineRule="atLeast"/>
        <w:ind w:left="520" w:hanging="240"/>
        <w:rPr>
          <w:rFonts w:ascii="Times New Roman" w:eastAsia="Times New Roman" w:hAnsi="Times New Roman"/>
          <w:b/>
          <w:sz w:val="24"/>
        </w:rPr>
      </w:pPr>
      <w:r>
        <w:rPr>
          <w:rFonts w:ascii="Times New Roman" w:eastAsia="Times New Roman" w:hAnsi="Times New Roman"/>
          <w:sz w:val="24"/>
        </w:rPr>
        <w:t>Çağıran dört devlet: İngiltere, Fransa, İtalya ve Japonya.</w:t>
      </w:r>
    </w:p>
    <w:p w:rsidR="00037104" w:rsidRDefault="00037104">
      <w:pPr>
        <w:spacing w:line="120" w:lineRule="exact"/>
        <w:rPr>
          <w:rFonts w:ascii="Times New Roman" w:eastAsia="Times New Roman" w:hAnsi="Times New Roman"/>
          <w:b/>
          <w:sz w:val="24"/>
        </w:rPr>
      </w:pPr>
    </w:p>
    <w:p w:rsidR="00037104" w:rsidRDefault="005A2C3A">
      <w:pPr>
        <w:numPr>
          <w:ilvl w:val="0"/>
          <w:numId w:val="10"/>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sz w:val="24"/>
        </w:rPr>
        <w:t>Yunanistan, Romanya, Sırp-Hırvat Sloven Devleti.</w:t>
      </w:r>
    </w:p>
    <w:p w:rsidR="00037104" w:rsidRDefault="00037104">
      <w:pPr>
        <w:spacing w:line="132" w:lineRule="exact"/>
        <w:rPr>
          <w:rFonts w:ascii="Times New Roman" w:eastAsia="Times New Roman" w:hAnsi="Times New Roman"/>
          <w:b/>
          <w:sz w:val="24"/>
        </w:rPr>
      </w:pPr>
    </w:p>
    <w:p w:rsidR="00037104" w:rsidRDefault="005A2C3A">
      <w:pPr>
        <w:numPr>
          <w:ilvl w:val="0"/>
          <w:numId w:val="10"/>
        </w:numPr>
        <w:tabs>
          <w:tab w:val="left" w:pos="566"/>
        </w:tabs>
        <w:spacing w:line="234" w:lineRule="auto"/>
        <w:ind w:right="20" w:firstLine="280"/>
        <w:rPr>
          <w:rFonts w:ascii="Times New Roman" w:eastAsia="Times New Roman" w:hAnsi="Times New Roman"/>
          <w:b/>
          <w:sz w:val="24"/>
        </w:rPr>
      </w:pPr>
      <w:r>
        <w:rPr>
          <w:rFonts w:ascii="Times New Roman" w:eastAsia="Times New Roman" w:hAnsi="Times New Roman"/>
          <w:sz w:val="24"/>
        </w:rPr>
        <w:t>Boğazlar rejimi konusunda görüşmelere çağırılan Sovyet Rusya ve Bulgaristan (Bulgaristan, Trakya sınırı konusundaki görüşmelere de katılacaktı),</w:t>
      </w:r>
    </w:p>
    <w:p w:rsidR="00037104" w:rsidRDefault="00037104">
      <w:pPr>
        <w:spacing w:line="121" w:lineRule="exact"/>
        <w:rPr>
          <w:rFonts w:ascii="Times New Roman" w:eastAsia="Times New Roman" w:hAnsi="Times New Roman"/>
          <w:b/>
          <w:sz w:val="24"/>
        </w:rPr>
      </w:pPr>
    </w:p>
    <w:p w:rsidR="00037104" w:rsidRDefault="005A2C3A">
      <w:pPr>
        <w:numPr>
          <w:ilvl w:val="0"/>
          <w:numId w:val="10"/>
        </w:numPr>
        <w:tabs>
          <w:tab w:val="left" w:pos="520"/>
        </w:tabs>
        <w:spacing w:line="0" w:lineRule="atLeast"/>
        <w:ind w:left="520" w:hanging="240"/>
        <w:rPr>
          <w:rFonts w:ascii="Times New Roman" w:eastAsia="Times New Roman" w:hAnsi="Times New Roman"/>
          <w:b/>
          <w:sz w:val="24"/>
        </w:rPr>
      </w:pPr>
      <w:r>
        <w:rPr>
          <w:rFonts w:ascii="Times New Roman" w:eastAsia="Times New Roman" w:hAnsi="Times New Roman"/>
          <w:sz w:val="24"/>
        </w:rPr>
        <w:lastRenderedPageBreak/>
        <w:t>Kimi konulardaki görüşmelere ve belirli hükümlere katılan Belçika ve Portekiz.</w:t>
      </w:r>
    </w:p>
    <w:p w:rsidR="00037104" w:rsidRDefault="00037104">
      <w:pPr>
        <w:spacing w:line="132"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Türkiye’yi, İsmet Paşa başkanlığında, Trabzon Milletvekili Hasan Bey ile Sinop Milletvekili Rıza Nur Beyden oluşan bir delegeler kurulu temsil etti.</w:t>
      </w:r>
    </w:p>
    <w:p w:rsidR="00037104" w:rsidRDefault="00037104">
      <w:pPr>
        <w:spacing w:line="134" w:lineRule="exact"/>
        <w:rPr>
          <w:rFonts w:ascii="Times New Roman" w:eastAsia="Times New Roman" w:hAnsi="Times New Roman"/>
        </w:rPr>
      </w:pPr>
    </w:p>
    <w:p w:rsidR="00037104" w:rsidRDefault="005A2C3A">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Türkiye Büyük Millet Meclisi Hükümetince, Temsilciler Kurulu’na Lozan Konferansında izleyeceği strateji hakkında bir yönerge verildi. Bu yönergeye, temel ilke olarak Misak-ı Milli alındı. İki konunun tartışılmasına kesinlikle izin verilmemesi istendi. Bunlardan biri, Ermeni yurdu oluşturma çabaları, diğeri ise kapitülasyonlar idi.</w:t>
      </w:r>
    </w:p>
    <w:p w:rsidR="00037104" w:rsidRDefault="00037104">
      <w:pPr>
        <w:spacing w:line="134"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 xml:space="preserve">Lozan Barış Konferansı’nın açılış toplantısı, 20 Kasım 1922’de Casino de </w:t>
      </w:r>
      <w:proofErr w:type="spellStart"/>
      <w:r>
        <w:rPr>
          <w:rFonts w:ascii="Times New Roman" w:eastAsia="Times New Roman" w:hAnsi="Times New Roman"/>
          <w:sz w:val="24"/>
        </w:rPr>
        <w:t>Montbenon'da</w:t>
      </w:r>
      <w:proofErr w:type="spellEnd"/>
      <w:r>
        <w:rPr>
          <w:rFonts w:ascii="Times New Roman" w:eastAsia="Times New Roman" w:hAnsi="Times New Roman"/>
          <w:sz w:val="24"/>
        </w:rPr>
        <w:t xml:space="preserve"> yapıldı.</w:t>
      </w:r>
    </w:p>
    <w:p w:rsidR="00037104" w:rsidRDefault="00037104">
      <w:pPr>
        <w:spacing w:line="134"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Lozan’da görüşülecek sorunlar, Trakya, Musul, Boğazlar, Azınlıklar, İktisadi ve Mali konular ve Kapitülasyonlar sorunu idi.</w:t>
      </w:r>
    </w:p>
    <w:p w:rsidR="00037104" w:rsidRDefault="00037104">
      <w:pPr>
        <w:spacing w:line="126" w:lineRule="exact"/>
        <w:rPr>
          <w:rFonts w:ascii="Times New Roman" w:eastAsia="Times New Roman" w:hAnsi="Times New Roman"/>
        </w:rPr>
      </w:pPr>
    </w:p>
    <w:p w:rsidR="00037104" w:rsidRDefault="005A2C3A">
      <w:pPr>
        <w:numPr>
          <w:ilvl w:val="0"/>
          <w:numId w:val="11"/>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Lozan Barış Konferansı’nda Görüşülen Konular</w:t>
      </w:r>
    </w:p>
    <w:p w:rsidR="00037104" w:rsidRDefault="00037104">
      <w:pPr>
        <w:spacing w:line="127" w:lineRule="exact"/>
        <w:rPr>
          <w:rFonts w:ascii="Times New Roman" w:eastAsia="Times New Roman" w:hAnsi="Times New Roman"/>
        </w:rPr>
      </w:pPr>
    </w:p>
    <w:p w:rsidR="00037104" w:rsidRDefault="005A2C3A">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Lozan Barış Konferansı'nda söz konusu edilecek sorunlar, yalnız üç dört yıllık bir sorunu içermiyordu. Yüzyıllık hesaplar görülüyordu. Atatürk’ün deyimi ile bu denli karışık, bu denli bulaşık hesapların içinden çıkmak, pek de kolay olmayacaktı. Tarihsel birikimin yarattığı bu karışık sorunları ikiye ayırmak gerekir.</w:t>
      </w:r>
    </w:p>
    <w:p w:rsidR="00037104" w:rsidRDefault="00037104">
      <w:pPr>
        <w:spacing w:line="237" w:lineRule="auto"/>
        <w:ind w:right="20" w:firstLine="283"/>
        <w:jc w:val="both"/>
        <w:rPr>
          <w:rFonts w:ascii="Times New Roman" w:eastAsia="Times New Roman" w:hAnsi="Times New Roman"/>
          <w:sz w:val="24"/>
        </w:rPr>
        <w:sectPr w:rsidR="00037104">
          <w:headerReference w:type="default" r:id="rId7"/>
          <w:footerReference w:type="default" r:id="rId8"/>
          <w:pgSz w:w="11900" w:h="16838"/>
          <w:pgMar w:top="698" w:right="1406" w:bottom="660" w:left="1420" w:header="0" w:footer="0" w:gutter="0"/>
          <w:cols w:space="0" w:equalWidth="0">
            <w:col w:w="9080"/>
          </w:cols>
          <w:docGrid w:linePitch="360"/>
        </w:sectPr>
      </w:pPr>
    </w:p>
    <w:p w:rsidR="00037104" w:rsidRDefault="00037104">
      <w:pPr>
        <w:spacing w:line="134" w:lineRule="exact"/>
        <w:rPr>
          <w:rFonts w:ascii="Times New Roman" w:eastAsia="Times New Roman" w:hAnsi="Times New Roman"/>
        </w:rPr>
      </w:pPr>
    </w:p>
    <w:p w:rsidR="00037104" w:rsidRDefault="005A2C3A" w:rsidP="00DA1A0D">
      <w:pPr>
        <w:numPr>
          <w:ilvl w:val="0"/>
          <w:numId w:val="12"/>
        </w:numPr>
        <w:tabs>
          <w:tab w:val="left" w:pos="566"/>
        </w:tabs>
        <w:spacing w:line="237" w:lineRule="auto"/>
        <w:ind w:firstLine="280"/>
        <w:jc w:val="both"/>
        <w:rPr>
          <w:rFonts w:ascii="Times New Roman" w:eastAsia="Times New Roman" w:hAnsi="Times New Roman"/>
          <w:sz w:val="24"/>
        </w:rPr>
      </w:pPr>
      <w:r>
        <w:rPr>
          <w:rFonts w:ascii="Times New Roman" w:eastAsia="Times New Roman" w:hAnsi="Times New Roman"/>
          <w:sz w:val="24"/>
        </w:rPr>
        <w:t>Türkiye ile Yunanistan arasındaki oturan Rumlar ile Yunanistan’da oturan olarak girdiği Türk topraklarında yaktığı, savaş tazminatı.</w:t>
      </w:r>
    </w:p>
    <w:p w:rsidR="00037104" w:rsidRDefault="005A2C3A" w:rsidP="00DA1A0D">
      <w:pPr>
        <w:spacing w:line="134" w:lineRule="exact"/>
        <w:jc w:val="both"/>
        <w:rPr>
          <w:rFonts w:ascii="Times New Roman" w:eastAsia="Times New Roman" w:hAnsi="Times New Roman"/>
        </w:rPr>
      </w:pPr>
      <w:r>
        <w:rPr>
          <w:rFonts w:ascii="Times New Roman" w:eastAsia="Times New Roman" w:hAnsi="Times New Roman"/>
          <w:sz w:val="24"/>
        </w:rPr>
        <w:br w:type="column"/>
      </w:r>
    </w:p>
    <w:p w:rsidR="00037104" w:rsidRDefault="005A2C3A" w:rsidP="00DA1A0D">
      <w:pPr>
        <w:spacing w:line="236" w:lineRule="auto"/>
        <w:ind w:right="20" w:hanging="49"/>
        <w:jc w:val="both"/>
        <w:rPr>
          <w:rFonts w:ascii="Times New Roman" w:eastAsia="Times New Roman" w:hAnsi="Times New Roman"/>
          <w:sz w:val="24"/>
        </w:rPr>
      </w:pPr>
      <w:proofErr w:type="gramStart"/>
      <w:r>
        <w:rPr>
          <w:rFonts w:ascii="Times New Roman" w:eastAsia="Times New Roman" w:hAnsi="Times New Roman"/>
          <w:sz w:val="24"/>
        </w:rPr>
        <w:t>sorunlar</w:t>
      </w:r>
      <w:proofErr w:type="gramEnd"/>
      <w:r>
        <w:rPr>
          <w:rFonts w:ascii="Times New Roman" w:eastAsia="Times New Roman" w:hAnsi="Times New Roman"/>
          <w:sz w:val="24"/>
        </w:rPr>
        <w:t>; Doğu Trakya, Ege adaları, Türkiye’de Türklerin yer değişimi ve Yunanistan’ın işgalci yıktığı, tahrip ettiği yerler için ödemesi gereken</w:t>
      </w:r>
    </w:p>
    <w:p w:rsidR="00037104" w:rsidRDefault="00037104">
      <w:pPr>
        <w:spacing w:line="236" w:lineRule="auto"/>
        <w:ind w:right="20" w:hanging="49"/>
        <w:jc w:val="both"/>
        <w:rPr>
          <w:rFonts w:ascii="Times New Roman" w:eastAsia="Times New Roman" w:hAnsi="Times New Roman"/>
          <w:sz w:val="24"/>
        </w:rPr>
        <w:sectPr w:rsidR="00037104">
          <w:type w:val="continuous"/>
          <w:pgSz w:w="11900" w:h="16838"/>
          <w:pgMar w:top="698" w:right="1406" w:bottom="660" w:left="1420" w:header="0" w:footer="0" w:gutter="0"/>
          <w:cols w:num="2" w:space="0" w:equalWidth="0">
            <w:col w:w="4120" w:space="80"/>
            <w:col w:w="4880"/>
          </w:cols>
          <w:docGrid w:linePitch="360"/>
        </w:sectPr>
      </w:pPr>
    </w:p>
    <w:p w:rsidR="00037104" w:rsidRDefault="00037104">
      <w:pPr>
        <w:spacing w:line="134" w:lineRule="exact"/>
        <w:rPr>
          <w:rFonts w:ascii="Times New Roman" w:eastAsia="Times New Roman" w:hAnsi="Times New Roman"/>
        </w:rPr>
      </w:pPr>
    </w:p>
    <w:p w:rsidR="00037104" w:rsidRDefault="005A2C3A">
      <w:pPr>
        <w:numPr>
          <w:ilvl w:val="0"/>
          <w:numId w:val="13"/>
        </w:numPr>
        <w:tabs>
          <w:tab w:val="left" w:pos="566"/>
        </w:tabs>
        <w:spacing w:line="236" w:lineRule="auto"/>
        <w:ind w:right="20" w:firstLine="280"/>
        <w:jc w:val="both"/>
        <w:rPr>
          <w:rFonts w:ascii="Times New Roman" w:eastAsia="Times New Roman" w:hAnsi="Times New Roman"/>
          <w:sz w:val="24"/>
        </w:rPr>
      </w:pPr>
      <w:r>
        <w:rPr>
          <w:rFonts w:ascii="Times New Roman" w:eastAsia="Times New Roman" w:hAnsi="Times New Roman"/>
          <w:sz w:val="24"/>
        </w:rPr>
        <w:t>Türkiye ile diğer İtilaf Devletleri arasındaki sorunlar: Bu sorunlar siyasal ve ekonomik olmak üzere ikiye ayrılıyordu. Kısaca özetleyecek olursak bu sorunlar, Trakya, Musul, Boğazlar, Azınlıklar, İktisadi ve Mali konular ve Kapitülasyonlar sorunu idi.</w:t>
      </w:r>
    </w:p>
    <w:p w:rsidR="00037104" w:rsidRDefault="00037104">
      <w:pPr>
        <w:spacing w:line="126" w:lineRule="exact"/>
        <w:rPr>
          <w:rFonts w:ascii="Times New Roman" w:eastAsia="Times New Roman" w:hAnsi="Times New Roman"/>
        </w:rPr>
      </w:pPr>
    </w:p>
    <w:p w:rsidR="00037104" w:rsidRDefault="005A2C3A">
      <w:pPr>
        <w:numPr>
          <w:ilvl w:val="0"/>
          <w:numId w:val="14"/>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Lozan Konferansı’nda Karşılaşılan Güçlükler:</w:t>
      </w:r>
    </w:p>
    <w:p w:rsidR="00037104" w:rsidRDefault="00037104">
      <w:pPr>
        <w:spacing w:line="128" w:lineRule="exact"/>
        <w:rPr>
          <w:rFonts w:ascii="Times New Roman" w:eastAsia="Times New Roman" w:hAnsi="Times New Roman"/>
        </w:rPr>
      </w:pPr>
    </w:p>
    <w:p w:rsidR="00037104" w:rsidRDefault="005A2C3A">
      <w:pPr>
        <w:spacing w:line="234" w:lineRule="auto"/>
        <w:ind w:right="20" w:firstLine="283"/>
        <w:rPr>
          <w:rFonts w:ascii="Times New Roman" w:eastAsia="Times New Roman" w:hAnsi="Times New Roman"/>
          <w:sz w:val="24"/>
        </w:rPr>
      </w:pPr>
      <w:r>
        <w:rPr>
          <w:rFonts w:ascii="Times New Roman" w:eastAsia="Times New Roman" w:hAnsi="Times New Roman"/>
          <w:sz w:val="24"/>
        </w:rPr>
        <w:t>21 Kasım 1922'de çalışmalarına başlayan “Yakın Şark İşleri Hakkında Lozan Konferansı”, öncelikle iç tüzük konusunu ele almıştır. Buna göre konferansta resmi dil Fransızca olacak,</w:t>
      </w:r>
    </w:p>
    <w:p w:rsidR="00037104" w:rsidRDefault="00037104">
      <w:pPr>
        <w:spacing w:line="122" w:lineRule="exact"/>
        <w:rPr>
          <w:rFonts w:ascii="Times New Roman" w:eastAsia="Times New Roman" w:hAnsi="Times New Roman"/>
        </w:rPr>
      </w:pPr>
    </w:p>
    <w:p w:rsidR="00037104" w:rsidRDefault="005A2C3A">
      <w:pPr>
        <w:numPr>
          <w:ilvl w:val="0"/>
          <w:numId w:val="15"/>
        </w:numPr>
        <w:tabs>
          <w:tab w:val="left" w:pos="560"/>
        </w:tabs>
        <w:spacing w:line="0" w:lineRule="atLeast"/>
        <w:ind w:left="560" w:hanging="280"/>
        <w:rPr>
          <w:rFonts w:ascii="Times New Roman" w:eastAsia="Times New Roman" w:hAnsi="Times New Roman"/>
          <w:sz w:val="24"/>
        </w:rPr>
      </w:pPr>
      <w:r>
        <w:rPr>
          <w:rFonts w:ascii="Times New Roman" w:eastAsia="Times New Roman" w:hAnsi="Times New Roman"/>
          <w:sz w:val="24"/>
        </w:rPr>
        <w:t>Toprak, Askerlik ve Boğazlara,</w:t>
      </w:r>
    </w:p>
    <w:p w:rsidR="00037104" w:rsidRDefault="00037104">
      <w:pPr>
        <w:spacing w:line="120" w:lineRule="exact"/>
        <w:rPr>
          <w:rFonts w:ascii="Times New Roman" w:eastAsia="Times New Roman" w:hAnsi="Times New Roman"/>
          <w:sz w:val="24"/>
        </w:rPr>
      </w:pPr>
    </w:p>
    <w:p w:rsidR="00037104" w:rsidRDefault="005A2C3A">
      <w:pPr>
        <w:numPr>
          <w:ilvl w:val="0"/>
          <w:numId w:val="15"/>
        </w:numPr>
        <w:tabs>
          <w:tab w:val="left" w:pos="560"/>
        </w:tabs>
        <w:spacing w:line="0" w:lineRule="atLeast"/>
        <w:ind w:left="560" w:hanging="280"/>
        <w:rPr>
          <w:rFonts w:ascii="Times New Roman" w:eastAsia="Times New Roman" w:hAnsi="Times New Roman"/>
          <w:sz w:val="24"/>
        </w:rPr>
      </w:pPr>
      <w:r>
        <w:rPr>
          <w:rFonts w:ascii="Times New Roman" w:eastAsia="Times New Roman" w:hAnsi="Times New Roman"/>
          <w:sz w:val="24"/>
        </w:rPr>
        <w:t>Yabancılar ve Azınlıklar konularına,</w:t>
      </w:r>
    </w:p>
    <w:p w:rsidR="00037104" w:rsidRDefault="00037104">
      <w:pPr>
        <w:spacing w:line="132" w:lineRule="exact"/>
        <w:rPr>
          <w:rFonts w:ascii="Times New Roman" w:eastAsia="Times New Roman" w:hAnsi="Times New Roman"/>
          <w:sz w:val="24"/>
        </w:rPr>
      </w:pPr>
    </w:p>
    <w:p w:rsidR="00037104" w:rsidRDefault="005A2C3A">
      <w:pPr>
        <w:numPr>
          <w:ilvl w:val="0"/>
          <w:numId w:val="15"/>
        </w:numPr>
        <w:tabs>
          <w:tab w:val="left" w:pos="566"/>
        </w:tabs>
        <w:spacing w:line="237" w:lineRule="auto"/>
        <w:ind w:firstLine="280"/>
        <w:jc w:val="both"/>
        <w:rPr>
          <w:rFonts w:ascii="Times New Roman" w:eastAsia="Times New Roman" w:hAnsi="Times New Roman"/>
          <w:sz w:val="24"/>
        </w:rPr>
      </w:pPr>
      <w:r>
        <w:rPr>
          <w:rFonts w:ascii="Times New Roman" w:eastAsia="Times New Roman" w:hAnsi="Times New Roman"/>
          <w:sz w:val="24"/>
        </w:rPr>
        <w:t xml:space="preserve">Mali ve Ekonomik konulara, ilişkin olmak üzere üç komisyon kurulacaktı. Bu komisyonların her birinin başkanlığı; birinci komisyonun başkanlığını </w:t>
      </w:r>
      <w:proofErr w:type="spellStart"/>
      <w:r>
        <w:rPr>
          <w:rFonts w:ascii="Times New Roman" w:eastAsia="Times New Roman" w:hAnsi="Times New Roman"/>
          <w:i/>
          <w:sz w:val="24"/>
        </w:rPr>
        <w:t>Lord</w:t>
      </w:r>
      <w:proofErr w:type="spellEnd"/>
      <w:r>
        <w:rPr>
          <w:rFonts w:ascii="Times New Roman" w:eastAsia="Times New Roman" w:hAnsi="Times New Roman"/>
          <w:i/>
          <w:sz w:val="24"/>
        </w:rPr>
        <w:t xml:space="preserve"> Curzon</w:t>
      </w:r>
      <w:r>
        <w:rPr>
          <w:rFonts w:ascii="Times New Roman" w:eastAsia="Times New Roman" w:hAnsi="Times New Roman"/>
          <w:sz w:val="24"/>
        </w:rPr>
        <w:t xml:space="preserve"> </w:t>
      </w:r>
      <w:r>
        <w:rPr>
          <w:rFonts w:ascii="Times New Roman" w:eastAsia="Times New Roman" w:hAnsi="Times New Roman"/>
          <w:i/>
          <w:sz w:val="24"/>
        </w:rPr>
        <w:t>(</w:t>
      </w:r>
      <w:r>
        <w:rPr>
          <w:rFonts w:ascii="Times New Roman" w:eastAsia="Times New Roman" w:hAnsi="Times New Roman"/>
          <w:sz w:val="24"/>
        </w:rPr>
        <w:t>İngiltere), ikinci komisyonun</w:t>
      </w:r>
      <w:r>
        <w:rPr>
          <w:rFonts w:ascii="Times New Roman" w:eastAsia="Times New Roman" w:hAnsi="Times New Roman"/>
          <w:i/>
          <w:sz w:val="24"/>
        </w:rPr>
        <w:t xml:space="preserve"> </w:t>
      </w:r>
      <w:r>
        <w:rPr>
          <w:rFonts w:ascii="Times New Roman" w:eastAsia="Times New Roman" w:hAnsi="Times New Roman"/>
          <w:sz w:val="24"/>
        </w:rPr>
        <w:t>başkanlığını</w:t>
      </w:r>
      <w:r>
        <w:rPr>
          <w:rFonts w:ascii="Times New Roman" w:eastAsia="Times New Roman" w:hAnsi="Times New Roman"/>
          <w:i/>
          <w:sz w:val="24"/>
        </w:rPr>
        <w:t xml:space="preserve"> </w:t>
      </w:r>
      <w:proofErr w:type="spellStart"/>
      <w:r>
        <w:rPr>
          <w:rFonts w:ascii="Times New Roman" w:eastAsia="Times New Roman" w:hAnsi="Times New Roman"/>
          <w:i/>
          <w:sz w:val="24"/>
        </w:rPr>
        <w:t>Garroni</w:t>
      </w:r>
      <w:proofErr w:type="spellEnd"/>
      <w:r>
        <w:rPr>
          <w:rFonts w:ascii="Times New Roman" w:eastAsia="Times New Roman" w:hAnsi="Times New Roman"/>
          <w:i/>
          <w:sz w:val="24"/>
        </w:rPr>
        <w:t xml:space="preserve"> </w:t>
      </w:r>
      <w:r>
        <w:rPr>
          <w:rFonts w:ascii="Times New Roman" w:eastAsia="Times New Roman" w:hAnsi="Times New Roman"/>
          <w:sz w:val="24"/>
        </w:rPr>
        <w:t>(İtalya)</w:t>
      </w:r>
      <w:r>
        <w:rPr>
          <w:rFonts w:ascii="Times New Roman" w:eastAsia="Times New Roman" w:hAnsi="Times New Roman"/>
          <w:i/>
          <w:sz w:val="24"/>
        </w:rPr>
        <w:t xml:space="preserve"> </w:t>
      </w:r>
      <w:r>
        <w:rPr>
          <w:rFonts w:ascii="Times New Roman" w:eastAsia="Times New Roman" w:hAnsi="Times New Roman"/>
          <w:sz w:val="24"/>
        </w:rPr>
        <w:t>ve</w:t>
      </w:r>
      <w:r>
        <w:rPr>
          <w:rFonts w:ascii="Times New Roman" w:eastAsia="Times New Roman" w:hAnsi="Times New Roman"/>
          <w:i/>
          <w:sz w:val="24"/>
        </w:rPr>
        <w:t xml:space="preserve"> </w:t>
      </w:r>
      <w:r>
        <w:rPr>
          <w:rFonts w:ascii="Times New Roman" w:eastAsia="Times New Roman" w:hAnsi="Times New Roman"/>
          <w:sz w:val="24"/>
        </w:rPr>
        <w:t>üçüncü</w:t>
      </w:r>
      <w:r>
        <w:rPr>
          <w:rFonts w:ascii="Times New Roman" w:eastAsia="Times New Roman" w:hAnsi="Times New Roman"/>
          <w:i/>
          <w:sz w:val="24"/>
        </w:rPr>
        <w:t xml:space="preserve"> </w:t>
      </w:r>
      <w:r>
        <w:rPr>
          <w:rFonts w:ascii="Times New Roman" w:eastAsia="Times New Roman" w:hAnsi="Times New Roman"/>
          <w:sz w:val="24"/>
        </w:rPr>
        <w:t>komisyonun</w:t>
      </w:r>
      <w:r>
        <w:rPr>
          <w:rFonts w:ascii="Times New Roman" w:eastAsia="Times New Roman" w:hAnsi="Times New Roman"/>
          <w:i/>
          <w:sz w:val="24"/>
        </w:rPr>
        <w:t xml:space="preserve"> </w:t>
      </w:r>
      <w:r>
        <w:rPr>
          <w:rFonts w:ascii="Times New Roman" w:eastAsia="Times New Roman" w:hAnsi="Times New Roman"/>
          <w:sz w:val="24"/>
        </w:rPr>
        <w:t xml:space="preserve">başkanlığını da </w:t>
      </w:r>
      <w:proofErr w:type="spellStart"/>
      <w:r>
        <w:rPr>
          <w:rFonts w:ascii="Times New Roman" w:eastAsia="Times New Roman" w:hAnsi="Times New Roman"/>
          <w:i/>
          <w:sz w:val="24"/>
        </w:rPr>
        <w:t>Barrere</w:t>
      </w:r>
      <w:proofErr w:type="spellEnd"/>
      <w:r>
        <w:rPr>
          <w:rFonts w:ascii="Times New Roman" w:eastAsia="Times New Roman" w:hAnsi="Times New Roman"/>
          <w:sz w:val="24"/>
        </w:rPr>
        <w:t xml:space="preserve"> (Fransa) yapacak şeklinde paylaşılmıştı.</w:t>
      </w:r>
    </w:p>
    <w:p w:rsidR="00037104" w:rsidRDefault="00037104">
      <w:pPr>
        <w:spacing w:line="134" w:lineRule="exact"/>
        <w:rPr>
          <w:rFonts w:ascii="Times New Roman" w:eastAsia="Times New Roman" w:hAnsi="Times New Roman"/>
        </w:rPr>
      </w:pPr>
    </w:p>
    <w:p w:rsidR="00037104" w:rsidRDefault="005A2C3A">
      <w:pPr>
        <w:spacing w:line="234" w:lineRule="auto"/>
        <w:ind w:right="20" w:firstLine="283"/>
        <w:rPr>
          <w:rFonts w:ascii="Times New Roman" w:eastAsia="Times New Roman" w:hAnsi="Times New Roman"/>
          <w:sz w:val="24"/>
        </w:rPr>
      </w:pPr>
      <w:r>
        <w:rPr>
          <w:rFonts w:ascii="Times New Roman" w:eastAsia="Times New Roman" w:hAnsi="Times New Roman"/>
          <w:sz w:val="24"/>
        </w:rPr>
        <w:t>20 Kasım 1922’de başlayan görüşmelerde Sovyet Rusya, Boğazlar konusunda Türkiye’yi desteklemiştir.</w:t>
      </w:r>
    </w:p>
    <w:p w:rsidR="00037104" w:rsidRDefault="00037104">
      <w:pPr>
        <w:spacing w:line="200" w:lineRule="exact"/>
        <w:rPr>
          <w:rFonts w:ascii="Times New Roman" w:eastAsia="Times New Roman" w:hAnsi="Times New Roman"/>
        </w:rPr>
      </w:pPr>
    </w:p>
    <w:p w:rsidR="00037104" w:rsidRDefault="005A2C3A">
      <w:pPr>
        <w:spacing w:line="237" w:lineRule="auto"/>
        <w:ind w:firstLine="283"/>
        <w:jc w:val="both"/>
        <w:rPr>
          <w:rFonts w:ascii="Times New Roman" w:eastAsia="Times New Roman" w:hAnsi="Times New Roman"/>
          <w:sz w:val="24"/>
        </w:rPr>
      </w:pPr>
      <w:r>
        <w:rPr>
          <w:rFonts w:ascii="Times New Roman" w:eastAsia="Times New Roman" w:hAnsi="Times New Roman"/>
          <w:sz w:val="24"/>
        </w:rPr>
        <w:t>Türk tarafı konferansı çıkmaza sokmamak için bazı konularda örneğin, Türkiye-Suriye, Türkiye-Irak sınırı ve Boğazlar konusunda antlaşma yapabilecekleri imajını vermişlerdir. Fakat kapitülasyonlar ve Osmanlı borçları konusunda herhangi bir ortak nokta bulunamamıştır. Her iki taraf da bu konuda ödün vermek istemedikleri için, Konferans 4 Şubat 1923’te kesintiye uğramıştır.</w:t>
      </w:r>
    </w:p>
    <w:p w:rsidR="00037104" w:rsidRDefault="00037104">
      <w:pPr>
        <w:spacing w:line="137"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 xml:space="preserve">Kesilen görüşmeler 23 Nisan’da yeniden başlamıştır. </w:t>
      </w:r>
      <w:r>
        <w:rPr>
          <w:rFonts w:ascii="Times New Roman" w:eastAsia="Times New Roman" w:hAnsi="Times New Roman"/>
          <w:b/>
          <w:sz w:val="24"/>
        </w:rPr>
        <w:t>24 Temmuz 1923</w:t>
      </w:r>
      <w:r>
        <w:rPr>
          <w:rFonts w:ascii="Times New Roman" w:eastAsia="Times New Roman" w:hAnsi="Times New Roman"/>
          <w:sz w:val="24"/>
        </w:rPr>
        <w:t>’te antlaşma imzalanmıştır.</w:t>
      </w:r>
    </w:p>
    <w:p w:rsidR="00037104" w:rsidRDefault="00037104">
      <w:pPr>
        <w:spacing w:line="126" w:lineRule="exact"/>
        <w:rPr>
          <w:rFonts w:ascii="Times New Roman" w:eastAsia="Times New Roman" w:hAnsi="Times New Roman"/>
        </w:rPr>
      </w:pPr>
    </w:p>
    <w:p w:rsidR="00037104" w:rsidRDefault="005A2C3A">
      <w:pPr>
        <w:numPr>
          <w:ilvl w:val="0"/>
          <w:numId w:val="16"/>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Lozan Barış Antlaşmasının İmzalanması ve Temel Hükümleri</w:t>
      </w:r>
    </w:p>
    <w:p w:rsidR="00037104" w:rsidRDefault="00037104">
      <w:pPr>
        <w:spacing w:line="127" w:lineRule="exact"/>
        <w:rPr>
          <w:rFonts w:ascii="Times New Roman" w:eastAsia="Times New Roman" w:hAnsi="Times New Roman"/>
        </w:rPr>
      </w:pPr>
    </w:p>
    <w:p w:rsidR="00037104" w:rsidRDefault="005A2C3A">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24 Temmuz 1923'te imzalanan Lozan Antlaşması, üç çeşit metinden oluşmaktadır. Birincisi Barış Antlaşması, ikincisi onu tamamlayan ekler, üçüncüsü ise Türkiye ile kimi Batılı </w:t>
      </w:r>
      <w:proofErr w:type="gramStart"/>
      <w:r>
        <w:rPr>
          <w:rFonts w:ascii="Times New Roman" w:eastAsia="Times New Roman" w:hAnsi="Times New Roman"/>
          <w:sz w:val="24"/>
        </w:rPr>
        <w:t>Devletler arasında</w:t>
      </w:r>
      <w:proofErr w:type="gramEnd"/>
      <w:r>
        <w:rPr>
          <w:rFonts w:ascii="Times New Roman" w:eastAsia="Times New Roman" w:hAnsi="Times New Roman"/>
          <w:sz w:val="24"/>
        </w:rPr>
        <w:t xml:space="preserve"> verilen mektuplardır.</w:t>
      </w:r>
    </w:p>
    <w:p w:rsidR="00037104" w:rsidRDefault="00037104">
      <w:pPr>
        <w:spacing w:line="134" w:lineRule="exact"/>
        <w:rPr>
          <w:rFonts w:ascii="Times New Roman" w:eastAsia="Times New Roman" w:hAnsi="Times New Roman"/>
        </w:rPr>
      </w:pPr>
    </w:p>
    <w:p w:rsidR="00037104" w:rsidRDefault="005A2C3A">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 xml:space="preserve">Lozan Üniversitesi'nde büyük bir törenle imzalanan Lozan Antlaşması, yalnızca Yakındoğu'daki sıcak savaşı bitirmekle kalmamış, Yeni Türkiye Devleti ile Batılı </w:t>
      </w:r>
      <w:proofErr w:type="gramStart"/>
      <w:r>
        <w:rPr>
          <w:rFonts w:ascii="Times New Roman" w:eastAsia="Times New Roman" w:hAnsi="Times New Roman"/>
          <w:sz w:val="24"/>
        </w:rPr>
        <w:t>Devletler arasındaki</w:t>
      </w:r>
      <w:proofErr w:type="gramEnd"/>
      <w:r>
        <w:rPr>
          <w:rFonts w:ascii="Times New Roman" w:eastAsia="Times New Roman" w:hAnsi="Times New Roman"/>
          <w:sz w:val="24"/>
        </w:rPr>
        <w:t xml:space="preserve"> tüm ilişkileri yeni baştan düzenlemiştir.</w:t>
      </w:r>
    </w:p>
    <w:p w:rsidR="00037104" w:rsidRDefault="00037104">
      <w:pPr>
        <w:spacing w:line="134" w:lineRule="exact"/>
        <w:rPr>
          <w:rFonts w:ascii="Times New Roman" w:eastAsia="Times New Roman" w:hAnsi="Times New Roman"/>
        </w:rPr>
      </w:pPr>
    </w:p>
    <w:p w:rsidR="00037104" w:rsidRDefault="005A2C3A">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 xml:space="preserve">143 maddeden oluşan Lozan Barış Antlaşması; </w:t>
      </w:r>
      <w:r>
        <w:rPr>
          <w:rFonts w:ascii="Times New Roman" w:eastAsia="Times New Roman" w:hAnsi="Times New Roman"/>
          <w:b/>
          <w:sz w:val="24"/>
        </w:rPr>
        <w:t>siyasi hükümler</w:t>
      </w:r>
      <w:r>
        <w:rPr>
          <w:rFonts w:ascii="Times New Roman" w:eastAsia="Times New Roman" w:hAnsi="Times New Roman"/>
          <w:sz w:val="24"/>
        </w:rPr>
        <w:t xml:space="preserve">, </w:t>
      </w:r>
      <w:r>
        <w:rPr>
          <w:rFonts w:ascii="Times New Roman" w:eastAsia="Times New Roman" w:hAnsi="Times New Roman"/>
          <w:b/>
          <w:sz w:val="24"/>
        </w:rPr>
        <w:t>mali hükümler</w:t>
      </w:r>
      <w:r>
        <w:rPr>
          <w:rFonts w:ascii="Times New Roman" w:eastAsia="Times New Roman" w:hAnsi="Times New Roman"/>
          <w:sz w:val="24"/>
        </w:rPr>
        <w:t xml:space="preserve">, </w:t>
      </w:r>
      <w:r>
        <w:rPr>
          <w:rFonts w:ascii="Times New Roman" w:eastAsia="Times New Roman" w:hAnsi="Times New Roman"/>
          <w:b/>
          <w:sz w:val="24"/>
        </w:rPr>
        <w:t>iktisadi</w:t>
      </w:r>
      <w:r>
        <w:rPr>
          <w:rFonts w:ascii="Times New Roman" w:eastAsia="Times New Roman" w:hAnsi="Times New Roman"/>
          <w:sz w:val="24"/>
        </w:rPr>
        <w:t xml:space="preserve"> </w:t>
      </w:r>
      <w:r>
        <w:rPr>
          <w:rFonts w:ascii="Times New Roman" w:eastAsia="Times New Roman" w:hAnsi="Times New Roman"/>
          <w:b/>
          <w:sz w:val="24"/>
        </w:rPr>
        <w:t>hükümler</w:t>
      </w:r>
      <w:r>
        <w:rPr>
          <w:rFonts w:ascii="Times New Roman" w:eastAsia="Times New Roman" w:hAnsi="Times New Roman"/>
          <w:sz w:val="24"/>
        </w:rPr>
        <w:t>,</w:t>
      </w:r>
      <w:r>
        <w:rPr>
          <w:rFonts w:ascii="Times New Roman" w:eastAsia="Times New Roman" w:hAnsi="Times New Roman"/>
          <w:b/>
          <w:sz w:val="24"/>
        </w:rPr>
        <w:t xml:space="preserve"> ulaşım yolları ve sağlık ile ilgili hükümler </w:t>
      </w:r>
      <w:r>
        <w:rPr>
          <w:rFonts w:ascii="Times New Roman" w:eastAsia="Times New Roman" w:hAnsi="Times New Roman"/>
          <w:sz w:val="24"/>
        </w:rPr>
        <w:t>ve bir de bunların dışında kalan</w:t>
      </w:r>
      <w:r>
        <w:rPr>
          <w:rFonts w:ascii="Times New Roman" w:eastAsia="Times New Roman" w:hAnsi="Times New Roman"/>
          <w:b/>
          <w:sz w:val="24"/>
        </w:rPr>
        <w:t xml:space="preserve"> </w:t>
      </w:r>
      <w:r>
        <w:rPr>
          <w:rFonts w:ascii="Times New Roman" w:eastAsia="Times New Roman" w:hAnsi="Times New Roman"/>
          <w:sz w:val="24"/>
        </w:rPr>
        <w:t xml:space="preserve">alanları ilgilendiren </w:t>
      </w:r>
      <w:r>
        <w:rPr>
          <w:rFonts w:ascii="Times New Roman" w:eastAsia="Times New Roman" w:hAnsi="Times New Roman"/>
          <w:b/>
          <w:sz w:val="24"/>
        </w:rPr>
        <w:t>çeşitli hükümleri</w:t>
      </w:r>
      <w:r>
        <w:rPr>
          <w:rFonts w:ascii="Times New Roman" w:eastAsia="Times New Roman" w:hAnsi="Times New Roman"/>
          <w:sz w:val="24"/>
        </w:rPr>
        <w:t xml:space="preserve"> içeren </w:t>
      </w:r>
      <w:r>
        <w:rPr>
          <w:rFonts w:ascii="Times New Roman" w:eastAsia="Times New Roman" w:hAnsi="Times New Roman"/>
          <w:b/>
          <w:sz w:val="24"/>
        </w:rPr>
        <w:t>beş</w:t>
      </w:r>
      <w:r>
        <w:rPr>
          <w:rFonts w:ascii="Times New Roman" w:eastAsia="Times New Roman" w:hAnsi="Times New Roman"/>
          <w:sz w:val="24"/>
        </w:rPr>
        <w:t xml:space="preserve"> ana bölüme ayrılmıştı.</w:t>
      </w:r>
    </w:p>
    <w:p w:rsidR="00037104" w:rsidRDefault="00037104">
      <w:pPr>
        <w:spacing w:line="122"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sz w:val="24"/>
        </w:rPr>
      </w:pPr>
      <w:r>
        <w:rPr>
          <w:rFonts w:ascii="Times New Roman" w:eastAsia="Times New Roman" w:hAnsi="Times New Roman"/>
          <w:sz w:val="24"/>
        </w:rPr>
        <w:t xml:space="preserve">Lozan Barış Antlaşması’nın maddeleri özetle şu </w:t>
      </w:r>
      <w:proofErr w:type="gramStart"/>
      <w:r>
        <w:rPr>
          <w:rFonts w:ascii="Times New Roman" w:eastAsia="Times New Roman" w:hAnsi="Times New Roman"/>
          <w:sz w:val="24"/>
        </w:rPr>
        <w:t>şekildedir :</w:t>
      </w:r>
      <w:proofErr w:type="gramEnd"/>
    </w:p>
    <w:p w:rsidR="00037104" w:rsidRDefault="00037104">
      <w:pPr>
        <w:spacing w:line="125" w:lineRule="exact"/>
        <w:rPr>
          <w:rFonts w:ascii="Times New Roman" w:eastAsia="Times New Roman" w:hAnsi="Times New Roman"/>
        </w:rPr>
      </w:pPr>
    </w:p>
    <w:p w:rsidR="00037104" w:rsidRDefault="005A2C3A">
      <w:pPr>
        <w:numPr>
          <w:ilvl w:val="0"/>
          <w:numId w:val="17"/>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Türkiye’nin Sınırları:</w:t>
      </w:r>
    </w:p>
    <w:p w:rsidR="00037104" w:rsidRDefault="00037104">
      <w:pPr>
        <w:spacing w:line="127" w:lineRule="exact"/>
        <w:rPr>
          <w:rFonts w:ascii="Times New Roman" w:eastAsia="Times New Roman" w:hAnsi="Times New Roman"/>
        </w:rPr>
      </w:pPr>
    </w:p>
    <w:p w:rsidR="00037104" w:rsidRDefault="005A2C3A" w:rsidP="00DA1A0D">
      <w:pPr>
        <w:numPr>
          <w:ilvl w:val="0"/>
          <w:numId w:val="18"/>
        </w:numPr>
        <w:tabs>
          <w:tab w:val="left" w:pos="566"/>
        </w:tabs>
        <w:spacing w:line="234" w:lineRule="auto"/>
        <w:ind w:right="20" w:firstLine="280"/>
        <w:jc w:val="both"/>
        <w:rPr>
          <w:rFonts w:ascii="Times New Roman" w:eastAsia="Times New Roman" w:hAnsi="Times New Roman"/>
          <w:sz w:val="24"/>
        </w:rPr>
      </w:pPr>
      <w:r>
        <w:rPr>
          <w:rFonts w:ascii="Times New Roman" w:eastAsia="Times New Roman" w:hAnsi="Times New Roman"/>
          <w:sz w:val="24"/>
          <w:u w:val="single"/>
        </w:rPr>
        <w:t>Suriye Sınırı:</w:t>
      </w:r>
      <w:r>
        <w:rPr>
          <w:rFonts w:ascii="Times New Roman" w:eastAsia="Times New Roman" w:hAnsi="Times New Roman"/>
          <w:sz w:val="24"/>
        </w:rPr>
        <w:t xml:space="preserve"> Fransızlarla imzalanan Ankara Antlaşması (20 Ekim 1921) esas kabul edildi.</w:t>
      </w:r>
    </w:p>
    <w:p w:rsidR="00037104" w:rsidRDefault="00037104" w:rsidP="00DA1A0D">
      <w:pPr>
        <w:spacing w:line="134" w:lineRule="exact"/>
        <w:jc w:val="both"/>
        <w:rPr>
          <w:rFonts w:ascii="Times New Roman" w:eastAsia="Times New Roman" w:hAnsi="Times New Roman"/>
          <w:sz w:val="24"/>
        </w:rPr>
      </w:pPr>
    </w:p>
    <w:p w:rsidR="00037104" w:rsidRDefault="005A2C3A" w:rsidP="00DA1A0D">
      <w:pPr>
        <w:numPr>
          <w:ilvl w:val="0"/>
          <w:numId w:val="18"/>
        </w:numPr>
        <w:tabs>
          <w:tab w:val="left" w:pos="566"/>
        </w:tabs>
        <w:spacing w:line="236" w:lineRule="auto"/>
        <w:ind w:right="20" w:firstLine="280"/>
        <w:jc w:val="both"/>
        <w:rPr>
          <w:rFonts w:ascii="Times New Roman" w:eastAsia="Times New Roman" w:hAnsi="Times New Roman"/>
          <w:sz w:val="24"/>
        </w:rPr>
      </w:pPr>
      <w:r>
        <w:rPr>
          <w:rFonts w:ascii="Times New Roman" w:eastAsia="Times New Roman" w:hAnsi="Times New Roman"/>
          <w:sz w:val="24"/>
          <w:u w:val="single"/>
        </w:rPr>
        <w:t>Irak Sınırı:</w:t>
      </w:r>
      <w:r>
        <w:rPr>
          <w:rFonts w:ascii="Times New Roman" w:eastAsia="Times New Roman" w:hAnsi="Times New Roman"/>
          <w:sz w:val="24"/>
        </w:rPr>
        <w:t xml:space="preserve"> İngilizlerle Musul konusunda antlaşma sağlanamadı. Bu konunun iki ülke arasında 9 ay içerisinde çözülmesine ve eğer çözülmezse Milletler Cemiyetinin vereceği karara bırakılması kararlaştırıldı.</w:t>
      </w:r>
    </w:p>
    <w:p w:rsidR="00037104" w:rsidRDefault="00037104" w:rsidP="00DA1A0D">
      <w:pPr>
        <w:spacing w:line="121" w:lineRule="exact"/>
        <w:jc w:val="both"/>
        <w:rPr>
          <w:rFonts w:ascii="Times New Roman" w:eastAsia="Times New Roman" w:hAnsi="Times New Roman"/>
          <w:sz w:val="24"/>
        </w:rPr>
      </w:pPr>
    </w:p>
    <w:p w:rsidR="00037104" w:rsidRDefault="005A2C3A" w:rsidP="00DA1A0D">
      <w:pPr>
        <w:numPr>
          <w:ilvl w:val="0"/>
          <w:numId w:val="18"/>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u w:val="single"/>
        </w:rPr>
        <w:t>Sovyet Sınırı</w:t>
      </w:r>
      <w:r>
        <w:rPr>
          <w:rFonts w:ascii="Times New Roman" w:eastAsia="Times New Roman" w:hAnsi="Times New Roman"/>
          <w:sz w:val="24"/>
        </w:rPr>
        <w:t>: Kars Antlaşması’na göre çizildi.</w:t>
      </w:r>
    </w:p>
    <w:p w:rsidR="00037104" w:rsidRDefault="00037104" w:rsidP="00DA1A0D">
      <w:pPr>
        <w:spacing w:line="132" w:lineRule="exact"/>
        <w:jc w:val="both"/>
        <w:rPr>
          <w:rFonts w:ascii="Times New Roman" w:eastAsia="Times New Roman" w:hAnsi="Times New Roman"/>
          <w:sz w:val="24"/>
        </w:rPr>
      </w:pPr>
    </w:p>
    <w:p w:rsidR="00037104" w:rsidRDefault="005A2C3A" w:rsidP="00DA1A0D">
      <w:pPr>
        <w:numPr>
          <w:ilvl w:val="0"/>
          <w:numId w:val="18"/>
        </w:numPr>
        <w:tabs>
          <w:tab w:val="left" w:pos="566"/>
        </w:tabs>
        <w:spacing w:line="234" w:lineRule="auto"/>
        <w:ind w:right="20" w:firstLine="280"/>
        <w:jc w:val="both"/>
        <w:rPr>
          <w:rFonts w:ascii="Times New Roman" w:eastAsia="Times New Roman" w:hAnsi="Times New Roman"/>
          <w:sz w:val="24"/>
        </w:rPr>
      </w:pPr>
      <w:r>
        <w:rPr>
          <w:rFonts w:ascii="Times New Roman" w:eastAsia="Times New Roman" w:hAnsi="Times New Roman"/>
          <w:sz w:val="24"/>
          <w:u w:val="single"/>
        </w:rPr>
        <w:t>Yunan Sınırı:</w:t>
      </w:r>
      <w:r>
        <w:rPr>
          <w:rFonts w:ascii="Times New Roman" w:eastAsia="Times New Roman" w:hAnsi="Times New Roman"/>
          <w:sz w:val="24"/>
        </w:rPr>
        <w:t xml:space="preserve"> Mudanya Ateşkes Antlaşması’na göre çizildi. Meriç Nehri sınır oldu. Doğu Trakya Türkiye’ye bırakıldı. Yunanistan’dan Karaağaç savaş tazminatı olarak alındı.</w:t>
      </w: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2. Adalar:</w:t>
      </w:r>
    </w:p>
    <w:p w:rsidR="00037104" w:rsidRDefault="00037104">
      <w:pPr>
        <w:spacing w:line="127" w:lineRule="exact"/>
        <w:rPr>
          <w:rFonts w:ascii="Times New Roman" w:eastAsia="Times New Roman" w:hAnsi="Times New Roman"/>
        </w:rPr>
      </w:pPr>
    </w:p>
    <w:p w:rsidR="00037104" w:rsidRDefault="005A2C3A">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Bozcaada, Gökçeada (İmroz) ve Tavşan Adası Türkiye’ye verildi. </w:t>
      </w:r>
      <w:proofErr w:type="spellStart"/>
      <w:r>
        <w:rPr>
          <w:rFonts w:ascii="Times New Roman" w:eastAsia="Times New Roman" w:hAnsi="Times New Roman"/>
          <w:sz w:val="24"/>
        </w:rPr>
        <w:t>Oniki</w:t>
      </w:r>
      <w:proofErr w:type="spellEnd"/>
      <w:r>
        <w:rPr>
          <w:rFonts w:ascii="Times New Roman" w:eastAsia="Times New Roman" w:hAnsi="Times New Roman"/>
          <w:sz w:val="24"/>
        </w:rPr>
        <w:t xml:space="preserve"> Ada ve </w:t>
      </w:r>
      <w:proofErr w:type="spellStart"/>
      <w:r>
        <w:rPr>
          <w:rFonts w:ascii="Times New Roman" w:eastAsia="Times New Roman" w:hAnsi="Times New Roman"/>
          <w:sz w:val="24"/>
        </w:rPr>
        <w:t>Meis</w:t>
      </w:r>
      <w:proofErr w:type="spellEnd"/>
      <w:r>
        <w:rPr>
          <w:rFonts w:ascii="Times New Roman" w:eastAsia="Times New Roman" w:hAnsi="Times New Roman"/>
          <w:sz w:val="24"/>
        </w:rPr>
        <w:t xml:space="preserve"> İtalya’ya bırakıldı. Diğer Ege adaları Yunanistan’a bırakıldı. Türkiye’ye yakın olan adaların silahsızlandırılması kuralı benimsenmiştir.</w:t>
      </w:r>
    </w:p>
    <w:p w:rsidR="00037104" w:rsidRDefault="00037104">
      <w:pPr>
        <w:spacing w:line="127"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3) Kapitülasyonlar:</w:t>
      </w:r>
    </w:p>
    <w:p w:rsidR="00037104" w:rsidRDefault="00037104">
      <w:pPr>
        <w:spacing w:line="127"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Yabancı ülke vatandaşlarının Osmanlı Devleti’nden kazandıkları her türlü adli ve mali kapitülasyonlar kaldırılmıştır.</w:t>
      </w: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4) Dış Borçlar:</w:t>
      </w:r>
    </w:p>
    <w:p w:rsidR="00037104" w:rsidRDefault="00037104">
      <w:pPr>
        <w:spacing w:line="127" w:lineRule="exact"/>
        <w:rPr>
          <w:rFonts w:ascii="Times New Roman" w:eastAsia="Times New Roman" w:hAnsi="Times New Roman"/>
        </w:rPr>
      </w:pPr>
    </w:p>
    <w:p w:rsidR="00037104" w:rsidRDefault="005A2C3A">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Osmanlı’dan ayrılan </w:t>
      </w:r>
      <w:proofErr w:type="gramStart"/>
      <w:r>
        <w:rPr>
          <w:rFonts w:ascii="Times New Roman" w:eastAsia="Times New Roman" w:hAnsi="Times New Roman"/>
          <w:sz w:val="24"/>
        </w:rPr>
        <w:t>devletler arasında</w:t>
      </w:r>
      <w:proofErr w:type="gramEnd"/>
      <w:r>
        <w:rPr>
          <w:rFonts w:ascii="Times New Roman" w:eastAsia="Times New Roman" w:hAnsi="Times New Roman"/>
          <w:sz w:val="24"/>
        </w:rPr>
        <w:t xml:space="preserve"> paylaştırılmıştır. Türkiye, payına düşen borçları taksitler halinde Türk lirası veya Fransız frangı olarak ödemeyi kabul etmiştir. Duyun-u Umumiye (Genel Borçlar) İdaresi kaldırılmıştır.</w:t>
      </w: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5) Savaş Tazminatları:</w:t>
      </w:r>
    </w:p>
    <w:p w:rsidR="00037104" w:rsidRDefault="00037104">
      <w:pPr>
        <w:spacing w:line="128" w:lineRule="exact"/>
        <w:rPr>
          <w:rFonts w:ascii="Times New Roman" w:eastAsia="Times New Roman" w:hAnsi="Times New Roman"/>
        </w:rPr>
      </w:pPr>
    </w:p>
    <w:p w:rsidR="00037104" w:rsidRDefault="005A2C3A" w:rsidP="009E1FF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Yunanistan’ın savaş tazminatı olarak Karaağaç’ı Türkiye’ye vermesi kararlaştırılmıştır. İtilaf Devletleri Türkiye’den savaş tazminatı istemişlerdir. Osmanlı Devleti’nin Almanya’da</w:t>
      </w:r>
      <w:r w:rsidR="009E1FF2">
        <w:rPr>
          <w:rFonts w:ascii="Times New Roman" w:eastAsia="Times New Roman" w:hAnsi="Times New Roman"/>
          <w:sz w:val="24"/>
        </w:rPr>
        <w:t xml:space="preserve"> </w:t>
      </w:r>
      <w:r>
        <w:rPr>
          <w:rFonts w:ascii="Times New Roman" w:eastAsia="Times New Roman" w:hAnsi="Times New Roman"/>
          <w:sz w:val="24"/>
        </w:rPr>
        <w:t>rehin bulunan beş milyon altını ile parası ödendiği halde İngilizlerin vermedikleri iki savaş gemisi İtilaf Devletlerince tazminat olarak kabul edilmiştir.</w:t>
      </w: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6) Boğazlar:</w:t>
      </w:r>
    </w:p>
    <w:p w:rsidR="00037104" w:rsidRDefault="00037104">
      <w:pPr>
        <w:spacing w:line="127"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Boğazlardan geçiş; barış zamanında askeri nitelik taşımayan gemiler ve uçaklar, Boğazlardan serbestçe geçebilecektir.</w:t>
      </w:r>
    </w:p>
    <w:p w:rsidR="00037104" w:rsidRDefault="00037104">
      <w:pPr>
        <w:spacing w:line="134" w:lineRule="exact"/>
        <w:rPr>
          <w:rFonts w:ascii="Times New Roman" w:eastAsia="Times New Roman" w:hAnsi="Times New Roman"/>
        </w:rPr>
      </w:pPr>
    </w:p>
    <w:p w:rsidR="00037104" w:rsidRDefault="005A2C3A">
      <w:pPr>
        <w:spacing w:line="238" w:lineRule="auto"/>
        <w:ind w:firstLine="283"/>
        <w:jc w:val="both"/>
        <w:rPr>
          <w:rFonts w:ascii="Times New Roman" w:eastAsia="Times New Roman" w:hAnsi="Times New Roman"/>
          <w:sz w:val="24"/>
        </w:rPr>
      </w:pPr>
      <w:r>
        <w:rPr>
          <w:rFonts w:ascii="Times New Roman" w:eastAsia="Times New Roman" w:hAnsi="Times New Roman"/>
          <w:sz w:val="24"/>
        </w:rPr>
        <w:t>Askeri nitelik taşıyan gemi ve uçaklar ise, Karadeniz’de kıyısı bulunan devletlerden en güçlü donanmaya sahip devletin, geçiş sırasında Karadeniz’de bulunan gemisinden ve uçağından fazla gemi ve uçağı barış zamanında geçiremeyecektir. Bununla birlikte, devletler Karadeniz’e her zaman ve her durumda, her biri 10,000 tonu geçmeyen üç gemiyi aşmayacak bir deniz kuvveti göndermek hakkını saklı tutmaktadır. Bunun dışında, askeri nitelikli gemi ve uçaklar serbestçe geçebilecek; ancak bu geçişten doğacak sonuç, Türkiye için sorumluluk doğurmayacaktır.</w:t>
      </w:r>
    </w:p>
    <w:p w:rsidR="00037104" w:rsidRDefault="00037104">
      <w:pPr>
        <w:spacing w:line="137" w:lineRule="exact"/>
        <w:rPr>
          <w:rFonts w:ascii="Times New Roman" w:eastAsia="Times New Roman" w:hAnsi="Times New Roman"/>
        </w:rPr>
      </w:pPr>
    </w:p>
    <w:p w:rsidR="00037104" w:rsidRDefault="005A2C3A">
      <w:pPr>
        <w:spacing w:line="236" w:lineRule="auto"/>
        <w:ind w:right="20" w:firstLine="343"/>
        <w:jc w:val="both"/>
        <w:rPr>
          <w:rFonts w:ascii="Times New Roman" w:eastAsia="Times New Roman" w:hAnsi="Times New Roman"/>
          <w:sz w:val="24"/>
        </w:rPr>
      </w:pPr>
      <w:r>
        <w:rPr>
          <w:rFonts w:ascii="Times New Roman" w:eastAsia="Times New Roman" w:hAnsi="Times New Roman"/>
          <w:sz w:val="24"/>
        </w:rPr>
        <w:t>Herhangi bir savaş anında Türkiye, savaşta yer alır ise Boğazlar üzerinde istediği gibi davranma hakkına sahip olacaktır. Tarafsız gemi ve uçaklara, düşmana yardım etmemek koşuluyla geçiş hakkı verebilecektir.</w:t>
      </w:r>
    </w:p>
    <w:p w:rsidR="00037104" w:rsidRDefault="00037104">
      <w:pPr>
        <w:spacing w:line="134"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Türkiye savaşta tarafsız ise, askeri nitelik taşımayan gemilerin ve uçakların Boğazlardan geçmesi serbest olacaktır.</w:t>
      </w:r>
    </w:p>
    <w:p w:rsidR="00037104" w:rsidRDefault="00037104">
      <w:pPr>
        <w:spacing w:line="134" w:lineRule="exact"/>
        <w:rPr>
          <w:rFonts w:ascii="Times New Roman" w:eastAsia="Times New Roman" w:hAnsi="Times New Roman"/>
        </w:rPr>
      </w:pPr>
    </w:p>
    <w:p w:rsidR="00037104" w:rsidRDefault="005A2C3A">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Boğazların savunması: Boğazların her iki yakasındaki 15 km’lik bir alan askersizleştirilecektir. Boğazlardan geçişleri, başkanlığını bir Türk’ün yapacağı uluslararası bir komisyon tarafından yönetilecektir. </w:t>
      </w:r>
      <w:proofErr w:type="spellStart"/>
      <w:r>
        <w:rPr>
          <w:rFonts w:ascii="Times New Roman" w:eastAsia="Times New Roman" w:hAnsi="Times New Roman"/>
          <w:sz w:val="24"/>
        </w:rPr>
        <w:t>Boğazlar’ın</w:t>
      </w:r>
      <w:proofErr w:type="spellEnd"/>
      <w:r>
        <w:rPr>
          <w:rFonts w:ascii="Times New Roman" w:eastAsia="Times New Roman" w:hAnsi="Times New Roman"/>
          <w:sz w:val="24"/>
        </w:rPr>
        <w:t xml:space="preserve"> her iki tarafında belirlenen (15 km'lik) alan, silahtan ve askerden arındırılacaktır.</w:t>
      </w:r>
    </w:p>
    <w:p w:rsidR="00037104" w:rsidRDefault="00037104">
      <w:pPr>
        <w:spacing w:line="127"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7) Ermeni Sorunu:</w:t>
      </w:r>
    </w:p>
    <w:p w:rsidR="00037104" w:rsidRDefault="00037104">
      <w:pPr>
        <w:spacing w:line="115"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sz w:val="24"/>
        </w:rPr>
      </w:pPr>
      <w:r>
        <w:rPr>
          <w:rFonts w:ascii="Times New Roman" w:eastAsia="Times New Roman" w:hAnsi="Times New Roman"/>
          <w:sz w:val="24"/>
        </w:rPr>
        <w:t>Doğu Anadolu’da kurulması kararlaştırılmış olan Ermeni Devleti’nden vazgeçilmiştir.</w:t>
      </w:r>
    </w:p>
    <w:p w:rsidR="00037104" w:rsidRDefault="00037104">
      <w:pPr>
        <w:spacing w:line="125"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8) Azınlık Sorunları:</w:t>
      </w:r>
    </w:p>
    <w:p w:rsidR="00037104" w:rsidRDefault="00037104">
      <w:pPr>
        <w:spacing w:line="127" w:lineRule="exact"/>
        <w:rPr>
          <w:rFonts w:ascii="Times New Roman" w:eastAsia="Times New Roman" w:hAnsi="Times New Roman"/>
        </w:rPr>
      </w:pPr>
    </w:p>
    <w:p w:rsidR="00037104" w:rsidRDefault="005A2C3A">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Bütün azınlıklar Türk vatandaşı kabul edildi. Azınlıklara kendi kiliselerini, okullarını açma hakkı verildi. Kendi dilleri ile eğitim yapabilecekler, gazete çıkarabileceklerdi. Türkiye’de azınlık olarak Rum, Ermeni ve Yahudiler kabul edilmişti.</w:t>
      </w: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9) Nüfus Mübadelesi (Değişimi):</w:t>
      </w:r>
    </w:p>
    <w:p w:rsidR="00037104" w:rsidRDefault="00037104">
      <w:pPr>
        <w:spacing w:line="127"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İstanbul dışında Türkiye’de yaşayan Rumların Yunanistan’a, Batı Trakya dışında Yunanistan’da yaşayan Türklerin de Türkiye’ye gönderilmesi kararlaştırılmıştır.</w:t>
      </w:r>
    </w:p>
    <w:p w:rsidR="00037104" w:rsidRDefault="00037104">
      <w:pPr>
        <w:spacing w:line="127"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9) Patrikhane:</w:t>
      </w:r>
    </w:p>
    <w:p w:rsidR="00037104" w:rsidRDefault="00037104">
      <w:pPr>
        <w:spacing w:line="127"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Patrikhane’nin, siyasi yetkilerden arındırılması kaydıyla İstanbul’da kalması kararlaştırılmıştır.</w:t>
      </w:r>
    </w:p>
    <w:p w:rsidR="0037043B" w:rsidRDefault="0037043B">
      <w:pPr>
        <w:spacing w:line="234" w:lineRule="auto"/>
        <w:ind w:right="20" w:firstLine="283"/>
        <w:jc w:val="both"/>
        <w:rPr>
          <w:rFonts w:ascii="Times New Roman" w:eastAsia="Times New Roman" w:hAnsi="Times New Roman"/>
          <w:sz w:val="24"/>
        </w:rPr>
      </w:pPr>
    </w:p>
    <w:p w:rsidR="0037043B" w:rsidRDefault="0037043B">
      <w:pPr>
        <w:spacing w:line="234" w:lineRule="auto"/>
        <w:ind w:right="20" w:firstLine="283"/>
        <w:jc w:val="both"/>
        <w:rPr>
          <w:rFonts w:ascii="Times New Roman" w:eastAsia="Times New Roman" w:hAnsi="Times New Roman"/>
          <w:sz w:val="24"/>
        </w:rPr>
      </w:pP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lastRenderedPageBreak/>
        <w:t>10) Yabancı Okullar:</w:t>
      </w:r>
    </w:p>
    <w:p w:rsidR="00037104" w:rsidRDefault="00037104">
      <w:pPr>
        <w:spacing w:line="127" w:lineRule="exact"/>
        <w:rPr>
          <w:rFonts w:ascii="Times New Roman" w:eastAsia="Times New Roman" w:hAnsi="Times New Roman"/>
        </w:rPr>
      </w:pPr>
    </w:p>
    <w:p w:rsidR="00037104" w:rsidRDefault="005A2C3A">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Türkiye’deki yabancı okulların öğreniminin Türk Hükümeti tarafından düzenlenmesi kararlaştırılmıştır.</w:t>
      </w:r>
    </w:p>
    <w:p w:rsidR="00037104" w:rsidRDefault="00037104">
      <w:pPr>
        <w:spacing w:line="126" w:lineRule="exact"/>
        <w:rPr>
          <w:rFonts w:ascii="Times New Roman" w:eastAsia="Times New Roman" w:hAnsi="Times New Roman"/>
        </w:rPr>
      </w:pPr>
    </w:p>
    <w:p w:rsidR="00037104" w:rsidRDefault="005A2C3A">
      <w:pPr>
        <w:numPr>
          <w:ilvl w:val="0"/>
          <w:numId w:val="19"/>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Lozan Barış Antlaşması’nın Sonuçları</w:t>
      </w:r>
    </w:p>
    <w:p w:rsidR="00037104" w:rsidRDefault="00037104">
      <w:pPr>
        <w:spacing w:line="115" w:lineRule="exact"/>
        <w:rPr>
          <w:rFonts w:ascii="Times New Roman" w:eastAsia="Times New Roman" w:hAnsi="Times New Roman"/>
        </w:rPr>
      </w:pPr>
    </w:p>
    <w:p w:rsidR="00037104" w:rsidRDefault="005A2C3A" w:rsidP="0037043B">
      <w:pPr>
        <w:numPr>
          <w:ilvl w:val="0"/>
          <w:numId w:val="20"/>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rPr>
        <w:t>Yeni Türk devletinin varlığı tüm dünya tarafından kabul edildi.</w:t>
      </w:r>
    </w:p>
    <w:p w:rsidR="00037104" w:rsidRDefault="00037104" w:rsidP="0037043B">
      <w:pPr>
        <w:spacing w:line="132" w:lineRule="exact"/>
        <w:jc w:val="both"/>
        <w:rPr>
          <w:rFonts w:ascii="Times New Roman" w:eastAsia="Times New Roman" w:hAnsi="Times New Roman"/>
          <w:sz w:val="24"/>
        </w:rPr>
      </w:pPr>
      <w:bookmarkStart w:id="1" w:name="_GoBack"/>
      <w:bookmarkEnd w:id="1"/>
    </w:p>
    <w:p w:rsidR="00037104" w:rsidRDefault="005A2C3A" w:rsidP="0037043B">
      <w:pPr>
        <w:numPr>
          <w:ilvl w:val="0"/>
          <w:numId w:val="20"/>
        </w:numPr>
        <w:tabs>
          <w:tab w:val="left" w:pos="566"/>
        </w:tabs>
        <w:spacing w:line="234" w:lineRule="auto"/>
        <w:ind w:right="20" w:firstLine="280"/>
        <w:jc w:val="both"/>
        <w:rPr>
          <w:rFonts w:ascii="Times New Roman" w:eastAsia="Times New Roman" w:hAnsi="Times New Roman"/>
          <w:sz w:val="24"/>
        </w:rPr>
      </w:pPr>
      <w:r>
        <w:rPr>
          <w:rFonts w:ascii="Times New Roman" w:eastAsia="Times New Roman" w:hAnsi="Times New Roman"/>
          <w:sz w:val="24"/>
        </w:rPr>
        <w:t>Birçok devlet tarafından imzalandığından en uzun süreli anlaşma olup hâlâ geçerliliğini korumaktadır.</w:t>
      </w:r>
    </w:p>
    <w:p w:rsidR="00037104" w:rsidRDefault="00037104" w:rsidP="0037043B">
      <w:pPr>
        <w:spacing w:line="335" w:lineRule="exact"/>
        <w:jc w:val="both"/>
        <w:rPr>
          <w:rFonts w:ascii="Times New Roman" w:eastAsia="Times New Roman" w:hAnsi="Times New Roman"/>
        </w:rPr>
      </w:pPr>
    </w:p>
    <w:p w:rsidR="00037104" w:rsidRDefault="005A2C3A" w:rsidP="0037043B">
      <w:pPr>
        <w:numPr>
          <w:ilvl w:val="0"/>
          <w:numId w:val="21"/>
        </w:numPr>
        <w:tabs>
          <w:tab w:val="left" w:pos="566"/>
        </w:tabs>
        <w:spacing w:line="234" w:lineRule="auto"/>
        <w:ind w:right="20" w:firstLine="280"/>
        <w:jc w:val="both"/>
        <w:rPr>
          <w:rFonts w:ascii="Times New Roman" w:eastAsia="Times New Roman" w:hAnsi="Times New Roman"/>
          <w:sz w:val="24"/>
        </w:rPr>
      </w:pPr>
      <w:r>
        <w:rPr>
          <w:rFonts w:ascii="Times New Roman" w:eastAsia="Times New Roman" w:hAnsi="Times New Roman"/>
          <w:sz w:val="24"/>
        </w:rPr>
        <w:t>Misakımilli sınırları büyük bir ölçüde gerçekleşti. Osmanlı Devleti’nin sona erdiği kabul edildi.</w:t>
      </w:r>
    </w:p>
    <w:p w:rsidR="00037104" w:rsidRDefault="00037104" w:rsidP="0037043B">
      <w:pPr>
        <w:spacing w:line="121" w:lineRule="exact"/>
        <w:jc w:val="both"/>
        <w:rPr>
          <w:rFonts w:ascii="Times New Roman" w:eastAsia="Times New Roman" w:hAnsi="Times New Roman"/>
          <w:sz w:val="24"/>
        </w:rPr>
      </w:pPr>
    </w:p>
    <w:p w:rsidR="00037104" w:rsidRDefault="005A2C3A" w:rsidP="0037043B">
      <w:pPr>
        <w:numPr>
          <w:ilvl w:val="0"/>
          <w:numId w:val="21"/>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rPr>
        <w:t>Lozan Antlaşması’yla Sevr geçerliliğini yitirdi.</w:t>
      </w:r>
    </w:p>
    <w:p w:rsidR="00037104" w:rsidRDefault="00037104" w:rsidP="0037043B">
      <w:pPr>
        <w:spacing w:line="120" w:lineRule="exact"/>
        <w:jc w:val="both"/>
        <w:rPr>
          <w:rFonts w:ascii="Times New Roman" w:eastAsia="Times New Roman" w:hAnsi="Times New Roman"/>
          <w:sz w:val="24"/>
        </w:rPr>
      </w:pPr>
    </w:p>
    <w:p w:rsidR="00037104" w:rsidRDefault="005A2C3A" w:rsidP="0037043B">
      <w:pPr>
        <w:numPr>
          <w:ilvl w:val="0"/>
          <w:numId w:val="21"/>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rPr>
        <w:t>Türk dış politikasının esasları belirlenmiştir.</w:t>
      </w:r>
    </w:p>
    <w:p w:rsidR="00037104" w:rsidRDefault="00037104" w:rsidP="0037043B">
      <w:pPr>
        <w:spacing w:line="120" w:lineRule="exact"/>
        <w:jc w:val="both"/>
        <w:rPr>
          <w:rFonts w:ascii="Times New Roman" w:eastAsia="Times New Roman" w:hAnsi="Times New Roman"/>
          <w:sz w:val="24"/>
        </w:rPr>
      </w:pPr>
    </w:p>
    <w:p w:rsidR="00037104" w:rsidRDefault="005A2C3A" w:rsidP="0037043B">
      <w:pPr>
        <w:numPr>
          <w:ilvl w:val="0"/>
          <w:numId w:val="21"/>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rPr>
        <w:t>Kapitülasyonların kaldırılması ekonomik bağımsızlığı sağlamıştır.</w:t>
      </w:r>
    </w:p>
    <w:p w:rsidR="00037104" w:rsidRDefault="00037104" w:rsidP="0037043B">
      <w:pPr>
        <w:spacing w:line="120" w:lineRule="exact"/>
        <w:jc w:val="both"/>
        <w:rPr>
          <w:rFonts w:ascii="Times New Roman" w:eastAsia="Times New Roman" w:hAnsi="Times New Roman"/>
          <w:sz w:val="24"/>
        </w:rPr>
      </w:pPr>
    </w:p>
    <w:p w:rsidR="00037104" w:rsidRDefault="005A2C3A" w:rsidP="0037043B">
      <w:pPr>
        <w:numPr>
          <w:ilvl w:val="0"/>
          <w:numId w:val="21"/>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rPr>
        <w:t>Sömürge uluslara örnek olmuştur.</w:t>
      </w:r>
    </w:p>
    <w:p w:rsidR="00037104" w:rsidRDefault="00037104" w:rsidP="0037043B">
      <w:pPr>
        <w:spacing w:line="120" w:lineRule="exact"/>
        <w:jc w:val="both"/>
        <w:rPr>
          <w:rFonts w:ascii="Times New Roman" w:eastAsia="Times New Roman" w:hAnsi="Times New Roman"/>
          <w:sz w:val="24"/>
        </w:rPr>
      </w:pPr>
    </w:p>
    <w:p w:rsidR="00037104" w:rsidRDefault="005A2C3A" w:rsidP="0037043B">
      <w:pPr>
        <w:numPr>
          <w:ilvl w:val="0"/>
          <w:numId w:val="21"/>
        </w:numPr>
        <w:tabs>
          <w:tab w:val="left" w:pos="560"/>
        </w:tabs>
        <w:spacing w:line="0" w:lineRule="atLeast"/>
        <w:ind w:left="560" w:hanging="280"/>
        <w:jc w:val="both"/>
        <w:rPr>
          <w:rFonts w:ascii="Times New Roman" w:eastAsia="Times New Roman" w:hAnsi="Times New Roman"/>
          <w:sz w:val="24"/>
        </w:rPr>
      </w:pPr>
      <w:r>
        <w:rPr>
          <w:rFonts w:ascii="Times New Roman" w:eastAsia="Times New Roman" w:hAnsi="Times New Roman"/>
          <w:sz w:val="24"/>
        </w:rPr>
        <w:t>Birinci Dünya Savaşı’nı sona erdiren antlaşmaların en sonuncusudur.</w:t>
      </w:r>
    </w:p>
    <w:p w:rsidR="00037104" w:rsidRDefault="00037104">
      <w:pPr>
        <w:spacing w:line="125" w:lineRule="exact"/>
        <w:rPr>
          <w:rFonts w:ascii="Times New Roman" w:eastAsia="Times New Roman" w:hAnsi="Times New Roman"/>
        </w:rPr>
      </w:pPr>
    </w:p>
    <w:p w:rsidR="00037104" w:rsidRDefault="005A2C3A">
      <w:pPr>
        <w:numPr>
          <w:ilvl w:val="0"/>
          <w:numId w:val="22"/>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Lozan Barış Konferansı’nda Çözümlenemeyen Meseleler</w:t>
      </w:r>
    </w:p>
    <w:p w:rsidR="00037104" w:rsidRDefault="00037104">
      <w:pPr>
        <w:spacing w:line="120" w:lineRule="exact"/>
        <w:rPr>
          <w:rFonts w:ascii="Times New Roman" w:eastAsia="Times New Roman" w:hAnsi="Times New Roman"/>
          <w:b/>
          <w:sz w:val="24"/>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1) Musul meselesi:</w:t>
      </w:r>
    </w:p>
    <w:p w:rsidR="00037104" w:rsidRDefault="00037104">
      <w:pPr>
        <w:spacing w:line="128" w:lineRule="exact"/>
        <w:rPr>
          <w:rFonts w:ascii="Times New Roman" w:eastAsia="Times New Roman" w:hAnsi="Times New Roman"/>
        </w:rPr>
      </w:pPr>
    </w:p>
    <w:p w:rsidR="00037104" w:rsidRDefault="005A2C3A">
      <w:pPr>
        <w:spacing w:line="237" w:lineRule="auto"/>
        <w:ind w:firstLine="283"/>
        <w:jc w:val="both"/>
        <w:rPr>
          <w:rFonts w:ascii="Times New Roman" w:eastAsia="Times New Roman" w:hAnsi="Times New Roman"/>
          <w:sz w:val="24"/>
        </w:rPr>
      </w:pPr>
      <w:r>
        <w:rPr>
          <w:rFonts w:ascii="Times New Roman" w:eastAsia="Times New Roman" w:hAnsi="Times New Roman"/>
          <w:sz w:val="24"/>
        </w:rPr>
        <w:t>Petrolleriyle ünlü olan bu bölgeyi İngiltere, Türkiye’ye bırakmadığı gibi, Hakkâri’yi de ele geçirmek istemiştir. Uzun tartışmalara neden olan bu konunun çözümü, Milletler Cemiyeti’ne bırakılmış ve bu cemiyetin kararı doğrultusunda Musul Irak’a, dolayısıyla da İngiltere’ye; Hakkâri Türkiye’ye bırakılmıştır (5 Haziran 1926).</w:t>
      </w:r>
    </w:p>
    <w:p w:rsidR="00037104" w:rsidRDefault="00037104">
      <w:pPr>
        <w:spacing w:line="126" w:lineRule="exact"/>
        <w:rPr>
          <w:rFonts w:ascii="Times New Roman" w:eastAsia="Times New Roman" w:hAnsi="Times New Roman"/>
        </w:rPr>
      </w:pPr>
    </w:p>
    <w:p w:rsidR="00037104" w:rsidRDefault="005A2C3A">
      <w:pPr>
        <w:numPr>
          <w:ilvl w:val="0"/>
          <w:numId w:val="23"/>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Boğazlar meselesi:</w:t>
      </w:r>
    </w:p>
    <w:p w:rsidR="00037104" w:rsidRDefault="00037104">
      <w:pPr>
        <w:spacing w:line="127" w:lineRule="exact"/>
        <w:rPr>
          <w:rFonts w:ascii="Times New Roman" w:eastAsia="Times New Roman" w:hAnsi="Times New Roman"/>
        </w:rPr>
      </w:pPr>
    </w:p>
    <w:p w:rsidR="00037104" w:rsidRDefault="005A2C3A">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Boğazlar sorunun çözüm biçimi egemenlik haklarıyla çelişir nitelik taşıyordu. Ancak bu geçici idi. Yeni Türkiye bunu benimseyemezdi. Nitekim Montreux’de (20 Temmuz 1936) kısıtlayıcı hükümler kaldırıldı.</w:t>
      </w:r>
    </w:p>
    <w:p w:rsidR="00037104" w:rsidRDefault="00037104">
      <w:pPr>
        <w:spacing w:line="126" w:lineRule="exact"/>
        <w:rPr>
          <w:rFonts w:ascii="Times New Roman" w:eastAsia="Times New Roman" w:hAnsi="Times New Roman"/>
        </w:rPr>
      </w:pPr>
    </w:p>
    <w:p w:rsidR="00037104" w:rsidRDefault="005A2C3A">
      <w:pPr>
        <w:spacing w:line="0" w:lineRule="atLeast"/>
        <w:ind w:left="280"/>
        <w:rPr>
          <w:rFonts w:ascii="Times New Roman" w:eastAsia="Times New Roman" w:hAnsi="Times New Roman"/>
          <w:b/>
          <w:sz w:val="24"/>
        </w:rPr>
      </w:pPr>
      <w:r>
        <w:rPr>
          <w:rFonts w:ascii="Times New Roman" w:eastAsia="Times New Roman" w:hAnsi="Times New Roman"/>
          <w:b/>
          <w:sz w:val="24"/>
        </w:rPr>
        <w:t>3) Hatay meselesi:</w:t>
      </w:r>
    </w:p>
    <w:p w:rsidR="00037104" w:rsidRDefault="00037104">
      <w:pPr>
        <w:spacing w:line="128" w:lineRule="exact"/>
        <w:rPr>
          <w:rFonts w:ascii="Times New Roman" w:eastAsia="Times New Roman" w:hAnsi="Times New Roman"/>
        </w:rPr>
      </w:pPr>
    </w:p>
    <w:p w:rsidR="005A2C3A" w:rsidRDefault="005A2C3A" w:rsidP="00DA1A0D">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Türkiye-Fransa arasında yapılan Ankara Antlaşması uyarınca, Hatay Türkiye sınırları dışında bırakılmıştı. Lozan’da da bu sorun Türkiye lehine çözümlenemedi. Mustafa Kemal Paşa’nın başlattığı sistemli ve bilinçli çalışma sonucunda, 1939 yılında bu yurt toprakları da ulusal sınırlarımız içine alındı.</w:t>
      </w:r>
    </w:p>
    <w:sectPr w:rsidR="005A2C3A">
      <w:pgSz w:w="11900" w:h="16838"/>
      <w:pgMar w:top="698" w:right="1406" w:bottom="660"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5E" w:rsidRDefault="0079265E" w:rsidP="00DA1A0D">
      <w:r>
        <w:separator/>
      </w:r>
    </w:p>
  </w:endnote>
  <w:endnote w:type="continuationSeparator" w:id="0">
    <w:p w:rsidR="0079265E" w:rsidRDefault="0079265E" w:rsidP="00DA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5996"/>
      <w:docPartObj>
        <w:docPartGallery w:val="Page Numbers (Bottom of Page)"/>
        <w:docPartUnique/>
      </w:docPartObj>
    </w:sdtPr>
    <w:sdtContent>
      <w:p w:rsidR="00DA1A0D" w:rsidRDefault="00DA1A0D">
        <w:pPr>
          <w:pStyle w:val="AltBilgi"/>
          <w:jc w:val="center"/>
        </w:pPr>
        <w:r w:rsidRPr="00DA1A0D">
          <w:rPr>
            <w:sz w:val="22"/>
            <w:szCs w:val="22"/>
          </w:rPr>
          <w:fldChar w:fldCharType="begin"/>
        </w:r>
        <w:r w:rsidRPr="00DA1A0D">
          <w:rPr>
            <w:sz w:val="22"/>
            <w:szCs w:val="22"/>
          </w:rPr>
          <w:instrText>PAGE   \* MERGEFORMAT</w:instrText>
        </w:r>
        <w:r w:rsidRPr="00DA1A0D">
          <w:rPr>
            <w:sz w:val="22"/>
            <w:szCs w:val="22"/>
          </w:rPr>
          <w:fldChar w:fldCharType="separate"/>
        </w:r>
        <w:r w:rsidR="0037043B">
          <w:rPr>
            <w:noProof/>
            <w:sz w:val="22"/>
            <w:szCs w:val="22"/>
          </w:rPr>
          <w:t>7</w:t>
        </w:r>
        <w:r w:rsidRPr="00DA1A0D">
          <w:rPr>
            <w:sz w:val="22"/>
            <w:szCs w:val="22"/>
          </w:rPr>
          <w:fldChar w:fldCharType="end"/>
        </w:r>
      </w:p>
    </w:sdtContent>
  </w:sdt>
  <w:p w:rsidR="00DA1A0D" w:rsidRDefault="00DA1A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5E" w:rsidRDefault="0079265E" w:rsidP="00DA1A0D">
      <w:r>
        <w:separator/>
      </w:r>
    </w:p>
  </w:footnote>
  <w:footnote w:type="continuationSeparator" w:id="0">
    <w:p w:rsidR="0079265E" w:rsidRDefault="0079265E" w:rsidP="00DA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0D" w:rsidRDefault="00DA1A0D" w:rsidP="00DA1A0D">
    <w:pPr>
      <w:pStyle w:val="stBilgi"/>
      <w:jc w:val="center"/>
      <w:rPr>
        <w:rFonts w:ascii="Times New Roman" w:eastAsia="Times New Roman" w:hAnsi="Times New Roman"/>
        <w:sz w:val="24"/>
      </w:rPr>
    </w:pPr>
    <w:bookmarkStart w:id="0" w:name="page1"/>
    <w:bookmarkEnd w:id="0"/>
  </w:p>
  <w:p w:rsidR="00DA1A0D" w:rsidRDefault="00DA1A0D" w:rsidP="00DA1A0D">
    <w:pPr>
      <w:pStyle w:val="stBilgi"/>
      <w:jc w:val="center"/>
      <w:rPr>
        <w:rFonts w:ascii="Times New Roman" w:eastAsia="Times New Roman" w:hAnsi="Times New Roman"/>
        <w:sz w:val="24"/>
      </w:rPr>
    </w:pPr>
  </w:p>
  <w:p w:rsidR="00DA1A0D" w:rsidRDefault="00DA1A0D" w:rsidP="00DA1A0D">
    <w:pPr>
      <w:pStyle w:val="stBilgi"/>
      <w:jc w:val="center"/>
      <w:rPr>
        <w:rFonts w:ascii="Times New Roman" w:eastAsia="Times New Roman" w:hAnsi="Times New Roman"/>
        <w:sz w:val="24"/>
      </w:rPr>
    </w:pPr>
    <w:r>
      <w:rPr>
        <w:rFonts w:ascii="Times New Roman" w:eastAsia="Times New Roman" w:hAnsi="Times New Roman"/>
        <w:sz w:val="24"/>
      </w:rPr>
      <w:t>Atatürk İlkeleri ve İnkılâp Tarihi Ders Notları</w:t>
    </w:r>
  </w:p>
  <w:p w:rsidR="00DA1A0D" w:rsidRPr="00DA1A0D" w:rsidRDefault="00DA1A0D" w:rsidP="00DA1A0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EF438C"/>
    <w:lvl w:ilvl="0" w:tplc="47D6436C">
      <w:start w:val="1"/>
      <w:numFmt w:val="decimal"/>
      <w:lvlText w:val="%1."/>
      <w:lvlJc w:val="left"/>
    </w:lvl>
    <w:lvl w:ilvl="1" w:tplc="D27C7518">
      <w:start w:val="1"/>
      <w:numFmt w:val="bullet"/>
      <w:lvlText w:val=""/>
      <w:lvlJc w:val="left"/>
    </w:lvl>
    <w:lvl w:ilvl="2" w:tplc="89F2B0B0">
      <w:start w:val="1"/>
      <w:numFmt w:val="bullet"/>
      <w:lvlText w:val=""/>
      <w:lvlJc w:val="left"/>
    </w:lvl>
    <w:lvl w:ilvl="3" w:tplc="CB1EF690">
      <w:start w:val="1"/>
      <w:numFmt w:val="bullet"/>
      <w:lvlText w:val=""/>
      <w:lvlJc w:val="left"/>
    </w:lvl>
    <w:lvl w:ilvl="4" w:tplc="95BE189A">
      <w:start w:val="1"/>
      <w:numFmt w:val="bullet"/>
      <w:lvlText w:val=""/>
      <w:lvlJc w:val="left"/>
    </w:lvl>
    <w:lvl w:ilvl="5" w:tplc="0DE2F678">
      <w:start w:val="1"/>
      <w:numFmt w:val="bullet"/>
      <w:lvlText w:val=""/>
      <w:lvlJc w:val="left"/>
    </w:lvl>
    <w:lvl w:ilvl="6" w:tplc="105050D2">
      <w:start w:val="1"/>
      <w:numFmt w:val="bullet"/>
      <w:lvlText w:val=""/>
      <w:lvlJc w:val="left"/>
    </w:lvl>
    <w:lvl w:ilvl="7" w:tplc="DF6CB33A">
      <w:start w:val="1"/>
      <w:numFmt w:val="bullet"/>
      <w:lvlText w:val=""/>
      <w:lvlJc w:val="left"/>
    </w:lvl>
    <w:lvl w:ilvl="8" w:tplc="64B027DE">
      <w:start w:val="1"/>
      <w:numFmt w:val="bullet"/>
      <w:lvlText w:val=""/>
      <w:lvlJc w:val="left"/>
    </w:lvl>
  </w:abstractNum>
  <w:abstractNum w:abstractNumId="1" w15:restartNumberingAfterBreak="0">
    <w:nsid w:val="00000002"/>
    <w:multiLevelType w:val="hybridMultilevel"/>
    <w:tmpl w:val="140E0F76"/>
    <w:lvl w:ilvl="0" w:tplc="01F0D6FE">
      <w:start w:val="1"/>
      <w:numFmt w:val="lowerLetter"/>
      <w:lvlText w:val="%1."/>
      <w:lvlJc w:val="left"/>
    </w:lvl>
    <w:lvl w:ilvl="1" w:tplc="7C8C739E">
      <w:start w:val="1"/>
      <w:numFmt w:val="bullet"/>
      <w:lvlText w:val=""/>
      <w:lvlJc w:val="left"/>
    </w:lvl>
    <w:lvl w:ilvl="2" w:tplc="F0FA26E4">
      <w:start w:val="1"/>
      <w:numFmt w:val="bullet"/>
      <w:lvlText w:val=""/>
      <w:lvlJc w:val="left"/>
    </w:lvl>
    <w:lvl w:ilvl="3" w:tplc="4B520BAA">
      <w:start w:val="1"/>
      <w:numFmt w:val="bullet"/>
      <w:lvlText w:val=""/>
      <w:lvlJc w:val="left"/>
    </w:lvl>
    <w:lvl w:ilvl="4" w:tplc="F1806EDA">
      <w:start w:val="1"/>
      <w:numFmt w:val="bullet"/>
      <w:lvlText w:val=""/>
      <w:lvlJc w:val="left"/>
    </w:lvl>
    <w:lvl w:ilvl="5" w:tplc="28406954">
      <w:start w:val="1"/>
      <w:numFmt w:val="bullet"/>
      <w:lvlText w:val=""/>
      <w:lvlJc w:val="left"/>
    </w:lvl>
    <w:lvl w:ilvl="6" w:tplc="36A83FA2">
      <w:start w:val="1"/>
      <w:numFmt w:val="bullet"/>
      <w:lvlText w:val=""/>
      <w:lvlJc w:val="left"/>
    </w:lvl>
    <w:lvl w:ilvl="7" w:tplc="A01A8E92">
      <w:start w:val="1"/>
      <w:numFmt w:val="bullet"/>
      <w:lvlText w:val=""/>
      <w:lvlJc w:val="left"/>
    </w:lvl>
    <w:lvl w:ilvl="8" w:tplc="DAFC7C86">
      <w:start w:val="1"/>
      <w:numFmt w:val="bullet"/>
      <w:lvlText w:val=""/>
      <w:lvlJc w:val="left"/>
    </w:lvl>
  </w:abstractNum>
  <w:abstractNum w:abstractNumId="2" w15:restartNumberingAfterBreak="0">
    <w:nsid w:val="00000003"/>
    <w:multiLevelType w:val="hybridMultilevel"/>
    <w:tmpl w:val="3352255A"/>
    <w:lvl w:ilvl="0" w:tplc="70AA93EC">
      <w:start w:val="1"/>
      <w:numFmt w:val="decimal"/>
      <w:lvlText w:val="%1."/>
      <w:lvlJc w:val="left"/>
    </w:lvl>
    <w:lvl w:ilvl="1" w:tplc="5C4433B8">
      <w:start w:val="1"/>
      <w:numFmt w:val="bullet"/>
      <w:lvlText w:val=""/>
      <w:lvlJc w:val="left"/>
    </w:lvl>
    <w:lvl w:ilvl="2" w:tplc="79C2A33E">
      <w:start w:val="1"/>
      <w:numFmt w:val="bullet"/>
      <w:lvlText w:val=""/>
      <w:lvlJc w:val="left"/>
    </w:lvl>
    <w:lvl w:ilvl="3" w:tplc="2E724976">
      <w:start w:val="1"/>
      <w:numFmt w:val="bullet"/>
      <w:lvlText w:val=""/>
      <w:lvlJc w:val="left"/>
    </w:lvl>
    <w:lvl w:ilvl="4" w:tplc="A9C2293E">
      <w:start w:val="1"/>
      <w:numFmt w:val="bullet"/>
      <w:lvlText w:val=""/>
      <w:lvlJc w:val="left"/>
    </w:lvl>
    <w:lvl w:ilvl="5" w:tplc="7EE0E4EC">
      <w:start w:val="1"/>
      <w:numFmt w:val="bullet"/>
      <w:lvlText w:val=""/>
      <w:lvlJc w:val="left"/>
    </w:lvl>
    <w:lvl w:ilvl="6" w:tplc="C61A5A3A">
      <w:start w:val="1"/>
      <w:numFmt w:val="bullet"/>
      <w:lvlText w:val=""/>
      <w:lvlJc w:val="left"/>
    </w:lvl>
    <w:lvl w:ilvl="7" w:tplc="CE00716C">
      <w:start w:val="1"/>
      <w:numFmt w:val="bullet"/>
      <w:lvlText w:val=""/>
      <w:lvlJc w:val="left"/>
    </w:lvl>
    <w:lvl w:ilvl="8" w:tplc="C136D684">
      <w:start w:val="1"/>
      <w:numFmt w:val="bullet"/>
      <w:lvlText w:val=""/>
      <w:lvlJc w:val="left"/>
    </w:lvl>
  </w:abstractNum>
  <w:abstractNum w:abstractNumId="3" w15:restartNumberingAfterBreak="0">
    <w:nsid w:val="00000004"/>
    <w:multiLevelType w:val="hybridMultilevel"/>
    <w:tmpl w:val="109CF92E"/>
    <w:lvl w:ilvl="0" w:tplc="167E5F00">
      <w:start w:val="7"/>
      <w:numFmt w:val="decimal"/>
      <w:lvlText w:val="%1."/>
      <w:lvlJc w:val="left"/>
    </w:lvl>
    <w:lvl w:ilvl="1" w:tplc="EF285A88">
      <w:start w:val="1"/>
      <w:numFmt w:val="bullet"/>
      <w:lvlText w:val=""/>
      <w:lvlJc w:val="left"/>
    </w:lvl>
    <w:lvl w:ilvl="2" w:tplc="A6708546">
      <w:start w:val="1"/>
      <w:numFmt w:val="bullet"/>
      <w:lvlText w:val=""/>
      <w:lvlJc w:val="left"/>
    </w:lvl>
    <w:lvl w:ilvl="3" w:tplc="47E0E13C">
      <w:start w:val="1"/>
      <w:numFmt w:val="bullet"/>
      <w:lvlText w:val=""/>
      <w:lvlJc w:val="left"/>
    </w:lvl>
    <w:lvl w:ilvl="4" w:tplc="780622B2">
      <w:start w:val="1"/>
      <w:numFmt w:val="bullet"/>
      <w:lvlText w:val=""/>
      <w:lvlJc w:val="left"/>
    </w:lvl>
    <w:lvl w:ilvl="5" w:tplc="8E68D798">
      <w:start w:val="1"/>
      <w:numFmt w:val="bullet"/>
      <w:lvlText w:val=""/>
      <w:lvlJc w:val="left"/>
    </w:lvl>
    <w:lvl w:ilvl="6" w:tplc="738410FE">
      <w:start w:val="1"/>
      <w:numFmt w:val="bullet"/>
      <w:lvlText w:val=""/>
      <w:lvlJc w:val="left"/>
    </w:lvl>
    <w:lvl w:ilvl="7" w:tplc="621407C8">
      <w:start w:val="1"/>
      <w:numFmt w:val="bullet"/>
      <w:lvlText w:val=""/>
      <w:lvlJc w:val="left"/>
    </w:lvl>
    <w:lvl w:ilvl="8" w:tplc="E5CC6936">
      <w:start w:val="1"/>
      <w:numFmt w:val="bullet"/>
      <w:lvlText w:val=""/>
      <w:lvlJc w:val="left"/>
    </w:lvl>
  </w:abstractNum>
  <w:abstractNum w:abstractNumId="4" w15:restartNumberingAfterBreak="0">
    <w:nsid w:val="00000005"/>
    <w:multiLevelType w:val="hybridMultilevel"/>
    <w:tmpl w:val="0DED7262"/>
    <w:lvl w:ilvl="0" w:tplc="9AC88EFA">
      <w:start w:val="2"/>
      <w:numFmt w:val="lowerLetter"/>
      <w:lvlText w:val="%1."/>
      <w:lvlJc w:val="left"/>
    </w:lvl>
    <w:lvl w:ilvl="1" w:tplc="758865CA">
      <w:start w:val="1"/>
      <w:numFmt w:val="bullet"/>
      <w:lvlText w:val=""/>
      <w:lvlJc w:val="left"/>
    </w:lvl>
    <w:lvl w:ilvl="2" w:tplc="6FBC0FDE">
      <w:start w:val="1"/>
      <w:numFmt w:val="bullet"/>
      <w:lvlText w:val=""/>
      <w:lvlJc w:val="left"/>
    </w:lvl>
    <w:lvl w:ilvl="3" w:tplc="37669194">
      <w:start w:val="1"/>
      <w:numFmt w:val="bullet"/>
      <w:lvlText w:val=""/>
      <w:lvlJc w:val="left"/>
    </w:lvl>
    <w:lvl w:ilvl="4" w:tplc="410CF560">
      <w:start w:val="1"/>
      <w:numFmt w:val="bullet"/>
      <w:lvlText w:val=""/>
      <w:lvlJc w:val="left"/>
    </w:lvl>
    <w:lvl w:ilvl="5" w:tplc="1DB2A5A0">
      <w:start w:val="1"/>
      <w:numFmt w:val="bullet"/>
      <w:lvlText w:val=""/>
      <w:lvlJc w:val="left"/>
    </w:lvl>
    <w:lvl w:ilvl="6" w:tplc="7048DF4A">
      <w:start w:val="1"/>
      <w:numFmt w:val="bullet"/>
      <w:lvlText w:val=""/>
      <w:lvlJc w:val="left"/>
    </w:lvl>
    <w:lvl w:ilvl="7" w:tplc="B6428A30">
      <w:start w:val="1"/>
      <w:numFmt w:val="bullet"/>
      <w:lvlText w:val=""/>
      <w:lvlJc w:val="left"/>
    </w:lvl>
    <w:lvl w:ilvl="8" w:tplc="BA54C2B0">
      <w:start w:val="1"/>
      <w:numFmt w:val="bullet"/>
      <w:lvlText w:val=""/>
      <w:lvlJc w:val="left"/>
    </w:lvl>
  </w:abstractNum>
  <w:abstractNum w:abstractNumId="5" w15:restartNumberingAfterBreak="0">
    <w:nsid w:val="00000006"/>
    <w:multiLevelType w:val="hybridMultilevel"/>
    <w:tmpl w:val="7FDCC232"/>
    <w:lvl w:ilvl="0" w:tplc="D29E7CA2">
      <w:start w:val="1"/>
      <w:numFmt w:val="decimal"/>
      <w:lvlText w:val="%1."/>
      <w:lvlJc w:val="left"/>
    </w:lvl>
    <w:lvl w:ilvl="1" w:tplc="CF2ECE6A">
      <w:start w:val="1"/>
      <w:numFmt w:val="bullet"/>
      <w:lvlText w:val="-"/>
      <w:lvlJc w:val="left"/>
    </w:lvl>
    <w:lvl w:ilvl="2" w:tplc="6B1CA394">
      <w:start w:val="1"/>
      <w:numFmt w:val="bullet"/>
      <w:lvlText w:val=""/>
      <w:lvlJc w:val="left"/>
    </w:lvl>
    <w:lvl w:ilvl="3" w:tplc="D090CF08">
      <w:start w:val="1"/>
      <w:numFmt w:val="bullet"/>
      <w:lvlText w:val=""/>
      <w:lvlJc w:val="left"/>
    </w:lvl>
    <w:lvl w:ilvl="4" w:tplc="16A634C6">
      <w:start w:val="1"/>
      <w:numFmt w:val="bullet"/>
      <w:lvlText w:val=""/>
      <w:lvlJc w:val="left"/>
    </w:lvl>
    <w:lvl w:ilvl="5" w:tplc="DFBE241C">
      <w:start w:val="1"/>
      <w:numFmt w:val="bullet"/>
      <w:lvlText w:val=""/>
      <w:lvlJc w:val="left"/>
    </w:lvl>
    <w:lvl w:ilvl="6" w:tplc="AFE8E7E6">
      <w:start w:val="1"/>
      <w:numFmt w:val="bullet"/>
      <w:lvlText w:val=""/>
      <w:lvlJc w:val="left"/>
    </w:lvl>
    <w:lvl w:ilvl="7" w:tplc="E35610EE">
      <w:start w:val="1"/>
      <w:numFmt w:val="bullet"/>
      <w:lvlText w:val=""/>
      <w:lvlJc w:val="left"/>
    </w:lvl>
    <w:lvl w:ilvl="8" w:tplc="BE787C3A">
      <w:start w:val="1"/>
      <w:numFmt w:val="bullet"/>
      <w:lvlText w:val=""/>
      <w:lvlJc w:val="left"/>
    </w:lvl>
  </w:abstractNum>
  <w:abstractNum w:abstractNumId="6" w15:restartNumberingAfterBreak="0">
    <w:nsid w:val="00000007"/>
    <w:multiLevelType w:val="hybridMultilevel"/>
    <w:tmpl w:val="1BEFD79E"/>
    <w:lvl w:ilvl="0" w:tplc="0A269EB6">
      <w:start w:val="1"/>
      <w:numFmt w:val="decimal"/>
      <w:lvlText w:val="%1"/>
      <w:lvlJc w:val="left"/>
    </w:lvl>
    <w:lvl w:ilvl="1" w:tplc="2F2638CA">
      <w:start w:val="2"/>
      <w:numFmt w:val="decimal"/>
      <w:lvlText w:val="%2."/>
      <w:lvlJc w:val="left"/>
    </w:lvl>
    <w:lvl w:ilvl="2" w:tplc="3110ADDE">
      <w:start w:val="1"/>
      <w:numFmt w:val="bullet"/>
      <w:lvlText w:val=""/>
      <w:lvlJc w:val="left"/>
    </w:lvl>
    <w:lvl w:ilvl="3" w:tplc="8A94F888">
      <w:start w:val="1"/>
      <w:numFmt w:val="bullet"/>
      <w:lvlText w:val=""/>
      <w:lvlJc w:val="left"/>
    </w:lvl>
    <w:lvl w:ilvl="4" w:tplc="18DCFDC6">
      <w:start w:val="1"/>
      <w:numFmt w:val="bullet"/>
      <w:lvlText w:val=""/>
      <w:lvlJc w:val="left"/>
    </w:lvl>
    <w:lvl w:ilvl="5" w:tplc="23D045EA">
      <w:start w:val="1"/>
      <w:numFmt w:val="bullet"/>
      <w:lvlText w:val=""/>
      <w:lvlJc w:val="left"/>
    </w:lvl>
    <w:lvl w:ilvl="6" w:tplc="A590273E">
      <w:start w:val="1"/>
      <w:numFmt w:val="bullet"/>
      <w:lvlText w:val=""/>
      <w:lvlJc w:val="left"/>
    </w:lvl>
    <w:lvl w:ilvl="7" w:tplc="E8940FEC">
      <w:start w:val="1"/>
      <w:numFmt w:val="bullet"/>
      <w:lvlText w:val=""/>
      <w:lvlJc w:val="left"/>
    </w:lvl>
    <w:lvl w:ilvl="8" w:tplc="553430DE">
      <w:start w:val="1"/>
      <w:numFmt w:val="bullet"/>
      <w:lvlText w:val=""/>
      <w:lvlJc w:val="left"/>
    </w:lvl>
  </w:abstractNum>
  <w:abstractNum w:abstractNumId="7" w15:restartNumberingAfterBreak="0">
    <w:nsid w:val="00000008"/>
    <w:multiLevelType w:val="hybridMultilevel"/>
    <w:tmpl w:val="41A7C4C8"/>
    <w:lvl w:ilvl="0" w:tplc="1A28D5D8">
      <w:start w:val="3"/>
      <w:numFmt w:val="decimal"/>
      <w:lvlText w:val="%1."/>
      <w:lvlJc w:val="left"/>
    </w:lvl>
    <w:lvl w:ilvl="1" w:tplc="42AE5B5C">
      <w:start w:val="1"/>
      <w:numFmt w:val="decimal"/>
      <w:lvlText w:val="%2"/>
      <w:lvlJc w:val="left"/>
    </w:lvl>
    <w:lvl w:ilvl="2" w:tplc="6E4A96FA">
      <w:start w:val="1"/>
      <w:numFmt w:val="bullet"/>
      <w:lvlText w:val=""/>
      <w:lvlJc w:val="left"/>
    </w:lvl>
    <w:lvl w:ilvl="3" w:tplc="9250926A">
      <w:start w:val="1"/>
      <w:numFmt w:val="bullet"/>
      <w:lvlText w:val=""/>
      <w:lvlJc w:val="left"/>
    </w:lvl>
    <w:lvl w:ilvl="4" w:tplc="9588EF7C">
      <w:start w:val="1"/>
      <w:numFmt w:val="bullet"/>
      <w:lvlText w:val=""/>
      <w:lvlJc w:val="left"/>
    </w:lvl>
    <w:lvl w:ilvl="5" w:tplc="067AF44A">
      <w:start w:val="1"/>
      <w:numFmt w:val="bullet"/>
      <w:lvlText w:val=""/>
      <w:lvlJc w:val="left"/>
    </w:lvl>
    <w:lvl w:ilvl="6" w:tplc="4B86E1A0">
      <w:start w:val="1"/>
      <w:numFmt w:val="bullet"/>
      <w:lvlText w:val=""/>
      <w:lvlJc w:val="left"/>
    </w:lvl>
    <w:lvl w:ilvl="7" w:tplc="76B68E48">
      <w:start w:val="1"/>
      <w:numFmt w:val="bullet"/>
      <w:lvlText w:val=""/>
      <w:lvlJc w:val="left"/>
    </w:lvl>
    <w:lvl w:ilvl="8" w:tplc="F63AB230">
      <w:start w:val="1"/>
      <w:numFmt w:val="bullet"/>
      <w:lvlText w:val=""/>
      <w:lvlJc w:val="left"/>
    </w:lvl>
  </w:abstractNum>
  <w:abstractNum w:abstractNumId="8" w15:restartNumberingAfterBreak="0">
    <w:nsid w:val="00000009"/>
    <w:multiLevelType w:val="hybridMultilevel"/>
    <w:tmpl w:val="6B68079A"/>
    <w:lvl w:ilvl="0" w:tplc="9E3C0282">
      <w:start w:val="4"/>
      <w:numFmt w:val="decimal"/>
      <w:lvlText w:val="%1."/>
      <w:lvlJc w:val="left"/>
    </w:lvl>
    <w:lvl w:ilvl="1" w:tplc="869C6EB8">
      <w:start w:val="1"/>
      <w:numFmt w:val="bullet"/>
      <w:lvlText w:val=""/>
      <w:lvlJc w:val="left"/>
    </w:lvl>
    <w:lvl w:ilvl="2" w:tplc="1E589A24">
      <w:start w:val="1"/>
      <w:numFmt w:val="bullet"/>
      <w:lvlText w:val=""/>
      <w:lvlJc w:val="left"/>
    </w:lvl>
    <w:lvl w:ilvl="3" w:tplc="E1C605BA">
      <w:start w:val="1"/>
      <w:numFmt w:val="bullet"/>
      <w:lvlText w:val=""/>
      <w:lvlJc w:val="left"/>
    </w:lvl>
    <w:lvl w:ilvl="4" w:tplc="018EDE84">
      <w:start w:val="1"/>
      <w:numFmt w:val="bullet"/>
      <w:lvlText w:val=""/>
      <w:lvlJc w:val="left"/>
    </w:lvl>
    <w:lvl w:ilvl="5" w:tplc="FA7E54EE">
      <w:start w:val="1"/>
      <w:numFmt w:val="bullet"/>
      <w:lvlText w:val=""/>
      <w:lvlJc w:val="left"/>
    </w:lvl>
    <w:lvl w:ilvl="6" w:tplc="99BC4C06">
      <w:start w:val="1"/>
      <w:numFmt w:val="bullet"/>
      <w:lvlText w:val=""/>
      <w:lvlJc w:val="left"/>
    </w:lvl>
    <w:lvl w:ilvl="7" w:tplc="0B8440E2">
      <w:start w:val="1"/>
      <w:numFmt w:val="bullet"/>
      <w:lvlText w:val=""/>
      <w:lvlJc w:val="left"/>
    </w:lvl>
    <w:lvl w:ilvl="8" w:tplc="80EA31CC">
      <w:start w:val="1"/>
      <w:numFmt w:val="bullet"/>
      <w:lvlText w:val=""/>
      <w:lvlJc w:val="left"/>
    </w:lvl>
  </w:abstractNum>
  <w:abstractNum w:abstractNumId="9" w15:restartNumberingAfterBreak="0">
    <w:nsid w:val="0000000A"/>
    <w:multiLevelType w:val="hybridMultilevel"/>
    <w:tmpl w:val="4E6AFB66"/>
    <w:lvl w:ilvl="0" w:tplc="DDB066B4">
      <w:start w:val="1"/>
      <w:numFmt w:val="decimal"/>
      <w:lvlText w:val="%1."/>
      <w:lvlJc w:val="left"/>
    </w:lvl>
    <w:lvl w:ilvl="1" w:tplc="A2A41AEC">
      <w:start w:val="1"/>
      <w:numFmt w:val="bullet"/>
      <w:lvlText w:val=""/>
      <w:lvlJc w:val="left"/>
    </w:lvl>
    <w:lvl w:ilvl="2" w:tplc="29D2BE7C">
      <w:start w:val="1"/>
      <w:numFmt w:val="bullet"/>
      <w:lvlText w:val=""/>
      <w:lvlJc w:val="left"/>
    </w:lvl>
    <w:lvl w:ilvl="3" w:tplc="4112C924">
      <w:start w:val="1"/>
      <w:numFmt w:val="bullet"/>
      <w:lvlText w:val=""/>
      <w:lvlJc w:val="left"/>
    </w:lvl>
    <w:lvl w:ilvl="4" w:tplc="EBC6AF52">
      <w:start w:val="1"/>
      <w:numFmt w:val="bullet"/>
      <w:lvlText w:val=""/>
      <w:lvlJc w:val="left"/>
    </w:lvl>
    <w:lvl w:ilvl="5" w:tplc="918E6530">
      <w:start w:val="1"/>
      <w:numFmt w:val="bullet"/>
      <w:lvlText w:val=""/>
      <w:lvlJc w:val="left"/>
    </w:lvl>
    <w:lvl w:ilvl="6" w:tplc="50E84160">
      <w:start w:val="1"/>
      <w:numFmt w:val="bullet"/>
      <w:lvlText w:val=""/>
      <w:lvlJc w:val="left"/>
    </w:lvl>
    <w:lvl w:ilvl="7" w:tplc="8806C656">
      <w:start w:val="1"/>
      <w:numFmt w:val="bullet"/>
      <w:lvlText w:val=""/>
      <w:lvlJc w:val="left"/>
    </w:lvl>
    <w:lvl w:ilvl="8" w:tplc="653E980C">
      <w:start w:val="1"/>
      <w:numFmt w:val="bullet"/>
      <w:lvlText w:val=""/>
      <w:lvlJc w:val="left"/>
    </w:lvl>
  </w:abstractNum>
  <w:abstractNum w:abstractNumId="10" w15:restartNumberingAfterBreak="0">
    <w:nsid w:val="0000000B"/>
    <w:multiLevelType w:val="hybridMultilevel"/>
    <w:tmpl w:val="25E45D32"/>
    <w:lvl w:ilvl="0" w:tplc="FDB00FE8">
      <w:start w:val="1"/>
      <w:numFmt w:val="lowerLetter"/>
      <w:lvlText w:val="%1."/>
      <w:lvlJc w:val="left"/>
    </w:lvl>
    <w:lvl w:ilvl="1" w:tplc="7CE82D50">
      <w:start w:val="1"/>
      <w:numFmt w:val="bullet"/>
      <w:lvlText w:val=""/>
      <w:lvlJc w:val="left"/>
    </w:lvl>
    <w:lvl w:ilvl="2" w:tplc="C0AAB698">
      <w:start w:val="1"/>
      <w:numFmt w:val="bullet"/>
      <w:lvlText w:val=""/>
      <w:lvlJc w:val="left"/>
    </w:lvl>
    <w:lvl w:ilvl="3" w:tplc="94C486E4">
      <w:start w:val="1"/>
      <w:numFmt w:val="bullet"/>
      <w:lvlText w:val=""/>
      <w:lvlJc w:val="left"/>
    </w:lvl>
    <w:lvl w:ilvl="4" w:tplc="5AE22D80">
      <w:start w:val="1"/>
      <w:numFmt w:val="bullet"/>
      <w:lvlText w:val=""/>
      <w:lvlJc w:val="left"/>
    </w:lvl>
    <w:lvl w:ilvl="5" w:tplc="039E11BA">
      <w:start w:val="1"/>
      <w:numFmt w:val="bullet"/>
      <w:lvlText w:val=""/>
      <w:lvlJc w:val="left"/>
    </w:lvl>
    <w:lvl w:ilvl="6" w:tplc="539288D4">
      <w:start w:val="1"/>
      <w:numFmt w:val="bullet"/>
      <w:lvlText w:val=""/>
      <w:lvlJc w:val="left"/>
    </w:lvl>
    <w:lvl w:ilvl="7" w:tplc="AB94FE3C">
      <w:start w:val="1"/>
      <w:numFmt w:val="bullet"/>
      <w:lvlText w:val=""/>
      <w:lvlJc w:val="left"/>
    </w:lvl>
    <w:lvl w:ilvl="8" w:tplc="DD2435C0">
      <w:start w:val="1"/>
      <w:numFmt w:val="bullet"/>
      <w:lvlText w:val=""/>
      <w:lvlJc w:val="left"/>
    </w:lvl>
  </w:abstractNum>
  <w:abstractNum w:abstractNumId="11" w15:restartNumberingAfterBreak="0">
    <w:nsid w:val="0000000C"/>
    <w:multiLevelType w:val="hybridMultilevel"/>
    <w:tmpl w:val="519B500C"/>
    <w:lvl w:ilvl="0" w:tplc="1AE64BB0">
      <w:start w:val="1"/>
      <w:numFmt w:val="decimal"/>
      <w:lvlText w:val="%1."/>
      <w:lvlJc w:val="left"/>
    </w:lvl>
    <w:lvl w:ilvl="1" w:tplc="F58CA8A0">
      <w:start w:val="1"/>
      <w:numFmt w:val="bullet"/>
      <w:lvlText w:val=""/>
      <w:lvlJc w:val="left"/>
    </w:lvl>
    <w:lvl w:ilvl="2" w:tplc="B1324456">
      <w:start w:val="1"/>
      <w:numFmt w:val="bullet"/>
      <w:lvlText w:val=""/>
      <w:lvlJc w:val="left"/>
    </w:lvl>
    <w:lvl w:ilvl="3" w:tplc="0A269942">
      <w:start w:val="1"/>
      <w:numFmt w:val="bullet"/>
      <w:lvlText w:val=""/>
      <w:lvlJc w:val="left"/>
    </w:lvl>
    <w:lvl w:ilvl="4" w:tplc="2982C86A">
      <w:start w:val="1"/>
      <w:numFmt w:val="bullet"/>
      <w:lvlText w:val=""/>
      <w:lvlJc w:val="left"/>
    </w:lvl>
    <w:lvl w:ilvl="5" w:tplc="06B001D4">
      <w:start w:val="1"/>
      <w:numFmt w:val="bullet"/>
      <w:lvlText w:val=""/>
      <w:lvlJc w:val="left"/>
    </w:lvl>
    <w:lvl w:ilvl="6" w:tplc="6EBCAB68">
      <w:start w:val="1"/>
      <w:numFmt w:val="bullet"/>
      <w:lvlText w:val=""/>
      <w:lvlJc w:val="left"/>
    </w:lvl>
    <w:lvl w:ilvl="7" w:tplc="36C229BE">
      <w:start w:val="1"/>
      <w:numFmt w:val="bullet"/>
      <w:lvlText w:val=""/>
      <w:lvlJc w:val="left"/>
    </w:lvl>
    <w:lvl w:ilvl="8" w:tplc="D6203284">
      <w:start w:val="1"/>
      <w:numFmt w:val="bullet"/>
      <w:lvlText w:val=""/>
      <w:lvlJc w:val="left"/>
    </w:lvl>
  </w:abstractNum>
  <w:abstractNum w:abstractNumId="12" w15:restartNumberingAfterBreak="0">
    <w:nsid w:val="0000000D"/>
    <w:multiLevelType w:val="hybridMultilevel"/>
    <w:tmpl w:val="431BD7B6"/>
    <w:lvl w:ilvl="0" w:tplc="0A72F35A">
      <w:start w:val="2"/>
      <w:numFmt w:val="decimal"/>
      <w:lvlText w:val="%1."/>
      <w:lvlJc w:val="left"/>
    </w:lvl>
    <w:lvl w:ilvl="1" w:tplc="7EE6A772">
      <w:start w:val="1"/>
      <w:numFmt w:val="bullet"/>
      <w:lvlText w:val=""/>
      <w:lvlJc w:val="left"/>
    </w:lvl>
    <w:lvl w:ilvl="2" w:tplc="4FF4C4C2">
      <w:start w:val="1"/>
      <w:numFmt w:val="bullet"/>
      <w:lvlText w:val=""/>
      <w:lvlJc w:val="left"/>
    </w:lvl>
    <w:lvl w:ilvl="3" w:tplc="E4981F42">
      <w:start w:val="1"/>
      <w:numFmt w:val="bullet"/>
      <w:lvlText w:val=""/>
      <w:lvlJc w:val="left"/>
    </w:lvl>
    <w:lvl w:ilvl="4" w:tplc="769E0EEE">
      <w:start w:val="1"/>
      <w:numFmt w:val="bullet"/>
      <w:lvlText w:val=""/>
      <w:lvlJc w:val="left"/>
    </w:lvl>
    <w:lvl w:ilvl="5" w:tplc="24008D4E">
      <w:start w:val="1"/>
      <w:numFmt w:val="bullet"/>
      <w:lvlText w:val=""/>
      <w:lvlJc w:val="left"/>
    </w:lvl>
    <w:lvl w:ilvl="6" w:tplc="8F9CF936">
      <w:start w:val="1"/>
      <w:numFmt w:val="bullet"/>
      <w:lvlText w:val=""/>
      <w:lvlJc w:val="left"/>
    </w:lvl>
    <w:lvl w:ilvl="7" w:tplc="4A228468">
      <w:start w:val="1"/>
      <w:numFmt w:val="bullet"/>
      <w:lvlText w:val=""/>
      <w:lvlJc w:val="left"/>
    </w:lvl>
    <w:lvl w:ilvl="8" w:tplc="2370E218">
      <w:start w:val="1"/>
      <w:numFmt w:val="bullet"/>
      <w:lvlText w:val=""/>
      <w:lvlJc w:val="left"/>
    </w:lvl>
  </w:abstractNum>
  <w:abstractNum w:abstractNumId="13" w15:restartNumberingAfterBreak="0">
    <w:nsid w:val="0000000E"/>
    <w:multiLevelType w:val="hybridMultilevel"/>
    <w:tmpl w:val="3F2DBA30"/>
    <w:lvl w:ilvl="0" w:tplc="C61A6CFE">
      <w:start w:val="2"/>
      <w:numFmt w:val="lowerLetter"/>
      <w:lvlText w:val="%1."/>
      <w:lvlJc w:val="left"/>
    </w:lvl>
    <w:lvl w:ilvl="1" w:tplc="D682D132">
      <w:start w:val="1"/>
      <w:numFmt w:val="bullet"/>
      <w:lvlText w:val=""/>
      <w:lvlJc w:val="left"/>
    </w:lvl>
    <w:lvl w:ilvl="2" w:tplc="179C3766">
      <w:start w:val="1"/>
      <w:numFmt w:val="bullet"/>
      <w:lvlText w:val=""/>
      <w:lvlJc w:val="left"/>
    </w:lvl>
    <w:lvl w:ilvl="3" w:tplc="AD8424B4">
      <w:start w:val="1"/>
      <w:numFmt w:val="bullet"/>
      <w:lvlText w:val=""/>
      <w:lvlJc w:val="left"/>
    </w:lvl>
    <w:lvl w:ilvl="4" w:tplc="8A4AA6D0">
      <w:start w:val="1"/>
      <w:numFmt w:val="bullet"/>
      <w:lvlText w:val=""/>
      <w:lvlJc w:val="left"/>
    </w:lvl>
    <w:lvl w:ilvl="5" w:tplc="F3BC08D6">
      <w:start w:val="1"/>
      <w:numFmt w:val="bullet"/>
      <w:lvlText w:val=""/>
      <w:lvlJc w:val="left"/>
    </w:lvl>
    <w:lvl w:ilvl="6" w:tplc="38F446F2">
      <w:start w:val="1"/>
      <w:numFmt w:val="bullet"/>
      <w:lvlText w:val=""/>
      <w:lvlJc w:val="left"/>
    </w:lvl>
    <w:lvl w:ilvl="7" w:tplc="43E8AD58">
      <w:start w:val="1"/>
      <w:numFmt w:val="bullet"/>
      <w:lvlText w:val=""/>
      <w:lvlJc w:val="left"/>
    </w:lvl>
    <w:lvl w:ilvl="8" w:tplc="964ECAD0">
      <w:start w:val="1"/>
      <w:numFmt w:val="bullet"/>
      <w:lvlText w:val=""/>
      <w:lvlJc w:val="left"/>
    </w:lvl>
  </w:abstractNum>
  <w:abstractNum w:abstractNumId="14" w15:restartNumberingAfterBreak="0">
    <w:nsid w:val="0000000F"/>
    <w:multiLevelType w:val="hybridMultilevel"/>
    <w:tmpl w:val="7C83E458"/>
    <w:lvl w:ilvl="0" w:tplc="7F489244">
      <w:start w:val="1"/>
      <w:numFmt w:val="decimal"/>
      <w:lvlText w:val="%1."/>
      <w:lvlJc w:val="left"/>
    </w:lvl>
    <w:lvl w:ilvl="1" w:tplc="C6ECFF1C">
      <w:start w:val="1"/>
      <w:numFmt w:val="bullet"/>
      <w:lvlText w:val=""/>
      <w:lvlJc w:val="left"/>
    </w:lvl>
    <w:lvl w:ilvl="2" w:tplc="9CE6C34A">
      <w:start w:val="1"/>
      <w:numFmt w:val="bullet"/>
      <w:lvlText w:val=""/>
      <w:lvlJc w:val="left"/>
    </w:lvl>
    <w:lvl w:ilvl="3" w:tplc="7ED2DEC4">
      <w:start w:val="1"/>
      <w:numFmt w:val="bullet"/>
      <w:lvlText w:val=""/>
      <w:lvlJc w:val="left"/>
    </w:lvl>
    <w:lvl w:ilvl="4" w:tplc="BD82BCA4">
      <w:start w:val="1"/>
      <w:numFmt w:val="bullet"/>
      <w:lvlText w:val=""/>
      <w:lvlJc w:val="left"/>
    </w:lvl>
    <w:lvl w:ilvl="5" w:tplc="7C58B572">
      <w:start w:val="1"/>
      <w:numFmt w:val="bullet"/>
      <w:lvlText w:val=""/>
      <w:lvlJc w:val="left"/>
    </w:lvl>
    <w:lvl w:ilvl="6" w:tplc="52EA747E">
      <w:start w:val="1"/>
      <w:numFmt w:val="bullet"/>
      <w:lvlText w:val=""/>
      <w:lvlJc w:val="left"/>
    </w:lvl>
    <w:lvl w:ilvl="7" w:tplc="A03EEAEC">
      <w:start w:val="1"/>
      <w:numFmt w:val="bullet"/>
      <w:lvlText w:val=""/>
      <w:lvlJc w:val="left"/>
    </w:lvl>
    <w:lvl w:ilvl="8" w:tplc="189C5E8A">
      <w:start w:val="1"/>
      <w:numFmt w:val="bullet"/>
      <w:lvlText w:val=""/>
      <w:lvlJc w:val="left"/>
    </w:lvl>
  </w:abstractNum>
  <w:abstractNum w:abstractNumId="15" w15:restartNumberingAfterBreak="0">
    <w:nsid w:val="00000010"/>
    <w:multiLevelType w:val="hybridMultilevel"/>
    <w:tmpl w:val="257130A2"/>
    <w:lvl w:ilvl="0" w:tplc="05108706">
      <w:start w:val="3"/>
      <w:numFmt w:val="lowerLetter"/>
      <w:lvlText w:val="%1."/>
      <w:lvlJc w:val="left"/>
    </w:lvl>
    <w:lvl w:ilvl="1" w:tplc="84CACE10">
      <w:start w:val="1"/>
      <w:numFmt w:val="bullet"/>
      <w:lvlText w:val=""/>
      <w:lvlJc w:val="left"/>
    </w:lvl>
    <w:lvl w:ilvl="2" w:tplc="F918942E">
      <w:start w:val="1"/>
      <w:numFmt w:val="bullet"/>
      <w:lvlText w:val=""/>
      <w:lvlJc w:val="left"/>
    </w:lvl>
    <w:lvl w:ilvl="3" w:tplc="4AD6611E">
      <w:start w:val="1"/>
      <w:numFmt w:val="bullet"/>
      <w:lvlText w:val=""/>
      <w:lvlJc w:val="left"/>
    </w:lvl>
    <w:lvl w:ilvl="4" w:tplc="412E0794">
      <w:start w:val="1"/>
      <w:numFmt w:val="bullet"/>
      <w:lvlText w:val=""/>
      <w:lvlJc w:val="left"/>
    </w:lvl>
    <w:lvl w:ilvl="5" w:tplc="1D5A6474">
      <w:start w:val="1"/>
      <w:numFmt w:val="bullet"/>
      <w:lvlText w:val=""/>
      <w:lvlJc w:val="left"/>
    </w:lvl>
    <w:lvl w:ilvl="6" w:tplc="149AC79A">
      <w:start w:val="1"/>
      <w:numFmt w:val="bullet"/>
      <w:lvlText w:val=""/>
      <w:lvlJc w:val="left"/>
    </w:lvl>
    <w:lvl w:ilvl="7" w:tplc="E79CDF98">
      <w:start w:val="1"/>
      <w:numFmt w:val="bullet"/>
      <w:lvlText w:val=""/>
      <w:lvlJc w:val="left"/>
    </w:lvl>
    <w:lvl w:ilvl="8" w:tplc="5B229484">
      <w:start w:val="1"/>
      <w:numFmt w:val="bullet"/>
      <w:lvlText w:val=""/>
      <w:lvlJc w:val="left"/>
    </w:lvl>
  </w:abstractNum>
  <w:abstractNum w:abstractNumId="16" w15:restartNumberingAfterBreak="0">
    <w:nsid w:val="00000011"/>
    <w:multiLevelType w:val="hybridMultilevel"/>
    <w:tmpl w:val="62BBD95A"/>
    <w:lvl w:ilvl="0" w:tplc="E402D7E4">
      <w:start w:val="1"/>
      <w:numFmt w:val="decimal"/>
      <w:lvlText w:val="%1."/>
      <w:lvlJc w:val="left"/>
    </w:lvl>
    <w:lvl w:ilvl="1" w:tplc="FE024EA4">
      <w:start w:val="1"/>
      <w:numFmt w:val="bullet"/>
      <w:lvlText w:val=""/>
      <w:lvlJc w:val="left"/>
    </w:lvl>
    <w:lvl w:ilvl="2" w:tplc="5B960600">
      <w:start w:val="1"/>
      <w:numFmt w:val="bullet"/>
      <w:lvlText w:val=""/>
      <w:lvlJc w:val="left"/>
    </w:lvl>
    <w:lvl w:ilvl="3" w:tplc="6B88E1F8">
      <w:start w:val="1"/>
      <w:numFmt w:val="bullet"/>
      <w:lvlText w:val=""/>
      <w:lvlJc w:val="left"/>
    </w:lvl>
    <w:lvl w:ilvl="4" w:tplc="921842E0">
      <w:start w:val="1"/>
      <w:numFmt w:val="bullet"/>
      <w:lvlText w:val=""/>
      <w:lvlJc w:val="left"/>
    </w:lvl>
    <w:lvl w:ilvl="5" w:tplc="D750D346">
      <w:start w:val="1"/>
      <w:numFmt w:val="bullet"/>
      <w:lvlText w:val=""/>
      <w:lvlJc w:val="left"/>
    </w:lvl>
    <w:lvl w:ilvl="6" w:tplc="ADE23860">
      <w:start w:val="1"/>
      <w:numFmt w:val="bullet"/>
      <w:lvlText w:val=""/>
      <w:lvlJc w:val="left"/>
    </w:lvl>
    <w:lvl w:ilvl="7" w:tplc="19764A88">
      <w:start w:val="1"/>
      <w:numFmt w:val="bullet"/>
      <w:lvlText w:val=""/>
      <w:lvlJc w:val="left"/>
    </w:lvl>
    <w:lvl w:ilvl="8" w:tplc="AEA6C582">
      <w:start w:val="1"/>
      <w:numFmt w:val="bullet"/>
      <w:lvlText w:val=""/>
      <w:lvlJc w:val="left"/>
    </w:lvl>
  </w:abstractNum>
  <w:abstractNum w:abstractNumId="17" w15:restartNumberingAfterBreak="0">
    <w:nsid w:val="00000012"/>
    <w:multiLevelType w:val="hybridMultilevel"/>
    <w:tmpl w:val="436C6124"/>
    <w:lvl w:ilvl="0" w:tplc="64D81948">
      <w:start w:val="1"/>
      <w:numFmt w:val="lowerLetter"/>
      <w:lvlText w:val="%1)"/>
      <w:lvlJc w:val="left"/>
    </w:lvl>
    <w:lvl w:ilvl="1" w:tplc="1EE0E274">
      <w:start w:val="1"/>
      <w:numFmt w:val="bullet"/>
      <w:lvlText w:val=""/>
      <w:lvlJc w:val="left"/>
    </w:lvl>
    <w:lvl w:ilvl="2" w:tplc="3642CE9E">
      <w:start w:val="1"/>
      <w:numFmt w:val="bullet"/>
      <w:lvlText w:val=""/>
      <w:lvlJc w:val="left"/>
    </w:lvl>
    <w:lvl w:ilvl="3" w:tplc="053C37BC">
      <w:start w:val="1"/>
      <w:numFmt w:val="bullet"/>
      <w:lvlText w:val=""/>
      <w:lvlJc w:val="left"/>
    </w:lvl>
    <w:lvl w:ilvl="4" w:tplc="8742549E">
      <w:start w:val="1"/>
      <w:numFmt w:val="bullet"/>
      <w:lvlText w:val=""/>
      <w:lvlJc w:val="left"/>
    </w:lvl>
    <w:lvl w:ilvl="5" w:tplc="844CC03A">
      <w:start w:val="1"/>
      <w:numFmt w:val="bullet"/>
      <w:lvlText w:val=""/>
      <w:lvlJc w:val="left"/>
    </w:lvl>
    <w:lvl w:ilvl="6" w:tplc="F0A23702">
      <w:start w:val="1"/>
      <w:numFmt w:val="bullet"/>
      <w:lvlText w:val=""/>
      <w:lvlJc w:val="left"/>
    </w:lvl>
    <w:lvl w:ilvl="7" w:tplc="8EF4AC78">
      <w:start w:val="1"/>
      <w:numFmt w:val="bullet"/>
      <w:lvlText w:val=""/>
      <w:lvlJc w:val="left"/>
    </w:lvl>
    <w:lvl w:ilvl="8" w:tplc="1BFAC6B2">
      <w:start w:val="1"/>
      <w:numFmt w:val="bullet"/>
      <w:lvlText w:val=""/>
      <w:lvlJc w:val="left"/>
    </w:lvl>
  </w:abstractNum>
  <w:abstractNum w:abstractNumId="18" w15:restartNumberingAfterBreak="0">
    <w:nsid w:val="00000013"/>
    <w:multiLevelType w:val="hybridMultilevel"/>
    <w:tmpl w:val="628C895C"/>
    <w:lvl w:ilvl="0" w:tplc="CDC6AA02">
      <w:start w:val="4"/>
      <w:numFmt w:val="lowerLetter"/>
      <w:lvlText w:val="%1."/>
      <w:lvlJc w:val="left"/>
    </w:lvl>
    <w:lvl w:ilvl="1" w:tplc="98825DD6">
      <w:start w:val="1"/>
      <w:numFmt w:val="bullet"/>
      <w:lvlText w:val=""/>
      <w:lvlJc w:val="left"/>
    </w:lvl>
    <w:lvl w:ilvl="2" w:tplc="5284142E">
      <w:start w:val="1"/>
      <w:numFmt w:val="bullet"/>
      <w:lvlText w:val=""/>
      <w:lvlJc w:val="left"/>
    </w:lvl>
    <w:lvl w:ilvl="3" w:tplc="A670AED8">
      <w:start w:val="1"/>
      <w:numFmt w:val="bullet"/>
      <w:lvlText w:val=""/>
      <w:lvlJc w:val="left"/>
    </w:lvl>
    <w:lvl w:ilvl="4" w:tplc="15E6A134">
      <w:start w:val="1"/>
      <w:numFmt w:val="bullet"/>
      <w:lvlText w:val=""/>
      <w:lvlJc w:val="left"/>
    </w:lvl>
    <w:lvl w:ilvl="5" w:tplc="C7905F8A">
      <w:start w:val="1"/>
      <w:numFmt w:val="bullet"/>
      <w:lvlText w:val=""/>
      <w:lvlJc w:val="left"/>
    </w:lvl>
    <w:lvl w:ilvl="6" w:tplc="C6EE0F20">
      <w:start w:val="1"/>
      <w:numFmt w:val="bullet"/>
      <w:lvlText w:val=""/>
      <w:lvlJc w:val="left"/>
    </w:lvl>
    <w:lvl w:ilvl="7" w:tplc="8398E32E">
      <w:start w:val="1"/>
      <w:numFmt w:val="bullet"/>
      <w:lvlText w:val=""/>
      <w:lvlJc w:val="left"/>
    </w:lvl>
    <w:lvl w:ilvl="8" w:tplc="19949E3A">
      <w:start w:val="1"/>
      <w:numFmt w:val="bullet"/>
      <w:lvlText w:val=""/>
      <w:lvlJc w:val="left"/>
    </w:lvl>
  </w:abstractNum>
  <w:abstractNum w:abstractNumId="19" w15:restartNumberingAfterBreak="0">
    <w:nsid w:val="00000014"/>
    <w:multiLevelType w:val="hybridMultilevel"/>
    <w:tmpl w:val="333AB104"/>
    <w:lvl w:ilvl="0" w:tplc="3B8CCC16">
      <w:start w:val="1"/>
      <w:numFmt w:val="bullet"/>
      <w:lvlText w:val="-"/>
      <w:lvlJc w:val="left"/>
    </w:lvl>
    <w:lvl w:ilvl="1" w:tplc="DB92F752">
      <w:start w:val="1"/>
      <w:numFmt w:val="bullet"/>
      <w:lvlText w:val=""/>
      <w:lvlJc w:val="left"/>
    </w:lvl>
    <w:lvl w:ilvl="2" w:tplc="C5504530">
      <w:start w:val="1"/>
      <w:numFmt w:val="bullet"/>
      <w:lvlText w:val=""/>
      <w:lvlJc w:val="left"/>
    </w:lvl>
    <w:lvl w:ilvl="3" w:tplc="C738347A">
      <w:start w:val="1"/>
      <w:numFmt w:val="bullet"/>
      <w:lvlText w:val=""/>
      <w:lvlJc w:val="left"/>
    </w:lvl>
    <w:lvl w:ilvl="4" w:tplc="AC26D9B6">
      <w:start w:val="1"/>
      <w:numFmt w:val="bullet"/>
      <w:lvlText w:val=""/>
      <w:lvlJc w:val="left"/>
    </w:lvl>
    <w:lvl w:ilvl="5" w:tplc="A7223E40">
      <w:start w:val="1"/>
      <w:numFmt w:val="bullet"/>
      <w:lvlText w:val=""/>
      <w:lvlJc w:val="left"/>
    </w:lvl>
    <w:lvl w:ilvl="6" w:tplc="7398FF98">
      <w:start w:val="1"/>
      <w:numFmt w:val="bullet"/>
      <w:lvlText w:val=""/>
      <w:lvlJc w:val="left"/>
    </w:lvl>
    <w:lvl w:ilvl="7" w:tplc="2468F436">
      <w:start w:val="1"/>
      <w:numFmt w:val="bullet"/>
      <w:lvlText w:val=""/>
      <w:lvlJc w:val="left"/>
    </w:lvl>
    <w:lvl w:ilvl="8" w:tplc="483A65A0">
      <w:start w:val="1"/>
      <w:numFmt w:val="bullet"/>
      <w:lvlText w:val=""/>
      <w:lvlJc w:val="left"/>
    </w:lvl>
  </w:abstractNum>
  <w:abstractNum w:abstractNumId="20" w15:restartNumberingAfterBreak="0">
    <w:nsid w:val="00000015"/>
    <w:multiLevelType w:val="hybridMultilevel"/>
    <w:tmpl w:val="721DA316"/>
    <w:lvl w:ilvl="0" w:tplc="94B45700">
      <w:start w:val="1"/>
      <w:numFmt w:val="bullet"/>
      <w:lvlText w:val="-"/>
      <w:lvlJc w:val="left"/>
    </w:lvl>
    <w:lvl w:ilvl="1" w:tplc="2306E7CE">
      <w:start w:val="1"/>
      <w:numFmt w:val="bullet"/>
      <w:lvlText w:val=""/>
      <w:lvlJc w:val="left"/>
    </w:lvl>
    <w:lvl w:ilvl="2" w:tplc="722ED970">
      <w:start w:val="1"/>
      <w:numFmt w:val="bullet"/>
      <w:lvlText w:val=""/>
      <w:lvlJc w:val="left"/>
    </w:lvl>
    <w:lvl w:ilvl="3" w:tplc="3BB601C2">
      <w:start w:val="1"/>
      <w:numFmt w:val="bullet"/>
      <w:lvlText w:val=""/>
      <w:lvlJc w:val="left"/>
    </w:lvl>
    <w:lvl w:ilvl="4" w:tplc="CF20B5BC">
      <w:start w:val="1"/>
      <w:numFmt w:val="bullet"/>
      <w:lvlText w:val=""/>
      <w:lvlJc w:val="left"/>
    </w:lvl>
    <w:lvl w:ilvl="5" w:tplc="6F8CC3EE">
      <w:start w:val="1"/>
      <w:numFmt w:val="bullet"/>
      <w:lvlText w:val=""/>
      <w:lvlJc w:val="left"/>
    </w:lvl>
    <w:lvl w:ilvl="6" w:tplc="35F2F056">
      <w:start w:val="1"/>
      <w:numFmt w:val="bullet"/>
      <w:lvlText w:val=""/>
      <w:lvlJc w:val="left"/>
    </w:lvl>
    <w:lvl w:ilvl="7" w:tplc="BB6CB480">
      <w:start w:val="1"/>
      <w:numFmt w:val="bullet"/>
      <w:lvlText w:val=""/>
      <w:lvlJc w:val="left"/>
    </w:lvl>
    <w:lvl w:ilvl="8" w:tplc="FF8A1534">
      <w:start w:val="1"/>
      <w:numFmt w:val="bullet"/>
      <w:lvlText w:val=""/>
      <w:lvlJc w:val="left"/>
    </w:lvl>
  </w:abstractNum>
  <w:abstractNum w:abstractNumId="21" w15:restartNumberingAfterBreak="0">
    <w:nsid w:val="00000016"/>
    <w:multiLevelType w:val="hybridMultilevel"/>
    <w:tmpl w:val="2443A858"/>
    <w:lvl w:ilvl="0" w:tplc="FCA86A80">
      <w:start w:val="5"/>
      <w:numFmt w:val="lowerLetter"/>
      <w:lvlText w:val="%1."/>
      <w:lvlJc w:val="left"/>
    </w:lvl>
    <w:lvl w:ilvl="1" w:tplc="4E4046F6">
      <w:start w:val="1"/>
      <w:numFmt w:val="bullet"/>
      <w:lvlText w:val=""/>
      <w:lvlJc w:val="left"/>
    </w:lvl>
    <w:lvl w:ilvl="2" w:tplc="AA46ADC8">
      <w:start w:val="1"/>
      <w:numFmt w:val="bullet"/>
      <w:lvlText w:val=""/>
      <w:lvlJc w:val="left"/>
    </w:lvl>
    <w:lvl w:ilvl="3" w:tplc="3F4A823E">
      <w:start w:val="1"/>
      <w:numFmt w:val="bullet"/>
      <w:lvlText w:val=""/>
      <w:lvlJc w:val="left"/>
    </w:lvl>
    <w:lvl w:ilvl="4" w:tplc="2514E6AE">
      <w:start w:val="1"/>
      <w:numFmt w:val="bullet"/>
      <w:lvlText w:val=""/>
      <w:lvlJc w:val="left"/>
    </w:lvl>
    <w:lvl w:ilvl="5" w:tplc="4AAE77F6">
      <w:start w:val="1"/>
      <w:numFmt w:val="bullet"/>
      <w:lvlText w:val=""/>
      <w:lvlJc w:val="left"/>
    </w:lvl>
    <w:lvl w:ilvl="6" w:tplc="7DBABCC8">
      <w:start w:val="1"/>
      <w:numFmt w:val="bullet"/>
      <w:lvlText w:val=""/>
      <w:lvlJc w:val="left"/>
    </w:lvl>
    <w:lvl w:ilvl="7" w:tplc="DE18E53C">
      <w:start w:val="1"/>
      <w:numFmt w:val="bullet"/>
      <w:lvlText w:val=""/>
      <w:lvlJc w:val="left"/>
    </w:lvl>
    <w:lvl w:ilvl="8" w:tplc="D27C78FA">
      <w:start w:val="1"/>
      <w:numFmt w:val="bullet"/>
      <w:lvlText w:val=""/>
      <w:lvlJc w:val="left"/>
    </w:lvl>
  </w:abstractNum>
  <w:abstractNum w:abstractNumId="22" w15:restartNumberingAfterBreak="0">
    <w:nsid w:val="00000017"/>
    <w:multiLevelType w:val="hybridMultilevel"/>
    <w:tmpl w:val="2D1D5AE8"/>
    <w:lvl w:ilvl="0" w:tplc="E418E8F6">
      <w:start w:val="2"/>
      <w:numFmt w:val="decimal"/>
      <w:lvlText w:val="%1)"/>
      <w:lvlJc w:val="left"/>
    </w:lvl>
    <w:lvl w:ilvl="1" w:tplc="E6FAAD22">
      <w:start w:val="1"/>
      <w:numFmt w:val="bullet"/>
      <w:lvlText w:val=""/>
      <w:lvlJc w:val="left"/>
    </w:lvl>
    <w:lvl w:ilvl="2" w:tplc="965820E8">
      <w:start w:val="1"/>
      <w:numFmt w:val="bullet"/>
      <w:lvlText w:val=""/>
      <w:lvlJc w:val="left"/>
    </w:lvl>
    <w:lvl w:ilvl="3" w:tplc="E48A3E08">
      <w:start w:val="1"/>
      <w:numFmt w:val="bullet"/>
      <w:lvlText w:val=""/>
      <w:lvlJc w:val="left"/>
    </w:lvl>
    <w:lvl w:ilvl="4" w:tplc="2520B5D2">
      <w:start w:val="1"/>
      <w:numFmt w:val="bullet"/>
      <w:lvlText w:val=""/>
      <w:lvlJc w:val="left"/>
    </w:lvl>
    <w:lvl w:ilvl="5" w:tplc="C660F4EC">
      <w:start w:val="1"/>
      <w:numFmt w:val="bullet"/>
      <w:lvlText w:val=""/>
      <w:lvlJc w:val="left"/>
    </w:lvl>
    <w:lvl w:ilvl="6" w:tplc="B7000CC8">
      <w:start w:val="1"/>
      <w:numFmt w:val="bullet"/>
      <w:lvlText w:val=""/>
      <w:lvlJc w:val="left"/>
    </w:lvl>
    <w:lvl w:ilvl="7" w:tplc="D9621D98">
      <w:start w:val="1"/>
      <w:numFmt w:val="bullet"/>
      <w:lvlText w:val=""/>
      <w:lvlJc w:val="left"/>
    </w:lvl>
    <w:lvl w:ilvl="8" w:tplc="B410813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73"/>
    <w:rsid w:val="00037104"/>
    <w:rsid w:val="0037043B"/>
    <w:rsid w:val="003B24A5"/>
    <w:rsid w:val="005A2C3A"/>
    <w:rsid w:val="0079265E"/>
    <w:rsid w:val="00837114"/>
    <w:rsid w:val="009E1FF2"/>
    <w:rsid w:val="00A42373"/>
    <w:rsid w:val="00DA1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CA3F6"/>
  <w15:chartTrackingRefBased/>
  <w15:docId w15:val="{295C267B-5A86-4479-842D-FDF5D3CE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A1A0D"/>
    <w:pPr>
      <w:tabs>
        <w:tab w:val="center" w:pos="4536"/>
        <w:tab w:val="right" w:pos="9072"/>
      </w:tabs>
    </w:pPr>
  </w:style>
  <w:style w:type="character" w:customStyle="1" w:styleId="stBilgiChar">
    <w:name w:val="Üst Bilgi Char"/>
    <w:basedOn w:val="VarsaylanParagrafYazTipi"/>
    <w:link w:val="stBilgi"/>
    <w:uiPriority w:val="99"/>
    <w:rsid w:val="00DA1A0D"/>
  </w:style>
  <w:style w:type="paragraph" w:styleId="AltBilgi">
    <w:name w:val="footer"/>
    <w:basedOn w:val="Normal"/>
    <w:link w:val="AltBilgiChar"/>
    <w:uiPriority w:val="99"/>
    <w:unhideWhenUsed/>
    <w:rsid w:val="00DA1A0D"/>
    <w:pPr>
      <w:tabs>
        <w:tab w:val="center" w:pos="4536"/>
        <w:tab w:val="right" w:pos="9072"/>
      </w:tabs>
    </w:pPr>
  </w:style>
  <w:style w:type="character" w:customStyle="1" w:styleId="AltBilgiChar">
    <w:name w:val="Alt Bilgi Char"/>
    <w:basedOn w:val="VarsaylanParagrafYazTipi"/>
    <w:link w:val="AltBilgi"/>
    <w:uiPriority w:val="99"/>
    <w:rsid w:val="00DA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4F"/>
    <w:rsid w:val="0088534F"/>
    <w:rsid w:val="00BD2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67A623A4B14406AB3FAF265359F9D36">
    <w:name w:val="467A623A4B14406AB3FAF265359F9D36"/>
    <w:rsid w:val="00885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2900</Words>
  <Characters>16533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6</cp:revision>
  <dcterms:created xsi:type="dcterms:W3CDTF">2018-10-07T16:30:00Z</dcterms:created>
  <dcterms:modified xsi:type="dcterms:W3CDTF">2018-12-17T20:48:00Z</dcterms:modified>
</cp:coreProperties>
</file>