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D732" w14:textId="61F91352" w:rsidR="00BD6503" w:rsidRPr="00BD6503" w:rsidRDefault="00BD6503" w:rsidP="00BD6503">
      <w:pPr>
        <w:spacing w:after="0" w:line="240" w:lineRule="auto"/>
        <w:jc w:val="center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Summary of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The Multilateral Trade System </w:t>
      </w:r>
    </w:p>
    <w:p w14:paraId="295E8FB4" w14:textId="5B4D1F9B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2BBBAD81" w14:textId="16397494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1. Growth of World Trade (Post-WWII Context)</w:t>
      </w:r>
    </w:p>
    <w:p w14:paraId="59FC01C8" w14:textId="77777777" w:rsidR="00BD6503" w:rsidRPr="00BD6503" w:rsidRDefault="00BD6503" w:rsidP="00BD6503">
      <w:pPr>
        <w:numPr>
          <w:ilvl w:val="0"/>
          <w:numId w:val="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After World War II, global trade expanded rapidly due to: </w:t>
      </w:r>
    </w:p>
    <w:p w14:paraId="33DD4048" w14:textId="77777777" w:rsidR="00BD6503" w:rsidRPr="00BD6503" w:rsidRDefault="00BD6503" w:rsidP="00BD6503">
      <w:pPr>
        <w:numPr>
          <w:ilvl w:val="1"/>
          <w:numId w:val="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Reduction of trade barriers </w:t>
      </w:r>
    </w:p>
    <w:p w14:paraId="49F7CFD7" w14:textId="77777777" w:rsidR="00BD6503" w:rsidRPr="00BD6503" w:rsidRDefault="00BD6503" w:rsidP="00BD6503">
      <w:pPr>
        <w:numPr>
          <w:ilvl w:val="1"/>
          <w:numId w:val="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Institutional cooperation </w:t>
      </w:r>
    </w:p>
    <w:p w14:paraId="42ED4219" w14:textId="77777777" w:rsidR="00BD6503" w:rsidRPr="00BD6503" w:rsidRDefault="00BD6503" w:rsidP="00BD6503">
      <w:pPr>
        <w:numPr>
          <w:ilvl w:val="0"/>
          <w:numId w:val="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Growth rate: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~6% annually since 1950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</w:p>
    <w:p w14:paraId="230D8E81" w14:textId="77777777" w:rsidR="00BD6503" w:rsidRPr="00BD6503" w:rsidRDefault="00BD6503" w:rsidP="00BD6503">
      <w:pPr>
        <w:numPr>
          <w:ilvl w:val="0"/>
          <w:numId w:val="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Trade volume: </w:t>
      </w:r>
    </w:p>
    <w:p w14:paraId="5A20A109" w14:textId="77777777" w:rsidR="00BD6503" w:rsidRPr="00BD6503" w:rsidRDefault="00BD6503" w:rsidP="00BD6503">
      <w:pPr>
        <w:numPr>
          <w:ilvl w:val="1"/>
          <w:numId w:val="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$84 billion (1953)</w:t>
      </w:r>
      <w:r w:rsidRPr="00BD6503">
        <w:rPr>
          <w:rFonts w:ascii="Meiryo" w:eastAsia="Meiryo" w:hAnsi="Meiryo" w:cs="Meiryo"/>
          <w:sz w:val="20"/>
          <w:szCs w:val="20"/>
        </w:rPr>
        <w:t xml:space="preserve"> →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$14 trillion (2007)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</w:p>
    <w:p w14:paraId="30CEBC9F" w14:textId="77777777" w:rsidR="00BD6503" w:rsidRPr="00BD6503" w:rsidRDefault="00BD6503" w:rsidP="00BD6503">
      <w:pPr>
        <w:numPr>
          <w:ilvl w:val="0"/>
          <w:numId w:val="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By 2007,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~25% of global spending</w:t>
      </w:r>
      <w:r w:rsidRPr="00BD6503">
        <w:rPr>
          <w:rFonts w:ascii="Meiryo" w:eastAsia="Meiryo" w:hAnsi="Meiryo" w:cs="Meiryo"/>
          <w:sz w:val="20"/>
          <w:szCs w:val="20"/>
        </w:rPr>
        <w:t xml:space="preserve"> was on foreign goods/services </w:t>
      </w:r>
    </w:p>
    <w:p w14:paraId="0626FE40" w14:textId="559479D1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>E</w:t>
      </w:r>
      <w:r w:rsidRPr="00BD6503">
        <w:rPr>
          <w:rFonts w:ascii="Meiryo" w:eastAsia="Meiryo" w:hAnsi="Meiryo" w:cs="Meiryo"/>
          <w:sz w:val="20"/>
          <w:szCs w:val="20"/>
        </w:rPr>
        <w:t xml:space="preserve">stablishment of a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rules-based multilateral trade system (1947)</w:t>
      </w:r>
    </w:p>
    <w:p w14:paraId="20F4929A" w14:textId="3C123C44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61A8DE02" w14:textId="229EC16A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2. What is the Multilateral Trade System?</w:t>
      </w:r>
    </w:p>
    <w:p w14:paraId="2659D82E" w14:textId="77777777" w:rsidR="00BD6503" w:rsidRPr="00BD6503" w:rsidRDefault="00BD6503" w:rsidP="00BD6503">
      <w:pPr>
        <w:numPr>
          <w:ilvl w:val="0"/>
          <w:numId w:val="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A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negotiation-based international framework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</w:p>
    <w:p w14:paraId="5FC7344D" w14:textId="77777777" w:rsidR="00BD6503" w:rsidRPr="00BD6503" w:rsidRDefault="00BD6503" w:rsidP="00BD6503">
      <w:pPr>
        <w:numPr>
          <w:ilvl w:val="0"/>
          <w:numId w:val="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Governments collectively: </w:t>
      </w:r>
    </w:p>
    <w:p w14:paraId="782E54C5" w14:textId="77777777" w:rsidR="00BD6503" w:rsidRPr="00BD6503" w:rsidRDefault="00BD6503" w:rsidP="00BD6503">
      <w:pPr>
        <w:numPr>
          <w:ilvl w:val="1"/>
          <w:numId w:val="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Set trade rules </w:t>
      </w:r>
    </w:p>
    <w:p w14:paraId="247711DD" w14:textId="77777777" w:rsidR="00BD6503" w:rsidRPr="00BD6503" w:rsidRDefault="00BD6503" w:rsidP="00BD6503">
      <w:pPr>
        <w:numPr>
          <w:ilvl w:val="1"/>
          <w:numId w:val="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Reduce barriers </w:t>
      </w:r>
    </w:p>
    <w:p w14:paraId="06F50E5A" w14:textId="77777777" w:rsidR="00BD6503" w:rsidRPr="00BD6503" w:rsidRDefault="00BD6503" w:rsidP="00BD6503">
      <w:pPr>
        <w:numPr>
          <w:ilvl w:val="1"/>
          <w:numId w:val="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Coordinate policies </w:t>
      </w:r>
    </w:p>
    <w:p w14:paraId="0234359E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Institutional Evolution:</w:t>
      </w:r>
    </w:p>
    <w:p w14:paraId="27F9943D" w14:textId="77777777" w:rsidR="00BD6503" w:rsidRPr="00BD6503" w:rsidRDefault="00BD6503" w:rsidP="00BD6503">
      <w:pPr>
        <w:numPr>
          <w:ilvl w:val="0"/>
          <w:numId w:val="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GATT (1947)</w:t>
      </w:r>
      <w:r w:rsidRPr="00BD6503">
        <w:rPr>
          <w:rFonts w:ascii="Meiryo" w:eastAsia="Meiryo" w:hAnsi="Meiryo" w:cs="Meiryo"/>
          <w:sz w:val="20"/>
          <w:szCs w:val="20"/>
        </w:rPr>
        <w:t xml:space="preserve"> → focused on tariffs &amp; goods </w:t>
      </w:r>
    </w:p>
    <w:p w14:paraId="2CB8B797" w14:textId="77777777" w:rsidR="00BD6503" w:rsidRPr="00BD6503" w:rsidRDefault="00BD6503" w:rsidP="00BD6503">
      <w:pPr>
        <w:numPr>
          <w:ilvl w:val="0"/>
          <w:numId w:val="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WTO (1995)</w:t>
      </w:r>
      <w:r w:rsidRPr="00BD6503">
        <w:rPr>
          <w:rFonts w:ascii="Meiryo" w:eastAsia="Meiryo" w:hAnsi="Meiryo" w:cs="Meiryo"/>
          <w:sz w:val="20"/>
          <w:szCs w:val="20"/>
        </w:rPr>
        <w:t xml:space="preserve"> → broader scope: </w:t>
      </w:r>
    </w:p>
    <w:p w14:paraId="4567D4A7" w14:textId="77777777" w:rsidR="00BD6503" w:rsidRPr="00BD6503" w:rsidRDefault="00BD6503" w:rsidP="00BD6503">
      <w:pPr>
        <w:numPr>
          <w:ilvl w:val="1"/>
          <w:numId w:val="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Goods </w:t>
      </w:r>
    </w:p>
    <w:p w14:paraId="3B55D85F" w14:textId="77777777" w:rsidR="00BD6503" w:rsidRPr="00BD6503" w:rsidRDefault="00BD6503" w:rsidP="00BD6503">
      <w:pPr>
        <w:numPr>
          <w:ilvl w:val="1"/>
          <w:numId w:val="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Services </w:t>
      </w:r>
    </w:p>
    <w:p w14:paraId="675A75D9" w14:textId="77777777" w:rsidR="00BD6503" w:rsidRPr="00BD6503" w:rsidRDefault="00BD6503" w:rsidP="00BD6503">
      <w:pPr>
        <w:numPr>
          <w:ilvl w:val="1"/>
          <w:numId w:val="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Intellectual property </w:t>
      </w:r>
    </w:p>
    <w:p w14:paraId="1467EEA9" w14:textId="3F6EC8A3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Trade governance became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institutionalized and rule-based</w:t>
      </w:r>
    </w:p>
    <w:p w14:paraId="723B814A" w14:textId="1813F9D9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6FDBE10D" w14:textId="5164AB22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3. Core Principles of the WTO</w:t>
      </w:r>
    </w:p>
    <w:p w14:paraId="6155A296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1. Market Liberalism</w:t>
      </w:r>
    </w:p>
    <w:p w14:paraId="2D4B3FDE" w14:textId="77777777" w:rsidR="00BD6503" w:rsidRPr="00BD6503" w:rsidRDefault="00BD6503" w:rsidP="00BD6503">
      <w:pPr>
        <w:numPr>
          <w:ilvl w:val="0"/>
          <w:numId w:val="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Open trade increases: </w:t>
      </w:r>
    </w:p>
    <w:p w14:paraId="3ADDE64A" w14:textId="77777777" w:rsidR="00BD6503" w:rsidRPr="00BD6503" w:rsidRDefault="00BD6503" w:rsidP="00BD6503">
      <w:pPr>
        <w:numPr>
          <w:ilvl w:val="1"/>
          <w:numId w:val="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Efficiency </w:t>
      </w:r>
    </w:p>
    <w:p w14:paraId="6DD87906" w14:textId="77777777" w:rsidR="00BD6503" w:rsidRPr="00BD6503" w:rsidRDefault="00BD6503" w:rsidP="00BD6503">
      <w:pPr>
        <w:numPr>
          <w:ilvl w:val="1"/>
          <w:numId w:val="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Welfare </w:t>
      </w:r>
    </w:p>
    <w:p w14:paraId="24A7DAB6" w14:textId="77777777" w:rsidR="00BD6503" w:rsidRPr="00BD6503" w:rsidRDefault="00BD6503" w:rsidP="00BD6503">
      <w:pPr>
        <w:numPr>
          <w:ilvl w:val="1"/>
          <w:numId w:val="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Global income </w:t>
      </w:r>
    </w:p>
    <w:p w14:paraId="567E3196" w14:textId="1E062520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 Assumption: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all countries gain from trade</w:t>
      </w:r>
    </w:p>
    <w:p w14:paraId="42412D8B" w14:textId="6CCAF412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597D1678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2. Non-Discrimination</w:t>
      </w:r>
    </w:p>
    <w:p w14:paraId="2ED3E5CB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lastRenderedPageBreak/>
        <w:t>a) Most-</w:t>
      </w:r>
      <w:proofErr w:type="spellStart"/>
      <w:r w:rsidRPr="00BD6503">
        <w:rPr>
          <w:rFonts w:ascii="Meiryo" w:eastAsia="Meiryo" w:hAnsi="Meiryo" w:cs="Meiryo"/>
          <w:b/>
          <w:bCs/>
          <w:sz w:val="20"/>
          <w:szCs w:val="20"/>
        </w:rPr>
        <w:t>Favored</w:t>
      </w:r>
      <w:proofErr w:type="spellEnd"/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Nation (MFN)</w:t>
      </w:r>
    </w:p>
    <w:p w14:paraId="12235B50" w14:textId="77777777" w:rsidR="00BD6503" w:rsidRPr="00BD6503" w:rsidRDefault="00BD6503" w:rsidP="00BD6503">
      <w:pPr>
        <w:numPr>
          <w:ilvl w:val="0"/>
          <w:numId w:val="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Equal treatment to all trading partners </w:t>
      </w:r>
    </w:p>
    <w:p w14:paraId="7172D93C" w14:textId="77777777" w:rsidR="00BD6503" w:rsidRPr="00BD6503" w:rsidRDefault="00BD6503" w:rsidP="00BD6503">
      <w:pPr>
        <w:numPr>
          <w:ilvl w:val="0"/>
          <w:numId w:val="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No selective advantages </w:t>
      </w:r>
    </w:p>
    <w:p w14:paraId="5E04D672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b) National Treatment</w:t>
      </w:r>
    </w:p>
    <w:p w14:paraId="7AA3B2CB" w14:textId="77777777" w:rsidR="00BD6503" w:rsidRPr="00BD6503" w:rsidRDefault="00BD6503" w:rsidP="00BD6503">
      <w:pPr>
        <w:numPr>
          <w:ilvl w:val="0"/>
          <w:numId w:val="6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Imported goods must be treated the same as domestic goods </w:t>
      </w:r>
    </w:p>
    <w:p w14:paraId="750F1EB6" w14:textId="41024043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 Prevents hidden protectionism</w:t>
      </w:r>
    </w:p>
    <w:p w14:paraId="601A2DD1" w14:textId="0E682F92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675C94F2" w14:textId="4DF5B6BA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Exceptions:</w:t>
      </w:r>
    </w:p>
    <w:p w14:paraId="65CB08F0" w14:textId="77777777" w:rsidR="00BD6503" w:rsidRPr="00BD6503" w:rsidRDefault="00BD6503" w:rsidP="00BD6503">
      <w:pPr>
        <w:numPr>
          <w:ilvl w:val="0"/>
          <w:numId w:val="7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Regional trade agreements (e.g., customs unions) </w:t>
      </w:r>
    </w:p>
    <w:p w14:paraId="3922D726" w14:textId="77777777" w:rsidR="00BD6503" w:rsidRPr="00BD6503" w:rsidRDefault="00BD6503" w:rsidP="00BD6503">
      <w:pPr>
        <w:numPr>
          <w:ilvl w:val="0"/>
          <w:numId w:val="7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Preferential treatment for developing countries (GSP) </w:t>
      </w:r>
    </w:p>
    <w:p w14:paraId="08A49F3B" w14:textId="666FCA5F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2E7D466B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Segoe UI Emoji" w:eastAsia="Meiryo" w:hAnsi="Segoe UI Emoji" w:cs="Segoe UI Emoji"/>
          <w:b/>
          <w:bCs/>
          <w:sz w:val="20"/>
          <w:szCs w:val="20"/>
        </w:rPr>
        <w:t>🔹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4. The Uruguay Round (1986–1994)</w:t>
      </w:r>
    </w:p>
    <w:p w14:paraId="17034240" w14:textId="77777777" w:rsidR="00BD6503" w:rsidRPr="00BD6503" w:rsidRDefault="00BD6503" w:rsidP="00BD6503">
      <w:pPr>
        <w:numPr>
          <w:ilvl w:val="0"/>
          <w:numId w:val="8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One of the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most comprehensive trade negotiations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</w:p>
    <w:p w14:paraId="731160BF" w14:textId="77777777" w:rsidR="00BD6503" w:rsidRPr="00BD6503" w:rsidRDefault="00BD6503" w:rsidP="00BD6503">
      <w:pPr>
        <w:numPr>
          <w:ilvl w:val="0"/>
          <w:numId w:val="8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Expanded agenda beyond goods: </w:t>
      </w:r>
    </w:p>
    <w:p w14:paraId="7CB974DF" w14:textId="77777777" w:rsidR="00BD6503" w:rsidRPr="00BD6503" w:rsidRDefault="00BD6503" w:rsidP="00BD6503">
      <w:pPr>
        <w:numPr>
          <w:ilvl w:val="1"/>
          <w:numId w:val="8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Agriculture </w:t>
      </w:r>
    </w:p>
    <w:p w14:paraId="71C58805" w14:textId="77777777" w:rsidR="00BD6503" w:rsidRPr="00BD6503" w:rsidRDefault="00BD6503" w:rsidP="00BD6503">
      <w:pPr>
        <w:numPr>
          <w:ilvl w:val="1"/>
          <w:numId w:val="8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Services (GATS) </w:t>
      </w:r>
    </w:p>
    <w:p w14:paraId="42000F25" w14:textId="77777777" w:rsidR="00BD6503" w:rsidRPr="00BD6503" w:rsidRDefault="00BD6503" w:rsidP="00BD6503">
      <w:pPr>
        <w:numPr>
          <w:ilvl w:val="1"/>
          <w:numId w:val="8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Intellectual Property (TRIPs) </w:t>
      </w:r>
    </w:p>
    <w:p w14:paraId="36EC35F9" w14:textId="26283A5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Key Feature: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Deep conflict of interests among countries</w:t>
      </w:r>
    </w:p>
    <w:p w14:paraId="1EDF5246" w14:textId="7052F55E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7863FF79" w14:textId="31F40391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5. Positions of Major Economic Powers</w:t>
      </w:r>
    </w:p>
    <w:p w14:paraId="2F4CC011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Segoe UI Emoji" w:eastAsia="Meiryo" w:hAnsi="Segoe UI Emoji" w:cs="Segoe UI Emoji"/>
          <w:b/>
          <w:bCs/>
          <w:sz w:val="20"/>
          <w:szCs w:val="20"/>
        </w:rPr>
        <w:t>🇺🇸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United States</w:t>
      </w:r>
    </w:p>
    <w:p w14:paraId="2E711070" w14:textId="77777777" w:rsidR="00BD6503" w:rsidRPr="00BD6503" w:rsidRDefault="00BD6503" w:rsidP="00BD6503">
      <w:pPr>
        <w:numPr>
          <w:ilvl w:val="0"/>
          <w:numId w:val="9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Sought: </w:t>
      </w:r>
    </w:p>
    <w:p w14:paraId="42905E5F" w14:textId="77777777" w:rsidR="00BD6503" w:rsidRPr="00BD6503" w:rsidRDefault="00BD6503" w:rsidP="00BD6503">
      <w:pPr>
        <w:numPr>
          <w:ilvl w:val="1"/>
          <w:numId w:val="9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Liberalization of agriculture </w:t>
      </w:r>
    </w:p>
    <w:p w14:paraId="37813981" w14:textId="77777777" w:rsidR="00BD6503" w:rsidRPr="00BD6503" w:rsidRDefault="00BD6503" w:rsidP="00BD6503">
      <w:pPr>
        <w:numPr>
          <w:ilvl w:val="1"/>
          <w:numId w:val="9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Inclusion of services &amp; intellectual property </w:t>
      </w:r>
    </w:p>
    <w:p w14:paraId="7387DF47" w14:textId="77777777" w:rsidR="00BD6503" w:rsidRPr="00BD6503" w:rsidRDefault="00BD6503" w:rsidP="00BD6503">
      <w:pPr>
        <w:numPr>
          <w:ilvl w:val="0"/>
          <w:numId w:val="9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Motivations: </w:t>
      </w:r>
    </w:p>
    <w:p w14:paraId="3E8DA9B1" w14:textId="77777777" w:rsidR="00BD6503" w:rsidRPr="00BD6503" w:rsidRDefault="00BD6503" w:rsidP="00BD6503">
      <w:pPr>
        <w:numPr>
          <w:ilvl w:val="1"/>
          <w:numId w:val="9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Growing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trade deficit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</w:p>
    <w:p w14:paraId="5BB3D1BA" w14:textId="77777777" w:rsidR="00BD6503" w:rsidRPr="00BD6503" w:rsidRDefault="00BD6503" w:rsidP="00BD6503">
      <w:pPr>
        <w:numPr>
          <w:ilvl w:val="1"/>
          <w:numId w:val="9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Competitive advantage in services </w:t>
      </w:r>
    </w:p>
    <w:p w14:paraId="1C81B207" w14:textId="7939A67E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>Strong lobbying from firms (e.g., pharma, tech)</w:t>
      </w:r>
    </w:p>
    <w:p w14:paraId="369767C6" w14:textId="33B5214A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6974D75E" w14:textId="0F2B6630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European Community</w:t>
      </w:r>
    </w:p>
    <w:p w14:paraId="42771314" w14:textId="77777777" w:rsidR="00BD6503" w:rsidRPr="00BD6503" w:rsidRDefault="00BD6503" w:rsidP="00BD6503">
      <w:pPr>
        <w:numPr>
          <w:ilvl w:val="0"/>
          <w:numId w:val="1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Main goal: </w:t>
      </w:r>
    </w:p>
    <w:p w14:paraId="6D23CF9D" w14:textId="77777777" w:rsidR="00BD6503" w:rsidRPr="00BD6503" w:rsidRDefault="00BD6503" w:rsidP="00BD6503">
      <w:pPr>
        <w:numPr>
          <w:ilvl w:val="1"/>
          <w:numId w:val="1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Protect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Common Agricultural Policy (CAP)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</w:p>
    <w:p w14:paraId="11E0A2B7" w14:textId="77777777" w:rsidR="00BD6503" w:rsidRPr="00BD6503" w:rsidRDefault="00BD6503" w:rsidP="00BD6503">
      <w:pPr>
        <w:numPr>
          <w:ilvl w:val="0"/>
          <w:numId w:val="1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Strategy: </w:t>
      </w:r>
    </w:p>
    <w:p w14:paraId="71CEF083" w14:textId="77777777" w:rsidR="00BD6503" w:rsidRPr="00BD6503" w:rsidRDefault="00BD6503" w:rsidP="00BD6503">
      <w:pPr>
        <w:numPr>
          <w:ilvl w:val="1"/>
          <w:numId w:val="1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Offer concessions in other areas (services, IP) </w:t>
      </w:r>
    </w:p>
    <w:p w14:paraId="2AEDCDF9" w14:textId="77777777" w:rsidR="00BD6503" w:rsidRPr="00BD6503" w:rsidRDefault="00BD6503" w:rsidP="00BD6503">
      <w:pPr>
        <w:numPr>
          <w:ilvl w:val="1"/>
          <w:numId w:val="1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Resist agricultural liberalization </w:t>
      </w:r>
    </w:p>
    <w:p w14:paraId="00039105" w14:textId="46CAF4EA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23DF0BD7" w14:textId="19F57BC2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Japan</w:t>
      </w:r>
    </w:p>
    <w:p w14:paraId="3ED5F23A" w14:textId="77777777" w:rsidR="00BD6503" w:rsidRPr="00BD6503" w:rsidRDefault="00BD6503" w:rsidP="00BD6503">
      <w:pPr>
        <w:numPr>
          <w:ilvl w:val="0"/>
          <w:numId w:val="1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Export-oriented economy </w:t>
      </w:r>
    </w:p>
    <w:p w14:paraId="30BA686F" w14:textId="77777777" w:rsidR="00BD6503" w:rsidRPr="00BD6503" w:rsidRDefault="00BD6503" w:rsidP="00BD6503">
      <w:pPr>
        <w:numPr>
          <w:ilvl w:val="0"/>
          <w:numId w:val="1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Supported: </w:t>
      </w:r>
    </w:p>
    <w:p w14:paraId="7A4545E2" w14:textId="77777777" w:rsidR="00BD6503" w:rsidRPr="00BD6503" w:rsidRDefault="00BD6503" w:rsidP="00BD6503">
      <w:pPr>
        <w:numPr>
          <w:ilvl w:val="1"/>
          <w:numId w:val="1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Liberalization in industrial goods </w:t>
      </w:r>
    </w:p>
    <w:p w14:paraId="4E96EDF4" w14:textId="77777777" w:rsidR="00BD6503" w:rsidRPr="00BD6503" w:rsidRDefault="00BD6503" w:rsidP="00BD6503">
      <w:pPr>
        <w:numPr>
          <w:ilvl w:val="0"/>
          <w:numId w:val="1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Resisted: </w:t>
      </w:r>
    </w:p>
    <w:p w14:paraId="0F33976A" w14:textId="77777777" w:rsidR="00BD6503" w:rsidRPr="00BD6503" w:rsidRDefault="00BD6503" w:rsidP="00BD6503">
      <w:pPr>
        <w:numPr>
          <w:ilvl w:val="1"/>
          <w:numId w:val="1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Agricultural liberalization (rice = culturally sensitive) </w:t>
      </w:r>
    </w:p>
    <w:p w14:paraId="494474F4" w14:textId="0EFBEE6C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62479E5D" w14:textId="5FDAFE14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Canada</w:t>
      </w:r>
    </w:p>
    <w:p w14:paraId="70933AF0" w14:textId="77777777" w:rsidR="00BD6503" w:rsidRPr="00BD6503" w:rsidRDefault="00BD6503" w:rsidP="00BD6503">
      <w:pPr>
        <w:numPr>
          <w:ilvl w:val="0"/>
          <w:numId w:val="1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Supported: </w:t>
      </w:r>
    </w:p>
    <w:p w14:paraId="5B48EB44" w14:textId="77777777" w:rsidR="00BD6503" w:rsidRPr="00BD6503" w:rsidRDefault="00BD6503" w:rsidP="00BD6503">
      <w:pPr>
        <w:numPr>
          <w:ilvl w:val="1"/>
          <w:numId w:val="1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Agricultural liberalization </w:t>
      </w:r>
    </w:p>
    <w:p w14:paraId="39285837" w14:textId="1A55F1B9" w:rsidR="00BD6503" w:rsidRPr="00BD6503" w:rsidRDefault="00BD6503" w:rsidP="00BD6503">
      <w:pPr>
        <w:numPr>
          <w:ilvl w:val="0"/>
          <w:numId w:val="1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Aligned with US </w:t>
      </w:r>
    </w:p>
    <w:p w14:paraId="4A951A8A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</w:p>
    <w:p w14:paraId="5BCD02EE" w14:textId="6CF9EA0E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6. The “Quad” (US–EU–Japan–Canada)</w:t>
      </w:r>
    </w:p>
    <w:p w14:paraId="62F65334" w14:textId="77777777" w:rsidR="00BD6503" w:rsidRPr="00BD6503" w:rsidRDefault="00BD6503" w:rsidP="00BD6503">
      <w:pPr>
        <w:numPr>
          <w:ilvl w:val="0"/>
          <w:numId w:val="1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Informal but powerful decision-making group </w:t>
      </w:r>
    </w:p>
    <w:p w14:paraId="1EE2DD91" w14:textId="77777777" w:rsidR="00BD6503" w:rsidRPr="00BD6503" w:rsidRDefault="00BD6503" w:rsidP="00BD6503">
      <w:pPr>
        <w:numPr>
          <w:ilvl w:val="0"/>
          <w:numId w:val="1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Set agenda for global trade negotiations </w:t>
      </w:r>
    </w:p>
    <w:p w14:paraId="005AB7D5" w14:textId="77777777" w:rsidR="00BD6503" w:rsidRPr="00BD6503" w:rsidRDefault="00BD6503" w:rsidP="00BD6503">
      <w:pPr>
        <w:numPr>
          <w:ilvl w:val="0"/>
          <w:numId w:val="1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Dominated GATT/WTO processes </w:t>
      </w:r>
    </w:p>
    <w:p w14:paraId="334B03AD" w14:textId="798558F0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Example of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power asymmetry in global trade governance</w:t>
      </w:r>
    </w:p>
    <w:p w14:paraId="0A5B8FAE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1DDD2793" w14:textId="27DDFDBA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7. Role of OECD</w:t>
      </w:r>
    </w:p>
    <w:p w14:paraId="48440007" w14:textId="77777777" w:rsidR="00BD6503" w:rsidRPr="00BD6503" w:rsidRDefault="00BD6503" w:rsidP="00BD6503">
      <w:pPr>
        <w:numPr>
          <w:ilvl w:val="0"/>
          <w:numId w:val="1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Provided: </w:t>
      </w:r>
    </w:p>
    <w:p w14:paraId="73C1ED46" w14:textId="77777777" w:rsidR="00BD6503" w:rsidRPr="00BD6503" w:rsidRDefault="00BD6503" w:rsidP="00BD6503">
      <w:pPr>
        <w:numPr>
          <w:ilvl w:val="1"/>
          <w:numId w:val="1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Research </w:t>
      </w:r>
    </w:p>
    <w:p w14:paraId="71B8835F" w14:textId="77777777" w:rsidR="00BD6503" w:rsidRPr="00BD6503" w:rsidRDefault="00BD6503" w:rsidP="00BD6503">
      <w:pPr>
        <w:numPr>
          <w:ilvl w:val="1"/>
          <w:numId w:val="1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Policy recommendations </w:t>
      </w:r>
    </w:p>
    <w:p w14:paraId="4E94D7E9" w14:textId="77777777" w:rsidR="00BD6503" w:rsidRPr="00BD6503" w:rsidRDefault="00BD6503" w:rsidP="00BD6503">
      <w:pPr>
        <w:numPr>
          <w:ilvl w:val="0"/>
          <w:numId w:val="1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Strongly promoted: </w:t>
      </w:r>
    </w:p>
    <w:p w14:paraId="3F2BDDFC" w14:textId="77777777" w:rsidR="00BD6503" w:rsidRPr="00BD6503" w:rsidRDefault="00BD6503" w:rsidP="00BD6503">
      <w:pPr>
        <w:numPr>
          <w:ilvl w:val="1"/>
          <w:numId w:val="1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Services liberalization </w:t>
      </w:r>
    </w:p>
    <w:p w14:paraId="10EFEC4F" w14:textId="77777777" w:rsidR="00BD6503" w:rsidRPr="00BD6503" w:rsidRDefault="00BD6503" w:rsidP="00BD6503">
      <w:pPr>
        <w:numPr>
          <w:ilvl w:val="0"/>
          <w:numId w:val="1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Helped build consensus among developed countries </w:t>
      </w:r>
    </w:p>
    <w:p w14:paraId="5F494B6B" w14:textId="75A3C825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19DF34F8" w14:textId="27422DA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8. Developing Countries: Position &amp; Challenges</w:t>
      </w:r>
    </w:p>
    <w:p w14:paraId="22FFD38E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Main Problems:</w:t>
      </w:r>
    </w:p>
    <w:p w14:paraId="4B63B0AC" w14:textId="77777777" w:rsidR="00BD6503" w:rsidRPr="00BD6503" w:rsidRDefault="00BD6503" w:rsidP="00BD6503">
      <w:pPr>
        <w:numPr>
          <w:ilvl w:val="0"/>
          <w:numId w:val="1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Lack of: </w:t>
      </w:r>
    </w:p>
    <w:p w14:paraId="4A7D9844" w14:textId="77777777" w:rsidR="00BD6503" w:rsidRPr="00BD6503" w:rsidRDefault="00BD6503" w:rsidP="00BD6503">
      <w:pPr>
        <w:numPr>
          <w:ilvl w:val="1"/>
          <w:numId w:val="1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Technical expertise </w:t>
      </w:r>
    </w:p>
    <w:p w14:paraId="4F47441D" w14:textId="77777777" w:rsidR="00BD6503" w:rsidRPr="00BD6503" w:rsidRDefault="00BD6503" w:rsidP="00BD6503">
      <w:pPr>
        <w:numPr>
          <w:ilvl w:val="1"/>
          <w:numId w:val="1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Negotiation capacity </w:t>
      </w:r>
    </w:p>
    <w:p w14:paraId="7C0CFD73" w14:textId="77777777" w:rsidR="00BD6503" w:rsidRPr="00BD6503" w:rsidRDefault="00BD6503" w:rsidP="00BD6503">
      <w:pPr>
        <w:numPr>
          <w:ilvl w:val="0"/>
          <w:numId w:val="1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Internal diversity: </w:t>
      </w:r>
    </w:p>
    <w:p w14:paraId="19641AB8" w14:textId="77777777" w:rsidR="00BD6503" w:rsidRPr="00BD6503" w:rsidRDefault="00BD6503" w:rsidP="00BD6503">
      <w:pPr>
        <w:numPr>
          <w:ilvl w:val="1"/>
          <w:numId w:val="1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Exporters vs importers </w:t>
      </w:r>
    </w:p>
    <w:p w14:paraId="3061B4B9" w14:textId="77777777" w:rsidR="00BD6503" w:rsidRPr="00BD6503" w:rsidRDefault="00BD6503" w:rsidP="00BD6503">
      <w:pPr>
        <w:numPr>
          <w:ilvl w:val="1"/>
          <w:numId w:val="1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Different economic structures </w:t>
      </w:r>
    </w:p>
    <w:p w14:paraId="699CF481" w14:textId="063D7F7F" w:rsidR="00BD6503" w:rsidRPr="00BD6503" w:rsidRDefault="00BD6503" w:rsidP="00BD6503">
      <w:pPr>
        <w:tabs>
          <w:tab w:val="num" w:pos="720"/>
        </w:tabs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lastRenderedPageBreak/>
        <w:t xml:space="preserve"> Result: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  <w:r w:rsidRPr="00BD6503">
        <w:rPr>
          <w:rFonts w:ascii="Meiryo" w:eastAsia="Meiryo" w:hAnsi="Meiryo" w:cs="Meiryo"/>
          <w:sz w:val="20"/>
          <w:szCs w:val="20"/>
        </w:rPr>
        <w:t xml:space="preserve">Weak bargaining power </w:t>
      </w:r>
    </w:p>
    <w:p w14:paraId="455CDB78" w14:textId="0050DE18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165C65EF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Response:</w:t>
      </w:r>
    </w:p>
    <w:p w14:paraId="71BF4568" w14:textId="77777777" w:rsidR="00BD6503" w:rsidRPr="00BD6503" w:rsidRDefault="00BD6503" w:rsidP="00BD6503">
      <w:pPr>
        <w:numPr>
          <w:ilvl w:val="0"/>
          <w:numId w:val="17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Formation of alliances: </w:t>
      </w:r>
    </w:p>
    <w:p w14:paraId="51D6A0D7" w14:textId="77777777" w:rsidR="00BD6503" w:rsidRPr="00BD6503" w:rsidRDefault="00BD6503" w:rsidP="00BD6503">
      <w:pPr>
        <w:numPr>
          <w:ilvl w:val="1"/>
          <w:numId w:val="17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Cairns Group</w:t>
      </w:r>
      <w:r w:rsidRPr="00BD6503">
        <w:rPr>
          <w:rFonts w:ascii="Meiryo" w:eastAsia="Meiryo" w:hAnsi="Meiryo" w:cs="Meiryo"/>
          <w:sz w:val="20"/>
          <w:szCs w:val="20"/>
        </w:rPr>
        <w:t xml:space="preserve"> → agricultural exporters </w:t>
      </w:r>
    </w:p>
    <w:p w14:paraId="31E52DE6" w14:textId="3964DF9D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>Goal:</w:t>
      </w:r>
    </w:p>
    <w:p w14:paraId="401EA992" w14:textId="77777777" w:rsidR="00BD6503" w:rsidRPr="00BD6503" w:rsidRDefault="00BD6503" w:rsidP="00BD6503">
      <w:pPr>
        <w:numPr>
          <w:ilvl w:val="0"/>
          <w:numId w:val="18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Push for agricultural liberalization </w:t>
      </w:r>
    </w:p>
    <w:p w14:paraId="735C17C8" w14:textId="77777777" w:rsidR="00BD6503" w:rsidRPr="00BD6503" w:rsidRDefault="00BD6503" w:rsidP="00BD6503">
      <w:pPr>
        <w:numPr>
          <w:ilvl w:val="0"/>
          <w:numId w:val="18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Counter EU protectionism </w:t>
      </w:r>
    </w:p>
    <w:p w14:paraId="2F095A61" w14:textId="6DE359E8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14DD057F" w14:textId="45FD19A2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9. Agriculture: Core Conflict Area</w:t>
      </w:r>
    </w:p>
    <w:p w14:paraId="7E288CD5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Main Dispute:</w:t>
      </w:r>
    </w:p>
    <w:p w14:paraId="74AFD451" w14:textId="77777777" w:rsidR="00BD6503" w:rsidRPr="00BD6503" w:rsidRDefault="00BD6503" w:rsidP="00BD6503">
      <w:pPr>
        <w:numPr>
          <w:ilvl w:val="0"/>
          <w:numId w:val="19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US → liberalization (remove subsidies)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</w:p>
    <w:p w14:paraId="18711AE5" w14:textId="77777777" w:rsidR="00BD6503" w:rsidRPr="00BD6503" w:rsidRDefault="00BD6503" w:rsidP="00BD6503">
      <w:pPr>
        <w:numPr>
          <w:ilvl w:val="0"/>
          <w:numId w:val="19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EU → protection (CAP)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</w:p>
    <w:p w14:paraId="46217338" w14:textId="19CD3B8A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 Cairns Group:</w:t>
      </w:r>
    </w:p>
    <w:p w14:paraId="0C4E15BF" w14:textId="77777777" w:rsidR="00BD6503" w:rsidRPr="00BD6503" w:rsidRDefault="00BD6503" w:rsidP="00BD6503">
      <w:pPr>
        <w:numPr>
          <w:ilvl w:val="0"/>
          <w:numId w:val="2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Acted as mediator </w:t>
      </w:r>
    </w:p>
    <w:p w14:paraId="2AA4F12B" w14:textId="77777777" w:rsidR="00BD6503" w:rsidRPr="00BD6503" w:rsidRDefault="00BD6503" w:rsidP="00BD6503">
      <w:pPr>
        <w:numPr>
          <w:ilvl w:val="0"/>
          <w:numId w:val="2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Proposed gradual reform </w:t>
      </w:r>
    </w:p>
    <w:p w14:paraId="14C4BB9E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Outcome:</w:t>
      </w:r>
    </w:p>
    <w:p w14:paraId="5A5E4A54" w14:textId="77777777" w:rsidR="00BD6503" w:rsidRPr="00BD6503" w:rsidRDefault="00BD6503" w:rsidP="00BD6503">
      <w:pPr>
        <w:numPr>
          <w:ilvl w:val="0"/>
          <w:numId w:val="2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Slow negotiations </w:t>
      </w:r>
    </w:p>
    <w:p w14:paraId="6E565F9D" w14:textId="77777777" w:rsidR="00BD6503" w:rsidRPr="00BD6503" w:rsidRDefault="00BD6503" w:rsidP="00BD6503">
      <w:pPr>
        <w:numPr>
          <w:ilvl w:val="0"/>
          <w:numId w:val="2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Missed deadlines (1990) </w:t>
      </w:r>
    </w:p>
    <w:p w14:paraId="029F07D8" w14:textId="7171CEE2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29FC9C0C" w14:textId="3744FFF3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10. Green Room Negotiations</w:t>
      </w:r>
    </w:p>
    <w:p w14:paraId="5AFB4324" w14:textId="77777777" w:rsidR="00BD6503" w:rsidRPr="00BD6503" w:rsidRDefault="00BD6503" w:rsidP="00BD6503">
      <w:pPr>
        <w:numPr>
          <w:ilvl w:val="0"/>
          <w:numId w:val="2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Small, informal meetings of key countries </w:t>
      </w:r>
    </w:p>
    <w:p w14:paraId="744B9132" w14:textId="77777777" w:rsidR="00BD6503" w:rsidRPr="00BD6503" w:rsidRDefault="00BD6503" w:rsidP="00BD6503">
      <w:pPr>
        <w:numPr>
          <w:ilvl w:val="0"/>
          <w:numId w:val="2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Used to break negotiation deadlocks </w:t>
      </w:r>
    </w:p>
    <w:p w14:paraId="120E1232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Criticism:</w:t>
      </w:r>
    </w:p>
    <w:p w14:paraId="40DCB259" w14:textId="77777777" w:rsidR="00BD6503" w:rsidRPr="00BD6503" w:rsidRDefault="00BD6503" w:rsidP="00BD6503">
      <w:pPr>
        <w:numPr>
          <w:ilvl w:val="0"/>
          <w:numId w:val="2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Lack of transparency </w:t>
      </w:r>
    </w:p>
    <w:p w14:paraId="6DB2E449" w14:textId="77777777" w:rsidR="00BD6503" w:rsidRPr="00BD6503" w:rsidRDefault="00BD6503" w:rsidP="00BD6503">
      <w:pPr>
        <w:numPr>
          <w:ilvl w:val="0"/>
          <w:numId w:val="2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Exclusion of developing countries </w:t>
      </w:r>
    </w:p>
    <w:p w14:paraId="02ECAA34" w14:textId="77777777" w:rsidR="00BD6503" w:rsidRPr="00BD6503" w:rsidRDefault="00BD6503" w:rsidP="00BD6503">
      <w:pPr>
        <w:numPr>
          <w:ilvl w:val="0"/>
          <w:numId w:val="2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Dominance of developed nations </w:t>
      </w:r>
    </w:p>
    <w:p w14:paraId="4C4A2CBC" w14:textId="60817276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Raised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legitimacy concerns</w:t>
      </w:r>
    </w:p>
    <w:p w14:paraId="54A309B4" w14:textId="6110F2DB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0DB83455" w14:textId="09EA91C6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11. “Single Undertaking” Principle</w:t>
      </w:r>
    </w:p>
    <w:p w14:paraId="6EBC509B" w14:textId="06E7018B" w:rsidR="00BD6503" w:rsidRPr="00BD6503" w:rsidRDefault="00BD6503" w:rsidP="00BD6503">
      <w:pPr>
        <w:numPr>
          <w:ilvl w:val="0"/>
          <w:numId w:val="2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>Rule:</w:t>
      </w:r>
      <w:r w:rsidRPr="00BD6503">
        <w:rPr>
          <w:rFonts w:ascii="Meiryo" w:eastAsia="Meiryo" w:hAnsi="Meiryo" w:cs="Meiryo"/>
          <w:sz w:val="20"/>
          <w:szCs w:val="20"/>
        </w:rPr>
        <w:br/>
        <w:t xml:space="preserve"> “Nothing is agreed until everything is agreed” </w:t>
      </w:r>
    </w:p>
    <w:p w14:paraId="496D3F32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Implications:</w:t>
      </w:r>
    </w:p>
    <w:p w14:paraId="7F1E48C9" w14:textId="6732F634" w:rsidR="00BD6503" w:rsidRPr="00BD6503" w:rsidRDefault="00BD6503" w:rsidP="00BD6503">
      <w:pPr>
        <w:numPr>
          <w:ilvl w:val="0"/>
          <w:numId w:val="2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All countries must accept </w:t>
      </w:r>
      <w:r w:rsidRPr="00BD6503">
        <w:rPr>
          <w:rFonts w:ascii="Meiryo" w:eastAsia="Meiryo" w:hAnsi="Meiryo" w:cs="Meiryo"/>
          <w:sz w:val="20"/>
          <w:szCs w:val="20"/>
        </w:rPr>
        <w:t xml:space="preserve">the </w:t>
      </w:r>
      <w:r w:rsidRPr="00BD6503">
        <w:rPr>
          <w:rFonts w:ascii="Meiryo" w:eastAsia="Meiryo" w:hAnsi="Meiryo" w:cs="Meiryo"/>
          <w:b/>
          <w:bCs/>
          <w:sz w:val="20"/>
          <w:szCs w:val="20"/>
        </w:rPr>
        <w:t>entire package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</w:p>
    <w:p w14:paraId="47DB4F3D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Criticism:</w:t>
      </w:r>
    </w:p>
    <w:p w14:paraId="437BB9B1" w14:textId="77777777" w:rsidR="00BD6503" w:rsidRPr="00BD6503" w:rsidRDefault="00BD6503" w:rsidP="00BD6503">
      <w:pPr>
        <w:numPr>
          <w:ilvl w:val="0"/>
          <w:numId w:val="26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lastRenderedPageBreak/>
        <w:t xml:space="preserve">Forced developing countries into: </w:t>
      </w:r>
    </w:p>
    <w:p w14:paraId="7C8F8FAB" w14:textId="35E04C3B" w:rsidR="00BD6503" w:rsidRPr="00BD6503" w:rsidRDefault="00BD6503" w:rsidP="00BD6503">
      <w:pPr>
        <w:numPr>
          <w:ilvl w:val="1"/>
          <w:numId w:val="26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>Unfavourable</w:t>
      </w:r>
      <w:r w:rsidRPr="00BD6503">
        <w:rPr>
          <w:rFonts w:ascii="Meiryo" w:eastAsia="Meiryo" w:hAnsi="Meiryo" w:cs="Meiryo"/>
          <w:sz w:val="20"/>
          <w:szCs w:val="20"/>
        </w:rPr>
        <w:t xml:space="preserve"> agreements </w:t>
      </w:r>
    </w:p>
    <w:p w14:paraId="2A878131" w14:textId="77777777" w:rsidR="00BD6503" w:rsidRPr="00BD6503" w:rsidRDefault="00BD6503" w:rsidP="00BD6503">
      <w:pPr>
        <w:numPr>
          <w:ilvl w:val="1"/>
          <w:numId w:val="26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Limited flexibility </w:t>
      </w:r>
    </w:p>
    <w:p w14:paraId="2B740833" w14:textId="78D94B19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1D6B4660" w14:textId="4322EBDA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12. Impact on Developing Countries</w:t>
      </w:r>
    </w:p>
    <w:p w14:paraId="37778D0B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Negative Effects:</w:t>
      </w:r>
    </w:p>
    <w:p w14:paraId="006AB35F" w14:textId="77777777" w:rsidR="00BD6503" w:rsidRPr="00BD6503" w:rsidRDefault="00BD6503" w:rsidP="00BD6503">
      <w:pPr>
        <w:numPr>
          <w:ilvl w:val="0"/>
          <w:numId w:val="27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High adjustment costs </w:t>
      </w:r>
    </w:p>
    <w:p w14:paraId="186FE4DC" w14:textId="77777777" w:rsidR="00BD6503" w:rsidRPr="00BD6503" w:rsidRDefault="00BD6503" w:rsidP="00BD6503">
      <w:pPr>
        <w:numPr>
          <w:ilvl w:val="0"/>
          <w:numId w:val="27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Institutional burden </w:t>
      </w:r>
    </w:p>
    <w:p w14:paraId="17AB78E2" w14:textId="77777777" w:rsidR="00BD6503" w:rsidRPr="00BD6503" w:rsidRDefault="00BD6503" w:rsidP="00BD6503">
      <w:pPr>
        <w:numPr>
          <w:ilvl w:val="0"/>
          <w:numId w:val="27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Difficulty competing globally </w:t>
      </w:r>
    </w:p>
    <w:p w14:paraId="2849347B" w14:textId="2DBEE815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 Especially in:</w:t>
      </w:r>
    </w:p>
    <w:p w14:paraId="1B6F21A0" w14:textId="77777777" w:rsidR="00BD6503" w:rsidRPr="00BD6503" w:rsidRDefault="00BD6503" w:rsidP="00BD6503">
      <w:pPr>
        <w:numPr>
          <w:ilvl w:val="0"/>
          <w:numId w:val="28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Services </w:t>
      </w:r>
    </w:p>
    <w:p w14:paraId="1169A52C" w14:textId="77777777" w:rsidR="00BD6503" w:rsidRPr="00BD6503" w:rsidRDefault="00BD6503" w:rsidP="00BD6503">
      <w:pPr>
        <w:numPr>
          <w:ilvl w:val="0"/>
          <w:numId w:val="28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Intellectual property </w:t>
      </w:r>
    </w:p>
    <w:p w14:paraId="1CF240FF" w14:textId="77777777" w:rsidR="00BD6503" w:rsidRPr="00BD6503" w:rsidRDefault="00BD6503" w:rsidP="00BD6503">
      <w:pPr>
        <w:numPr>
          <w:ilvl w:val="0"/>
          <w:numId w:val="28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Investment rules </w:t>
      </w:r>
    </w:p>
    <w:p w14:paraId="14B434B8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Result:</w:t>
      </w:r>
    </w:p>
    <w:p w14:paraId="605729E8" w14:textId="77777777" w:rsidR="00BD6503" w:rsidRPr="00BD6503" w:rsidRDefault="00BD6503" w:rsidP="00BD6503">
      <w:pPr>
        <w:numPr>
          <w:ilvl w:val="0"/>
          <w:numId w:val="29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Growing dissatisfaction </w:t>
      </w:r>
    </w:p>
    <w:p w14:paraId="0AEF8E2D" w14:textId="77777777" w:rsidR="00BD6503" w:rsidRPr="00BD6503" w:rsidRDefault="00BD6503" w:rsidP="00BD6503">
      <w:pPr>
        <w:numPr>
          <w:ilvl w:val="0"/>
          <w:numId w:val="29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Calls for reform </w:t>
      </w:r>
    </w:p>
    <w:p w14:paraId="232E0AE6" w14:textId="0FDA37F6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3864D606" w14:textId="41A19309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13. Rise of Resistance &amp; Conflict</w:t>
      </w:r>
    </w:p>
    <w:p w14:paraId="0F736E10" w14:textId="77777777" w:rsidR="00BD6503" w:rsidRPr="00BD6503" w:rsidRDefault="00BD6503" w:rsidP="00BD6503">
      <w:pPr>
        <w:numPr>
          <w:ilvl w:val="0"/>
          <w:numId w:val="3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Developing countries demanded: </w:t>
      </w:r>
    </w:p>
    <w:p w14:paraId="5A521309" w14:textId="77777777" w:rsidR="00BD6503" w:rsidRPr="00BD6503" w:rsidRDefault="00BD6503" w:rsidP="00BD6503">
      <w:pPr>
        <w:numPr>
          <w:ilvl w:val="1"/>
          <w:numId w:val="3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Fairer rules </w:t>
      </w:r>
    </w:p>
    <w:p w14:paraId="19B11517" w14:textId="77777777" w:rsidR="00BD6503" w:rsidRPr="00BD6503" w:rsidRDefault="00BD6503" w:rsidP="00BD6503">
      <w:pPr>
        <w:numPr>
          <w:ilvl w:val="1"/>
          <w:numId w:val="3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Development-oriented trade system </w:t>
      </w:r>
    </w:p>
    <w:p w14:paraId="3982DE82" w14:textId="77777777" w:rsidR="00BD6503" w:rsidRPr="00BD6503" w:rsidRDefault="00BD6503" w:rsidP="00BD6503">
      <w:pPr>
        <w:numPr>
          <w:ilvl w:val="0"/>
          <w:numId w:val="3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Conflicts intensified in: </w:t>
      </w:r>
    </w:p>
    <w:p w14:paraId="6C9F022E" w14:textId="77777777" w:rsidR="00BD6503" w:rsidRPr="00BD6503" w:rsidRDefault="00BD6503" w:rsidP="00BD6503">
      <w:pPr>
        <w:numPr>
          <w:ilvl w:val="1"/>
          <w:numId w:val="30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WTO ministerial meetings </w:t>
      </w:r>
    </w:p>
    <w:p w14:paraId="2B23A090" w14:textId="6E92A2B9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10D385EA" w14:textId="0A7986FA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14. Emergence of NGOs</w:t>
      </w:r>
    </w:p>
    <w:p w14:paraId="1DC50E11" w14:textId="77777777" w:rsidR="00BD6503" w:rsidRPr="00BD6503" w:rsidRDefault="00BD6503" w:rsidP="00BD6503">
      <w:pPr>
        <w:numPr>
          <w:ilvl w:val="0"/>
          <w:numId w:val="31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Became new actors in trade governance </w:t>
      </w:r>
    </w:p>
    <w:p w14:paraId="2BB97486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Focus areas:</w:t>
      </w:r>
    </w:p>
    <w:p w14:paraId="04B80410" w14:textId="77777777" w:rsidR="00BD6503" w:rsidRPr="00BD6503" w:rsidRDefault="00BD6503" w:rsidP="00BD6503">
      <w:pPr>
        <w:numPr>
          <w:ilvl w:val="0"/>
          <w:numId w:val="3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Labor rights </w:t>
      </w:r>
    </w:p>
    <w:p w14:paraId="228082F3" w14:textId="77777777" w:rsidR="00BD6503" w:rsidRPr="00BD6503" w:rsidRDefault="00BD6503" w:rsidP="00BD6503">
      <w:pPr>
        <w:numPr>
          <w:ilvl w:val="0"/>
          <w:numId w:val="32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Environmental protection </w:t>
      </w:r>
    </w:p>
    <w:p w14:paraId="372C7367" w14:textId="733BCA5B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 Expanded trade agenda beyond economics</w:t>
      </w:r>
    </w:p>
    <w:p w14:paraId="3F540910" w14:textId="57CF0556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15EC9211" w14:textId="3C0C8CE2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15. Doha Round &amp; Geopolitics</w:t>
      </w:r>
    </w:p>
    <w:p w14:paraId="2FAC5531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After 9/11:</w:t>
      </w:r>
    </w:p>
    <w:p w14:paraId="014D096E" w14:textId="33F666C4" w:rsidR="00BD6503" w:rsidRPr="00BD6503" w:rsidRDefault="00BD6503" w:rsidP="00BD6503">
      <w:pPr>
        <w:numPr>
          <w:ilvl w:val="0"/>
          <w:numId w:val="33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>US reframed trade as:</w:t>
      </w:r>
      <w:r w:rsidRPr="00BD6503">
        <w:rPr>
          <w:rFonts w:ascii="Meiryo" w:eastAsia="Meiryo" w:hAnsi="Meiryo" w:cs="Meiryo"/>
          <w:sz w:val="20"/>
          <w:szCs w:val="20"/>
        </w:rPr>
        <w:t xml:space="preserve"> </w:t>
      </w:r>
      <w:r w:rsidRPr="00BD6503">
        <w:rPr>
          <w:rFonts w:ascii="Meiryo" w:eastAsia="Meiryo" w:hAnsi="Meiryo" w:cs="Meiryo"/>
          <w:sz w:val="20"/>
          <w:szCs w:val="20"/>
        </w:rPr>
        <w:t xml:space="preserve"> Tool against terrorism </w:t>
      </w:r>
    </w:p>
    <w:p w14:paraId="036F5F29" w14:textId="77777777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>Strategy:</w:t>
      </w:r>
    </w:p>
    <w:p w14:paraId="0AC03B5D" w14:textId="3C36BD70" w:rsidR="00BD6503" w:rsidRPr="00BD6503" w:rsidRDefault="00BD6503" w:rsidP="00BD6503">
      <w:pPr>
        <w:numPr>
          <w:ilvl w:val="0"/>
          <w:numId w:val="34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lastRenderedPageBreak/>
        <w:t xml:space="preserve">Link trade cooperation with political </w:t>
      </w:r>
      <w:proofErr w:type="gramStart"/>
      <w:r w:rsidRPr="00BD6503">
        <w:rPr>
          <w:rFonts w:ascii="Meiryo" w:eastAsia="Meiryo" w:hAnsi="Meiryo" w:cs="Meiryo"/>
          <w:sz w:val="20"/>
          <w:szCs w:val="20"/>
        </w:rPr>
        <w:t xml:space="preserve">alignment </w:t>
      </w:r>
      <w:r w:rsidRPr="00BD6503">
        <w:rPr>
          <w:rFonts w:ascii="Meiryo" w:eastAsia="Meiryo" w:hAnsi="Meiryo" w:cs="Meiryo"/>
          <w:sz w:val="20"/>
          <w:szCs w:val="20"/>
        </w:rPr>
        <w:t>:</w:t>
      </w:r>
      <w:proofErr w:type="gramEnd"/>
      <w:r w:rsidRPr="00BD6503">
        <w:rPr>
          <w:rFonts w:ascii="Meiryo" w:eastAsia="Meiryo" w:hAnsi="Meiryo" w:cs="Meiryo"/>
          <w:sz w:val="20"/>
          <w:szCs w:val="20"/>
        </w:rPr>
        <w:t xml:space="preserve"> Increased pressure on developing countries</w:t>
      </w:r>
    </w:p>
    <w:p w14:paraId="0BB21663" w14:textId="1B0E551F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4A117EE6" w14:textId="0FE43B2A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b/>
          <w:bCs/>
          <w:sz w:val="20"/>
          <w:szCs w:val="20"/>
        </w:rPr>
      </w:pPr>
      <w:r w:rsidRPr="00BD6503">
        <w:rPr>
          <w:rFonts w:ascii="Meiryo" w:eastAsia="Meiryo" w:hAnsi="Meiryo" w:cs="Meiryo"/>
          <w:b/>
          <w:bCs/>
          <w:sz w:val="20"/>
          <w:szCs w:val="20"/>
        </w:rPr>
        <w:t xml:space="preserve"> 16. Key Structural Insight</w:t>
      </w:r>
    </w:p>
    <w:p w14:paraId="1C3E1A78" w14:textId="41BE76E0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 The multilateral trade system is shaped by:</w:t>
      </w:r>
    </w:p>
    <w:p w14:paraId="158A2A10" w14:textId="77777777" w:rsidR="00BD6503" w:rsidRPr="00BD6503" w:rsidRDefault="00BD6503" w:rsidP="00BD6503">
      <w:pPr>
        <w:numPr>
          <w:ilvl w:val="0"/>
          <w:numId w:val="3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Power (developed vs developing countries) </w:t>
      </w:r>
    </w:p>
    <w:p w14:paraId="707C71B0" w14:textId="77777777" w:rsidR="00BD6503" w:rsidRPr="00BD6503" w:rsidRDefault="00BD6503" w:rsidP="00BD6503">
      <w:pPr>
        <w:numPr>
          <w:ilvl w:val="0"/>
          <w:numId w:val="3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Interests (agriculture, services, IP) </w:t>
      </w:r>
    </w:p>
    <w:p w14:paraId="712270E2" w14:textId="77777777" w:rsidR="00BD6503" w:rsidRPr="00BD6503" w:rsidRDefault="00BD6503" w:rsidP="00BD6503">
      <w:pPr>
        <w:numPr>
          <w:ilvl w:val="0"/>
          <w:numId w:val="3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Institutions (WTO, OECD) </w:t>
      </w:r>
    </w:p>
    <w:p w14:paraId="5151895C" w14:textId="77777777" w:rsidR="00BD6503" w:rsidRPr="00BD6503" w:rsidRDefault="00BD6503" w:rsidP="00BD6503">
      <w:pPr>
        <w:numPr>
          <w:ilvl w:val="0"/>
          <w:numId w:val="35"/>
        </w:num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Politics (alliances, pressure, negotiation strategies) </w:t>
      </w:r>
    </w:p>
    <w:p w14:paraId="400F609E" w14:textId="42E34731" w:rsidR="00BD6503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</w:p>
    <w:p w14:paraId="62BFA83A" w14:textId="49192C33" w:rsidR="00A41DEF" w:rsidRPr="00BD6503" w:rsidRDefault="00BD6503" w:rsidP="00BD6503">
      <w:pPr>
        <w:spacing w:after="0" w:line="240" w:lineRule="auto"/>
        <w:rPr>
          <w:rFonts w:ascii="Meiryo" w:eastAsia="Meiryo" w:hAnsi="Meiryo" w:cs="Meiryo"/>
          <w:sz w:val="20"/>
          <w:szCs w:val="20"/>
        </w:rPr>
      </w:pPr>
      <w:r w:rsidRPr="00BD6503">
        <w:rPr>
          <w:rFonts w:ascii="Meiryo" w:eastAsia="Meiryo" w:hAnsi="Meiryo" w:cs="Meiryo"/>
          <w:sz w:val="20"/>
          <w:szCs w:val="20"/>
        </w:rPr>
        <w:t xml:space="preserve"> </w:t>
      </w:r>
      <w:r w:rsidRPr="00BD6503">
        <w:rPr>
          <w:rFonts w:ascii="Meiryo" w:eastAsia="Meiryo" w:hAnsi="Meiryo" w:cs="Meiryo"/>
          <w:i/>
          <w:iCs/>
          <w:sz w:val="20"/>
          <w:szCs w:val="20"/>
        </w:rPr>
        <w:t>“The multilateral trade system is not a neutral economic mechanism—it is a negotiated order shaped by power, interests, and strategic bargaining.”</w:t>
      </w:r>
    </w:p>
    <w:sectPr w:rsidR="00A41DEF" w:rsidRPr="00BD6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5FA5"/>
    <w:multiLevelType w:val="multilevel"/>
    <w:tmpl w:val="05E0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939A7"/>
    <w:multiLevelType w:val="multilevel"/>
    <w:tmpl w:val="0A3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45DD"/>
    <w:multiLevelType w:val="multilevel"/>
    <w:tmpl w:val="E88A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B5043"/>
    <w:multiLevelType w:val="multilevel"/>
    <w:tmpl w:val="BBE2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0119E"/>
    <w:multiLevelType w:val="multilevel"/>
    <w:tmpl w:val="F96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07DBE"/>
    <w:multiLevelType w:val="multilevel"/>
    <w:tmpl w:val="908E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C575B"/>
    <w:multiLevelType w:val="multilevel"/>
    <w:tmpl w:val="04CE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60A78"/>
    <w:multiLevelType w:val="multilevel"/>
    <w:tmpl w:val="9212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8311B"/>
    <w:multiLevelType w:val="multilevel"/>
    <w:tmpl w:val="18C4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23D3E"/>
    <w:multiLevelType w:val="multilevel"/>
    <w:tmpl w:val="505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8791C"/>
    <w:multiLevelType w:val="multilevel"/>
    <w:tmpl w:val="E334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6308A"/>
    <w:multiLevelType w:val="multilevel"/>
    <w:tmpl w:val="BBFC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3472B"/>
    <w:multiLevelType w:val="multilevel"/>
    <w:tmpl w:val="01CE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B4045"/>
    <w:multiLevelType w:val="multilevel"/>
    <w:tmpl w:val="D06E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863F6"/>
    <w:multiLevelType w:val="multilevel"/>
    <w:tmpl w:val="44B6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149F8"/>
    <w:multiLevelType w:val="multilevel"/>
    <w:tmpl w:val="E7C8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80313"/>
    <w:multiLevelType w:val="multilevel"/>
    <w:tmpl w:val="5FA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267D6A"/>
    <w:multiLevelType w:val="multilevel"/>
    <w:tmpl w:val="2A5E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13E7B"/>
    <w:multiLevelType w:val="multilevel"/>
    <w:tmpl w:val="4CF2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9D662B"/>
    <w:multiLevelType w:val="multilevel"/>
    <w:tmpl w:val="B30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974B6"/>
    <w:multiLevelType w:val="multilevel"/>
    <w:tmpl w:val="9410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D6BF3"/>
    <w:multiLevelType w:val="multilevel"/>
    <w:tmpl w:val="13EA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97410F"/>
    <w:multiLevelType w:val="multilevel"/>
    <w:tmpl w:val="5A24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794727"/>
    <w:multiLevelType w:val="multilevel"/>
    <w:tmpl w:val="AAD0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024FF"/>
    <w:multiLevelType w:val="multilevel"/>
    <w:tmpl w:val="08A0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263E4F"/>
    <w:multiLevelType w:val="multilevel"/>
    <w:tmpl w:val="151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F0860"/>
    <w:multiLevelType w:val="multilevel"/>
    <w:tmpl w:val="E14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0D0F24"/>
    <w:multiLevelType w:val="multilevel"/>
    <w:tmpl w:val="FF9E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F056AA"/>
    <w:multiLevelType w:val="multilevel"/>
    <w:tmpl w:val="FFC2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C01BE"/>
    <w:multiLevelType w:val="multilevel"/>
    <w:tmpl w:val="F232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A151D"/>
    <w:multiLevelType w:val="multilevel"/>
    <w:tmpl w:val="6DDA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247EF7"/>
    <w:multiLevelType w:val="multilevel"/>
    <w:tmpl w:val="5250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423DCD"/>
    <w:multiLevelType w:val="multilevel"/>
    <w:tmpl w:val="25B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716885"/>
    <w:multiLevelType w:val="multilevel"/>
    <w:tmpl w:val="2256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3F6995"/>
    <w:multiLevelType w:val="multilevel"/>
    <w:tmpl w:val="B350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609964">
    <w:abstractNumId w:val="7"/>
  </w:num>
  <w:num w:numId="2" w16cid:durableId="1683818740">
    <w:abstractNumId w:val="29"/>
  </w:num>
  <w:num w:numId="3" w16cid:durableId="29500590">
    <w:abstractNumId w:val="9"/>
  </w:num>
  <w:num w:numId="4" w16cid:durableId="1309674882">
    <w:abstractNumId w:val="24"/>
  </w:num>
  <w:num w:numId="5" w16cid:durableId="1081441107">
    <w:abstractNumId w:val="25"/>
  </w:num>
  <w:num w:numId="6" w16cid:durableId="1398937124">
    <w:abstractNumId w:val="30"/>
  </w:num>
  <w:num w:numId="7" w16cid:durableId="1289627623">
    <w:abstractNumId w:val="5"/>
  </w:num>
  <w:num w:numId="8" w16cid:durableId="219901875">
    <w:abstractNumId w:val="4"/>
  </w:num>
  <w:num w:numId="9" w16cid:durableId="1279869872">
    <w:abstractNumId w:val="33"/>
  </w:num>
  <w:num w:numId="10" w16cid:durableId="239675577">
    <w:abstractNumId w:val="27"/>
  </w:num>
  <w:num w:numId="11" w16cid:durableId="1221942729">
    <w:abstractNumId w:val="31"/>
  </w:num>
  <w:num w:numId="12" w16cid:durableId="408308701">
    <w:abstractNumId w:val="11"/>
  </w:num>
  <w:num w:numId="13" w16cid:durableId="1779834582">
    <w:abstractNumId w:val="15"/>
  </w:num>
  <w:num w:numId="14" w16cid:durableId="1457484074">
    <w:abstractNumId w:val="14"/>
  </w:num>
  <w:num w:numId="15" w16cid:durableId="386034086">
    <w:abstractNumId w:val="8"/>
  </w:num>
  <w:num w:numId="16" w16cid:durableId="1106197075">
    <w:abstractNumId w:val="23"/>
  </w:num>
  <w:num w:numId="17" w16cid:durableId="4022820">
    <w:abstractNumId w:val="21"/>
  </w:num>
  <w:num w:numId="18" w16cid:durableId="2088190604">
    <w:abstractNumId w:val="18"/>
  </w:num>
  <w:num w:numId="19" w16cid:durableId="956179747">
    <w:abstractNumId w:val="12"/>
  </w:num>
  <w:num w:numId="20" w16cid:durableId="450172860">
    <w:abstractNumId w:val="34"/>
  </w:num>
  <w:num w:numId="21" w16cid:durableId="254486063">
    <w:abstractNumId w:val="16"/>
  </w:num>
  <w:num w:numId="22" w16cid:durableId="2093042139">
    <w:abstractNumId w:val="0"/>
  </w:num>
  <w:num w:numId="23" w16cid:durableId="134614005">
    <w:abstractNumId w:val="1"/>
  </w:num>
  <w:num w:numId="24" w16cid:durableId="1343363221">
    <w:abstractNumId w:val="22"/>
  </w:num>
  <w:num w:numId="25" w16cid:durableId="386993931">
    <w:abstractNumId w:val="20"/>
  </w:num>
  <w:num w:numId="26" w16cid:durableId="532887522">
    <w:abstractNumId w:val="19"/>
  </w:num>
  <w:num w:numId="27" w16cid:durableId="2137940156">
    <w:abstractNumId w:val="2"/>
  </w:num>
  <w:num w:numId="28" w16cid:durableId="120420319">
    <w:abstractNumId w:val="26"/>
  </w:num>
  <w:num w:numId="29" w16cid:durableId="692650801">
    <w:abstractNumId w:val="28"/>
  </w:num>
  <w:num w:numId="30" w16cid:durableId="2121993757">
    <w:abstractNumId w:val="3"/>
  </w:num>
  <w:num w:numId="31" w16cid:durableId="693069093">
    <w:abstractNumId w:val="13"/>
  </w:num>
  <w:num w:numId="32" w16cid:durableId="1770351383">
    <w:abstractNumId w:val="6"/>
  </w:num>
  <w:num w:numId="33" w16cid:durableId="1205874693">
    <w:abstractNumId w:val="10"/>
  </w:num>
  <w:num w:numId="34" w16cid:durableId="1037392726">
    <w:abstractNumId w:val="32"/>
  </w:num>
  <w:num w:numId="35" w16cid:durableId="837817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03"/>
    <w:rsid w:val="004322F3"/>
    <w:rsid w:val="00A41DEF"/>
    <w:rsid w:val="00BD6503"/>
    <w:rsid w:val="00C621DA"/>
    <w:rsid w:val="00D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6E9F"/>
  <w15:chartTrackingRefBased/>
  <w15:docId w15:val="{357E669F-5389-4823-94E2-10698D41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712</Words>
  <Characters>4065</Characters>
  <Application>Microsoft Office Word</Application>
  <DocSecurity>0</DocSecurity>
  <Lines>33</Lines>
  <Paragraphs>9</Paragraphs>
  <ScaleCrop>false</ScaleCrop>
  <Company>HP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2</cp:revision>
  <dcterms:created xsi:type="dcterms:W3CDTF">2026-05-06T06:32:00Z</dcterms:created>
  <dcterms:modified xsi:type="dcterms:W3CDTF">2026-05-06T06:36:00Z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93956b65-1989-4bd6-b17e-82830630e81e</vt:lpwstr>
  </property>
</Properties>
</file>