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142"/>
        <w:gridCol w:w="450"/>
        <w:gridCol w:w="718"/>
        <w:gridCol w:w="27"/>
        <w:gridCol w:w="733"/>
        <w:gridCol w:w="1540"/>
      </w:tblGrid>
      <w:tr w:rsidR="005A2B8A" w:rsidRPr="00B7796E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B7796E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31419859" w:rsidR="005A2B8A" w:rsidRPr="00B7796E" w:rsidRDefault="003226E2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B7796E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B7796E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B7796E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B7796E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B7796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B7796E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B7796E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65F7196" w:rsidR="00681162" w:rsidRPr="00B7796E" w:rsidRDefault="009A14F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FLF 4</w:t>
            </w:r>
            <w:r w:rsidR="0072513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shd w:val="clear" w:color="auto" w:fill="FFFFFF" w:themeFill="background1"/>
            <w:vAlign w:val="center"/>
          </w:tcPr>
          <w:p w14:paraId="332DDDD9" w14:textId="79C028AA" w:rsidR="00681162" w:rsidRPr="00B7796E" w:rsidRDefault="0070082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B7796E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8F2D8A9" w:rsidR="00681162" w:rsidRPr="00B7796E" w:rsidRDefault="00173970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B7796E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B7796E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shd w:val="clear" w:color="auto" w:fill="FFFFFF" w:themeFill="background1"/>
            <w:vAlign w:val="center"/>
          </w:tcPr>
          <w:p w14:paraId="4BC4E30B" w14:textId="32CF4793" w:rsidR="00681162" w:rsidRPr="00B7796E" w:rsidRDefault="009A14F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  <w:lang w:val="en-US"/>
              </w:rPr>
              <w:t>FLF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10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1, FLF 10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FLF 201, FLF 20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,FLF 301, FLF 302</w:t>
            </w:r>
            <w:r w:rsidR="005B670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FLF401</w:t>
            </w:r>
          </w:p>
        </w:tc>
      </w:tr>
      <w:tr w:rsidR="00681162" w:rsidRPr="00B7796E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B7796E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5"/>
            <w:shd w:val="clear" w:color="auto" w:fill="FFFFFF" w:themeFill="background1"/>
            <w:vAlign w:val="center"/>
          </w:tcPr>
          <w:p w14:paraId="26CBDD8E" w14:textId="1DD386DB" w:rsidR="00681162" w:rsidRPr="00B7796E" w:rsidRDefault="0070082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B7796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B7796E" w:rsidRDefault="0070082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B7796E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B7796E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3C14FF7" w:rsidR="00681162" w:rsidRPr="00B7796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706">
              <w:rPr>
                <w:rFonts w:ascii="Arial" w:hAnsi="Arial" w:cs="Arial"/>
                <w:sz w:val="22"/>
                <w:szCs w:val="22"/>
              </w:rPr>
              <w:t>Seçmeli Zorunlu / Bahar</w:t>
            </w:r>
            <w:r w:rsidR="006F1A2D" w:rsidRPr="00B7796E">
              <w:rPr>
                <w:rFonts w:ascii="Arial" w:hAnsi="Arial" w:cs="Arial"/>
                <w:sz w:val="22"/>
                <w:szCs w:val="22"/>
              </w:rPr>
              <w:t xml:space="preserve"> Dönemi / Lisans</w:t>
            </w:r>
          </w:p>
        </w:tc>
      </w:tr>
      <w:tr w:rsidR="00F96934" w:rsidRPr="00B7796E" w14:paraId="012C44F7" w14:textId="77777777" w:rsidTr="00B7796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B7796E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1843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B7796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B7796E" w14:paraId="29B512D9" w14:textId="77777777" w:rsidTr="00B7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B7796E" w:rsidRDefault="006F1A2D" w:rsidP="006F1A2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Öğretim Görevlisi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8DC02A2" w14:textId="738ECDDA" w:rsidR="00F96934" w:rsidRPr="00B7796E" w:rsidRDefault="006F1A2D" w:rsidP="006F1A2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CA1D381" w14:textId="20061EBE" w:rsidR="00B7796E" w:rsidRPr="00B7796E" w:rsidRDefault="005B6706" w:rsidP="00B779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SALI</w:t>
            </w:r>
          </w:p>
          <w:p w14:paraId="3B42852D" w14:textId="4F676530" w:rsidR="00CB39B4" w:rsidRPr="00B7796E" w:rsidRDefault="00CB39B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5DF00B" w14:textId="70375209" w:rsidR="00F96934" w:rsidRPr="00B7796E" w:rsidRDefault="00B7796E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00-12</w:t>
            </w:r>
            <w:r w:rsidR="006F1A2D" w:rsidRPr="00B7796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Çarşamba </w:t>
            </w:r>
          </w:p>
          <w:p w14:paraId="668EC76E" w14:textId="0C9C70CE" w:rsidR="005B6706" w:rsidRPr="00B7796E" w:rsidRDefault="005B6706" w:rsidP="005B6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13.00-15.00 </w:t>
            </w:r>
          </w:p>
          <w:p w14:paraId="3DCEC51D" w14:textId="25D63485" w:rsidR="00F96934" w:rsidRPr="00B7796E" w:rsidRDefault="00F96934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B7796E" w:rsidRDefault="006F1A2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christelleclemencon@cag.edu.tr</w:t>
            </w:r>
          </w:p>
        </w:tc>
      </w:tr>
      <w:tr w:rsidR="00F96934" w:rsidRPr="00B7796E" w14:paraId="1008EB46" w14:textId="77777777" w:rsidTr="00B779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B7796E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7"/>
            <w:shd w:val="clear" w:color="auto" w:fill="FFFFFF" w:themeFill="background1"/>
            <w:vAlign w:val="center"/>
          </w:tcPr>
          <w:p w14:paraId="66A336A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872C83F" w14:textId="77777777" w:rsidR="00F96934" w:rsidRDefault="006F1A2D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  <w:p w14:paraId="0678E2D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3B751E" w14:textId="0AAF9015" w:rsidR="00B7796E" w:rsidRPr="00B7796E" w:rsidRDefault="00B7796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B7796E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6EAB58D" w14:textId="50B5CF6A" w:rsidR="003537D4" w:rsidRPr="00B7796E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B7796E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B7796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B7796E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B7796E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/>
            <w:shd w:val="clear" w:color="auto" w:fill="FFFFFF" w:themeFill="background1"/>
          </w:tcPr>
          <w:p w14:paraId="1CB0A30F" w14:textId="77777777" w:rsidR="003A0CE5" w:rsidRPr="00B7796E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B7796E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B7796E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659C2DB8" w14:textId="4887F44D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676F5CC" w14:textId="443589AC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1E6B3CF6" w14:textId="7F5B6EB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1C26084B" w14:textId="142F5300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2C60B735" w14:textId="3F4C028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A97A7BA" w14:textId="4AB7EC61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B7796E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3B702992" w14:textId="1E931B3E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Derste kullanılan dijital araçlar: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Quizizz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1B5C97" w:rsidRPr="00B7796E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B7796E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C0DADC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73BAA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4D7FB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Bu dersin amacı,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Avrupa Dilleri Ortak Başvuru Çerçevesi (CEFR)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’ne göre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A2 düzeyinde Fransızca iletişim becerilerini geliştirmektir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. Dersin sonunda öğrenciler,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kişisel ve ailevi bilgiler, alışveriş, yerel coğrafya, iş, eğitim ve günlük yaşam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gibi konularla ilgili cümleleri ve sık kullanılan ifadeleri anlayıp kullanabileceklerdir.</w:t>
            </w:r>
          </w:p>
          <w:p w14:paraId="6B9E630A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dört temel dil becerisini — dinleme, konuşma, okuma ve yazma — geliştirmeye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odaklanırken, aynı zamanda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Fransız ve </w:t>
            </w:r>
            <w:proofErr w:type="spellStart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Frankofon</w:t>
            </w:r>
            <w:proofErr w:type="spellEnd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 kültürünün temel yönleriyle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de tanıştırır.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Etkileşimli etkinlikler, rol oyunları ve özgün materyaller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aracılığıyla öğrenciler, bilgi alışverişi gerektiren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basit ve günlük durumlarda iletişim kurmayı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öğreneceklerdir.</w:t>
            </w:r>
          </w:p>
          <w:p w14:paraId="5258DE52" w14:textId="77777777" w:rsidR="004539E3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  <w:p w14:paraId="3FCAB1F0" w14:textId="3C7C2484" w:rsidR="004539E3" w:rsidRPr="00B7796E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B7796E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54E551E5" w14:textId="77777777" w:rsidR="003360EF" w:rsidRPr="00B7796E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 İçerikleri:</w:t>
            </w:r>
            <w:r w:rsidR="00A566C4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B7796E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B7796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9455A41" w14:textId="394B9E2D" w:rsidR="003360EF" w:rsidRPr="00B779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B7796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B7796E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5B6706" w:rsidRPr="00B7796E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470003E1" w14:textId="220E9CA1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Tanışma diyalogları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Buz kırıcı etkinlikler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259B9D6A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13-Totem 2</w:t>
            </w:r>
          </w:p>
          <w:p w14:paraId="5DF2A593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Ouais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0C6EFD7" w14:textId="77777777" w:rsidR="005B6706" w:rsidRDefault="005B6706" w:rsidP="005B670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2AEBD31D" w14:textId="77777777" w:rsidR="005B6706" w:rsidRDefault="005B6706" w:rsidP="005B670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Annoncer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nouvelle</w:t>
            </w:r>
            <w:proofErr w:type="spellEnd"/>
          </w:p>
          <w:p w14:paraId="4374FDA5" w14:textId="340EC85E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4DBC1806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</w:p>
          <w:p w14:paraId="23414219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362986E8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13-Totem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</w:p>
          <w:p w14:paraId="72293411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</w:p>
          <w:p w14:paraId="6BAB814A" w14:textId="7777777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6A682109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31BF5C73" w14:textId="77777777" w:rsidR="005B6706" w:rsidRDefault="005B6706" w:rsidP="00BD74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16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café</w:t>
            </w:r>
            <w:proofErr w:type="spellEnd"/>
          </w:p>
          <w:p w14:paraId="7BCC2790" w14:textId="154A6D63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Française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B065C00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63533EFD" w14:textId="77777777" w:rsidR="005B6706" w:rsidRDefault="005B6706" w:rsidP="00BD74FB">
            <w:pPr>
              <w:ind w:left="57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17 : “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rappellerons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BA44974" w14:textId="77777777" w:rsidR="005B6706" w:rsidRDefault="005B6706" w:rsidP="005B6706">
            <w:pPr>
              <w:pStyle w:val="ListParagraph"/>
              <w:numPr>
                <w:ilvl w:val="0"/>
                <w:numId w:val="24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</w:p>
          <w:p w14:paraId="38A29CF1" w14:textId="77777777" w:rsidR="005B6706" w:rsidRDefault="005B6706" w:rsidP="005B6706">
            <w:pPr>
              <w:pStyle w:val="ListParagraph"/>
              <w:numPr>
                <w:ilvl w:val="0"/>
                <w:numId w:val="24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Eviter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répétitions</w:t>
            </w:r>
            <w:proofErr w:type="spellEnd"/>
          </w:p>
          <w:p w14:paraId="516B8D0F" w14:textId="77777777" w:rsidR="005B6706" w:rsidRDefault="005B6706" w:rsidP="005B6706">
            <w:pPr>
              <w:pStyle w:val="ListParagraph"/>
              <w:numPr>
                <w:ilvl w:val="0"/>
                <w:numId w:val="24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taches</w:t>
            </w:r>
            <w:proofErr w:type="spellEnd"/>
          </w:p>
          <w:p w14:paraId="2DB57E5F" w14:textId="260F6B8A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COD et COI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1A8A630F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</w:t>
            </w:r>
            <w:r w:rsidR="00034A49">
              <w:rPr>
                <w:rFonts w:ascii="Arial" w:hAnsi="Arial" w:cs="Arial"/>
                <w:sz w:val="22"/>
                <w:szCs w:val="22"/>
              </w:rPr>
              <w:t>jlar ve formlar yazma</w:t>
            </w:r>
            <w:r w:rsidR="00034A49">
              <w:rPr>
                <w:rFonts w:ascii="Arial" w:hAnsi="Arial" w:cs="Arial"/>
                <w:sz w:val="22"/>
                <w:szCs w:val="22"/>
              </w:rPr>
              <w:br/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389D66F9" w14:textId="77777777" w:rsidR="005B6706" w:rsidRDefault="005B6706" w:rsidP="00BD74FB">
            <w:pPr>
              <w:ind w:left="57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17 : “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rappellerons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931D2E2" w14:textId="09843022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  <w:p w14:paraId="5773CCF7" w14:textId="220292DE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08B07A9" w14:textId="261972A4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2F373B61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r w:rsidRPr="00697169">
              <w:rPr>
                <w:rFonts w:ascii="Arial" w:hAnsi="Arial" w:cs="Arial"/>
                <w:b/>
                <w:sz w:val="20"/>
                <w:szCs w:val="20"/>
              </w:rPr>
              <w:t>QUIZ</w:t>
            </w:r>
            <w:r>
              <w:rPr>
                <w:rFonts w:ascii="Arial" w:hAnsi="Arial" w:cs="Arial"/>
                <w:sz w:val="20"/>
                <w:szCs w:val="20"/>
              </w:rPr>
              <w:t xml:space="preserve"> sur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l’ensemble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</w:p>
          <w:p w14:paraId="333F1193" w14:textId="74EDC676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591F644" w14:textId="67FBC5D0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Genel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  <w:p w14:paraId="1BA15B95" w14:textId="2997DA41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Çeviri etkinlikleri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0E38EFB" w14:textId="4170A5AD" w:rsidR="005B6706" w:rsidRPr="00845175" w:rsidRDefault="005B6706" w:rsidP="00BD7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Ara Sınav</w:t>
            </w:r>
          </w:p>
          <w:p w14:paraId="6DFFAB3C" w14:textId="1E1738D6" w:rsidR="005B6706" w:rsidRPr="00B7796E" w:rsidRDefault="005B6706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14F1259A" w14:textId="3423F16C" w:rsidR="005B6706" w:rsidRPr="00845175" w:rsidRDefault="005B6706" w:rsidP="00BD7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Ara Sınav</w:t>
            </w:r>
          </w:p>
          <w:p w14:paraId="3BE72139" w14:textId="5BB3FB68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4A06F29E" w14:textId="77777777" w:rsidR="00034A49" w:rsidRDefault="00034A49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</w:p>
          <w:p w14:paraId="023C4670" w14:textId="77777777" w:rsidR="005B6706" w:rsidRDefault="005B6706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l’entretien</w:t>
            </w:r>
            <w:proofErr w:type="spellEnd"/>
          </w:p>
          <w:p w14:paraId="5D66E0B9" w14:textId="77777777" w:rsidR="005B6706" w:rsidRDefault="005B6706" w:rsidP="005B670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conseils</w:t>
            </w:r>
            <w:proofErr w:type="spellEnd"/>
          </w:p>
          <w:p w14:paraId="4EC7EF3A" w14:textId="77777777" w:rsidR="005B6706" w:rsidRDefault="005B6706" w:rsidP="005B670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Lexique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l’attitude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comportement</w:t>
            </w:r>
            <w:proofErr w:type="spellEnd"/>
          </w:p>
          <w:p w14:paraId="05C966E6" w14:textId="39E8E484" w:rsidR="005B6706" w:rsidRPr="00B7796E" w:rsidRDefault="005B6706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7966BC5" w14:textId="77777777" w:rsidR="00034A49" w:rsidRDefault="00034A4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6D334B" w14:textId="77777777" w:rsidR="005B6706" w:rsidRPr="00B7796E" w:rsidRDefault="005B6706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A7D3643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0B12C46" w14:textId="5FCDD8F5" w:rsidR="00034A49" w:rsidRDefault="00034A49" w:rsidP="00034A49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D1B7B77" w14:textId="17FC4CC1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50975E5D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673162A1" w14:textId="77777777" w:rsidR="005B6706" w:rsidRDefault="005B6706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l’entretien</w:t>
            </w:r>
            <w:proofErr w:type="spellEnd"/>
          </w:p>
          <w:p w14:paraId="6CA19D2B" w14:textId="77777777" w:rsidR="005B6706" w:rsidRDefault="005B6706" w:rsidP="00BD74FB">
            <w:pPr>
              <w:pStyle w:val="ListParagraph"/>
              <w:ind w:left="71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1242F594" w14:textId="0F175CEE" w:rsidR="005B6706" w:rsidRPr="00B7796E" w:rsidRDefault="005B6706" w:rsidP="00EF34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subjonctif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5B6706" w:rsidRPr="00B7796E" w:rsidRDefault="005B6706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DD3F5E0" w14:textId="77777777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378C5450" w14:textId="77777777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E54D5EE" w14:textId="77777777" w:rsidR="005B6706" w:rsidRDefault="005B6706" w:rsidP="00034A49">
            <w:pPr>
              <w:pStyle w:val="ListParagraph"/>
              <w:ind w:left="43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21:” Et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?”</w:t>
            </w:r>
          </w:p>
          <w:p w14:paraId="2F3F37D2" w14:textId="77777777" w:rsidR="00034A49" w:rsidRDefault="005B6706" w:rsidP="00466279">
            <w:pPr>
              <w:pStyle w:val="ListParagraph"/>
              <w:numPr>
                <w:ilvl w:val="0"/>
                <w:numId w:val="26"/>
              </w:numPr>
              <w:ind w:left="859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Décrire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770919C6" w14:textId="274D5273" w:rsidR="005B6706" w:rsidRPr="00034A49" w:rsidRDefault="005B6706" w:rsidP="00466279">
            <w:pPr>
              <w:pStyle w:val="ListParagraph"/>
              <w:numPr>
                <w:ilvl w:val="0"/>
                <w:numId w:val="26"/>
              </w:numPr>
              <w:ind w:left="859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logement</w:t>
            </w:r>
            <w:proofErr w:type="spellEnd"/>
          </w:p>
          <w:p w14:paraId="49B35FFE" w14:textId="758F78D1" w:rsidR="00034A49" w:rsidRPr="00B7796E" w:rsidRDefault="00034A49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1C1ACDBC" w14:textId="77777777" w:rsidR="005B6706" w:rsidRDefault="005B6706" w:rsidP="00BD74FB">
            <w:pPr>
              <w:pStyle w:val="ListParagraph"/>
              <w:ind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21:” Et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?”</w:t>
            </w:r>
          </w:p>
          <w:p w14:paraId="4B5356AD" w14:textId="77777777" w:rsidR="005B6706" w:rsidRDefault="005B6706" w:rsidP="00BD74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18F08587" w14:textId="77777777" w:rsidR="00034A49" w:rsidRDefault="005B6706" w:rsidP="00EF34A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complément“Y”</w:t>
            </w:r>
            <w:proofErr w:type="spellEnd"/>
          </w:p>
          <w:p w14:paraId="3C159BBF" w14:textId="77777777" w:rsidR="005B6706" w:rsidRDefault="005B6706" w:rsidP="00EF34A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034A49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pronom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relatif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6BDADB8" w14:textId="5E3F43B7" w:rsidR="00034A49" w:rsidRPr="00034A49" w:rsidRDefault="00034A49" w:rsidP="00034A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5B6706" w:rsidRPr="00B7796E" w:rsidRDefault="005B6706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75BE5125" w14:textId="77777777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QUIZZIZZ</w:t>
            </w:r>
          </w:p>
          <w:p w14:paraId="213BE876" w14:textId="20BC80A4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301E1CB" w14:textId="77777777" w:rsidR="005B6706" w:rsidRDefault="005B6706" w:rsidP="005B6706">
            <w:pPr>
              <w:pStyle w:val="ListParagraph"/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Epreuve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DELF A1 </w:t>
            </w:r>
          </w:p>
          <w:p w14:paraId="7A3FE403" w14:textId="77777777" w:rsidR="005B6706" w:rsidRDefault="005B6706" w:rsidP="005B6706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orale</w:t>
            </w:r>
          </w:p>
          <w:p w14:paraId="001B3AF0" w14:textId="77777777" w:rsidR="005B6706" w:rsidRDefault="005B6706" w:rsidP="005B6706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écrits</w:t>
            </w:r>
            <w:proofErr w:type="spellEnd"/>
          </w:p>
          <w:p w14:paraId="4CFF488F" w14:textId="77777777" w:rsidR="005B6706" w:rsidRDefault="005B6706" w:rsidP="00EF34A4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écrite</w:t>
            </w:r>
            <w:proofErr w:type="spellEnd"/>
          </w:p>
          <w:p w14:paraId="287BBCEB" w14:textId="788F716F" w:rsidR="005B6706" w:rsidRPr="005B6706" w:rsidRDefault="005B6706" w:rsidP="00EF34A4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70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5B6706">
              <w:rPr>
                <w:rFonts w:ascii="Arial" w:hAnsi="Arial" w:cs="Arial"/>
                <w:sz w:val="20"/>
                <w:szCs w:val="20"/>
              </w:rPr>
              <w:t xml:space="preserve"> orale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5B6706" w:rsidRPr="00B7796E" w:rsidRDefault="005B6706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E0B48E8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1F8B557" w14:textId="31C84204" w:rsidR="005B6706" w:rsidRPr="00B7796E" w:rsidRDefault="005B6706" w:rsidP="005B670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Pr="00B7796E">
              <w:rPr>
                <w:rFonts w:ascii="Arial" w:hAnsi="Arial" w:cs="Arial"/>
                <w:sz w:val="22"/>
                <w:szCs w:val="22"/>
              </w:rPr>
              <w:t>Sözlü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17983BCB" w14:textId="79C0FB51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5B6706" w:rsidRPr="00B7796E" w:rsidRDefault="005B6706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463A8CB9" w14:textId="7603308A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(Totem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Dossier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leçon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ile kelime dağarcığını geliştirme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  <w:p w14:paraId="4F3574F7" w14:textId="7777777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7B7645AA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B72B0" w14:textId="6EF5A72F" w:rsidR="005B6706" w:rsidRPr="00845175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Pr="00B7796E">
              <w:rPr>
                <w:rFonts w:ascii="Arial" w:hAnsi="Arial" w:cs="Arial"/>
                <w:sz w:val="22"/>
                <w:szCs w:val="22"/>
              </w:rPr>
              <w:t>Sınav</w:t>
            </w:r>
          </w:p>
          <w:p w14:paraId="664B7B03" w14:textId="77777777" w:rsidR="005B6706" w:rsidRPr="00845175" w:rsidRDefault="005B6706" w:rsidP="00BD74FB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</w:p>
          <w:p w14:paraId="3C6A86DB" w14:textId="2052B76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Genel inceleme</w:t>
            </w:r>
          </w:p>
          <w:p w14:paraId="5DC441A5" w14:textId="1EDD6024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Sözlü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Diyalog – rol oyunu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682EA4FF" w14:textId="6B1C651E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Pr="00B7796E">
              <w:rPr>
                <w:rFonts w:ascii="Arial" w:hAnsi="Arial" w:cs="Arial"/>
                <w:sz w:val="22"/>
                <w:szCs w:val="22"/>
              </w:rPr>
              <w:t>Sınav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1C3B0D6" w14:textId="2CE9DD20" w:rsidR="005B6706" w:rsidRPr="00B7796E" w:rsidRDefault="005B6706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5B6706" w:rsidRPr="00B7796E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5B6706" w:rsidRPr="00B7796E" w:rsidRDefault="005B6706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495154F" w14:textId="77777777" w:rsidR="005B6706" w:rsidRPr="00B7796E" w:rsidRDefault="005B6706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İnspire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1 ,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İSBN 978-2-01-513575-5</w:t>
            </w:r>
          </w:p>
          <w:p w14:paraId="565F44A6" w14:textId="77777777" w:rsidR="005B6706" w:rsidRPr="00B7796E" w:rsidRDefault="005B6706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Bonjour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et </w:t>
            </w:r>
            <w:proofErr w:type="spellStart"/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bienvenue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!</w:t>
            </w:r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A1.1 DİDİER FLE ISBN:</w:t>
            </w:r>
            <w:r w:rsidRPr="00B7796E">
              <w:rPr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9782278110803</w:t>
            </w:r>
            <w:proofErr w:type="gramEnd"/>
          </w:p>
          <w:p w14:paraId="1FD9830D" w14:textId="77777777" w:rsidR="005B6706" w:rsidRPr="00B7796E" w:rsidRDefault="005B6706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011E0E6" w14:textId="7D6E10F4" w:rsidR="005B6706" w:rsidRPr="00B7796E" w:rsidRDefault="005B6706" w:rsidP="006B4E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Totem 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ISBN978-2-01-156055-1</w:t>
            </w:r>
          </w:p>
        </w:tc>
      </w:tr>
      <w:tr w:rsidR="005B6706" w:rsidRPr="00B7796E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5B6706" w:rsidRPr="00B7796E" w:rsidRDefault="005B6706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5B6706" w:rsidRPr="00B7796E" w:rsidRDefault="005B6706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fr-FR"/>
              </w:rPr>
            </w:pPr>
            <w:r w:rsidRPr="00B7796E">
              <w:rPr>
                <w:rFonts w:ascii="Arial" w:hAnsi="Arial" w:cs="Arial"/>
                <w:b w:val="0"/>
                <w:lang w:val="fr-FR"/>
              </w:rPr>
              <w:t xml:space="preserve">Online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resources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: TV5MONDE, RFI Savoirs,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Duolingo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Quizlet</w:t>
            </w:r>
            <w:proofErr w:type="spellEnd"/>
          </w:p>
          <w:p w14:paraId="23171847" w14:textId="77777777" w:rsidR="005B6706" w:rsidRPr="00B7796E" w:rsidRDefault="005B670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5B6706" w:rsidRPr="00B7796E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28AC308E" w14:textId="4F0685E0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5B6706" w:rsidRPr="00B7796E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5B6706" w:rsidRPr="00B7796E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5B6706" w:rsidRPr="00B7796E" w:rsidRDefault="005B6706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yazılı</w:t>
            </w:r>
            <w:proofErr w:type="gramEnd"/>
            <w:r w:rsidRPr="00B7796E">
              <w:rPr>
                <w:rFonts w:ascii="Arial" w:hAnsi="Arial" w:cs="Arial"/>
                <w:sz w:val="22"/>
                <w:szCs w:val="22"/>
              </w:rPr>
              <w:t xml:space="preserve"> sınav</w:t>
            </w:r>
          </w:p>
          <w:p w14:paraId="0A8D7E7A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B6706" w:rsidRPr="00B7796E" w14:paraId="25DAAE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2E12C91" w14:textId="522A96D2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test</w:t>
            </w:r>
            <w:proofErr w:type="gramEnd"/>
          </w:p>
        </w:tc>
      </w:tr>
      <w:tr w:rsidR="005B6706" w:rsidRPr="00B7796E" w14:paraId="1B798B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1774DDD" w14:textId="66DD364A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5B6706" w:rsidRPr="00B7796E" w:rsidRDefault="005B6706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Tanışma diyaloğu sunumu</w:t>
            </w:r>
          </w:p>
          <w:p w14:paraId="740C6B33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B6706" w:rsidRPr="00B7796E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2379F32B" w14:textId="4DB9FA5C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5B6706" w:rsidRPr="00B7796E" w:rsidRDefault="005B6706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B7796E">
              <w:rPr>
                <w:rFonts w:ascii="Arial" w:hAnsi="Arial" w:cs="Arial"/>
                <w:b w:val="0"/>
              </w:rPr>
              <w:t>Kapsamlı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yazılı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sınav</w:t>
            </w:r>
            <w:proofErr w:type="spellEnd"/>
          </w:p>
        </w:tc>
      </w:tr>
      <w:tr w:rsidR="005B6706" w:rsidRPr="00B7796E" w14:paraId="6E91D087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FFFFFF" w:themeFill="background1"/>
            <w:vAlign w:val="center"/>
          </w:tcPr>
          <w:p w14:paraId="39403082" w14:textId="67B464B3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5B6706" w:rsidRPr="00B7796E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6AF9BB0F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B6706" w:rsidRPr="00B7796E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6F56161B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B6706" w:rsidRPr="00B7796E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3B9E5DE7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B64B142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0991590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5B6706" w:rsidRPr="00B7796E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1DF8321E" w14:textId="25C9ED6A" w:rsidR="005B6706" w:rsidRPr="00B7796E" w:rsidRDefault="005B670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hazırlık+süre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5074DF82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8790E59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B6706" w:rsidRPr="00B7796E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453F63EA" w14:textId="0A773D2D" w:rsidR="005B6706" w:rsidRPr="00B7796E" w:rsidRDefault="005B670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hazırlık+diyalog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6664AE0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2FA4183" w:rsidR="005B6706" w:rsidRPr="00B7796E" w:rsidRDefault="005B6706" w:rsidP="0046141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5</w:t>
            </w:r>
          </w:p>
        </w:tc>
      </w:tr>
      <w:tr w:rsidR="005B6706" w:rsidRPr="00B7796E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5186E46B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1B8EFC0F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318AAE2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5B6706" w:rsidRPr="00B7796E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7F32B48B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667177A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4225975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B6706" w:rsidRPr="00B7796E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5B6706" w:rsidRPr="00B7796E" w:rsidRDefault="005B670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4FBF21B" w:rsidR="005B6706" w:rsidRPr="00B7796E" w:rsidRDefault="005B670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101</w:t>
            </w:r>
          </w:p>
        </w:tc>
      </w:tr>
      <w:tr w:rsidR="005B6706" w:rsidRPr="00B7796E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5B6706" w:rsidRPr="00B7796E" w:rsidRDefault="005B670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D5D36E4" w:rsidR="005B6706" w:rsidRPr="00B7796E" w:rsidRDefault="005B670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3,36</w:t>
            </w:r>
          </w:p>
        </w:tc>
      </w:tr>
      <w:tr w:rsidR="005B6706" w:rsidRPr="00B7796E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5B6706" w:rsidRPr="00B7796E" w:rsidRDefault="005B670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AEF5930" w:rsidR="005B6706" w:rsidRPr="00B7796E" w:rsidRDefault="005B670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B7796E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2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395"/>
        <w:gridCol w:w="5432"/>
      </w:tblGrid>
      <w:tr w:rsidR="003237AD" w:rsidRPr="00B7796E" w14:paraId="7DADCB52" w14:textId="77777777" w:rsidTr="00A12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1E061642" w:rsidR="003237AD" w:rsidRPr="00B7796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B7796E">
              <w:rPr>
                <w:rFonts w:ascii="Arial" w:hAnsi="Arial" w:cs="Arial"/>
                <w:sz w:val="22"/>
                <w:szCs w:val="22"/>
              </w:rPr>
              <w:br w:type="page"/>
            </w:r>
            <w:r w:rsidRPr="00B7796E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B7796E" w14:paraId="29B247DF" w14:textId="79DA304B" w:rsidTr="00A12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B7796E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2AF381D8" wp14:editId="0D2C17CC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B7796E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FC6C83F" wp14:editId="603D9EE3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B7796E" w14:paraId="67A67A99" w14:textId="77777777" w:rsidTr="00A124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B7796E" w:rsidRDefault="003A4CE2">
      <w:pPr>
        <w:rPr>
          <w:rFonts w:ascii="Arial" w:hAnsi="Arial" w:cs="Arial"/>
          <w:sz w:val="22"/>
          <w:szCs w:val="22"/>
        </w:rPr>
      </w:pPr>
    </w:p>
    <w:sectPr w:rsidR="003A4CE2" w:rsidRPr="00B7796E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A33F5" w14:textId="77777777" w:rsidR="00370CCD" w:rsidRDefault="00370CCD" w:rsidP="0034027E">
      <w:r>
        <w:separator/>
      </w:r>
    </w:p>
  </w:endnote>
  <w:endnote w:type="continuationSeparator" w:id="0">
    <w:p w14:paraId="7F5E49CA" w14:textId="77777777" w:rsidR="00370CCD" w:rsidRDefault="00370CC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66D63" w14:textId="77777777" w:rsidR="00370CCD" w:rsidRDefault="00370CCD" w:rsidP="0034027E">
      <w:r>
        <w:separator/>
      </w:r>
    </w:p>
  </w:footnote>
  <w:footnote w:type="continuationSeparator" w:id="0">
    <w:p w14:paraId="5972050D" w14:textId="77777777" w:rsidR="00370CCD" w:rsidRDefault="00370CC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4557"/>
    <w:multiLevelType w:val="hybridMultilevel"/>
    <w:tmpl w:val="DDD0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4BBA"/>
    <w:multiLevelType w:val="hybridMultilevel"/>
    <w:tmpl w:val="C82E00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90737"/>
    <w:multiLevelType w:val="hybridMultilevel"/>
    <w:tmpl w:val="D6168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B201C"/>
    <w:multiLevelType w:val="hybridMultilevel"/>
    <w:tmpl w:val="206E851E"/>
    <w:lvl w:ilvl="0" w:tplc="041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>
    <w:nsid w:val="1C0C29A9"/>
    <w:multiLevelType w:val="hybridMultilevel"/>
    <w:tmpl w:val="F71EF9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D425FD"/>
    <w:multiLevelType w:val="hybridMultilevel"/>
    <w:tmpl w:val="19460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A56FF"/>
    <w:multiLevelType w:val="hybridMultilevel"/>
    <w:tmpl w:val="6240AA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EC030B"/>
    <w:multiLevelType w:val="hybridMultilevel"/>
    <w:tmpl w:val="FD3A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A0345"/>
    <w:multiLevelType w:val="hybridMultilevel"/>
    <w:tmpl w:val="4E0EEFD8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>
    <w:nsid w:val="2E785D3E"/>
    <w:multiLevelType w:val="hybridMultilevel"/>
    <w:tmpl w:val="00E2372A"/>
    <w:lvl w:ilvl="0" w:tplc="041F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34A734D6"/>
    <w:multiLevelType w:val="hybridMultilevel"/>
    <w:tmpl w:val="65D038D4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71B3CEF"/>
    <w:multiLevelType w:val="hybridMultilevel"/>
    <w:tmpl w:val="CDB29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873F7"/>
    <w:multiLevelType w:val="hybridMultilevel"/>
    <w:tmpl w:val="5C30F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23906"/>
    <w:multiLevelType w:val="hybridMultilevel"/>
    <w:tmpl w:val="A238BB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252778"/>
    <w:multiLevelType w:val="hybridMultilevel"/>
    <w:tmpl w:val="BA8C0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35D8"/>
    <w:multiLevelType w:val="hybridMultilevel"/>
    <w:tmpl w:val="B6BCD46E"/>
    <w:lvl w:ilvl="0" w:tplc="041F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0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B7545"/>
    <w:multiLevelType w:val="hybridMultilevel"/>
    <w:tmpl w:val="59DE00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F12B2"/>
    <w:multiLevelType w:val="hybridMultilevel"/>
    <w:tmpl w:val="E2264F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0"/>
  </w:num>
  <w:num w:numId="5">
    <w:abstractNumId w:val="20"/>
  </w:num>
  <w:num w:numId="6">
    <w:abstractNumId w:val="27"/>
  </w:num>
  <w:num w:numId="7">
    <w:abstractNumId w:val="26"/>
  </w:num>
  <w:num w:numId="8">
    <w:abstractNumId w:val="14"/>
  </w:num>
  <w:num w:numId="9">
    <w:abstractNumId w:val="23"/>
  </w:num>
  <w:num w:numId="10">
    <w:abstractNumId w:val="3"/>
  </w:num>
  <w:num w:numId="11">
    <w:abstractNumId w:val="24"/>
  </w:num>
  <w:num w:numId="12">
    <w:abstractNumId w:val="28"/>
  </w:num>
  <w:num w:numId="13">
    <w:abstractNumId w:val="17"/>
  </w:num>
  <w:num w:numId="14">
    <w:abstractNumId w:val="13"/>
  </w:num>
  <w:num w:numId="15">
    <w:abstractNumId w:val="1"/>
  </w:num>
  <w:num w:numId="16">
    <w:abstractNumId w:val="9"/>
  </w:num>
  <w:num w:numId="17">
    <w:abstractNumId w:val="6"/>
  </w:num>
  <w:num w:numId="18">
    <w:abstractNumId w:val="10"/>
  </w:num>
  <w:num w:numId="19">
    <w:abstractNumId w:val="22"/>
  </w:num>
  <w:num w:numId="20">
    <w:abstractNumId w:val="4"/>
  </w:num>
  <w:num w:numId="21">
    <w:abstractNumId w:val="16"/>
  </w:num>
  <w:num w:numId="22">
    <w:abstractNumId w:val="11"/>
  </w:num>
  <w:num w:numId="23">
    <w:abstractNumId w:val="7"/>
  </w:num>
  <w:num w:numId="24">
    <w:abstractNumId w:val="8"/>
  </w:num>
  <w:num w:numId="25">
    <w:abstractNumId w:val="19"/>
  </w:num>
  <w:num w:numId="26">
    <w:abstractNumId w:val="5"/>
  </w:num>
  <w:num w:numId="27">
    <w:abstractNumId w:val="2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34A49"/>
    <w:rsid w:val="00051842"/>
    <w:rsid w:val="00052E53"/>
    <w:rsid w:val="000541BA"/>
    <w:rsid w:val="00085AD5"/>
    <w:rsid w:val="00090AED"/>
    <w:rsid w:val="000A4453"/>
    <w:rsid w:val="000D384E"/>
    <w:rsid w:val="000F34D6"/>
    <w:rsid w:val="000F6A22"/>
    <w:rsid w:val="00102701"/>
    <w:rsid w:val="00146F98"/>
    <w:rsid w:val="001639F7"/>
    <w:rsid w:val="00173970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26E2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0CCD"/>
    <w:rsid w:val="00373163"/>
    <w:rsid w:val="003923D0"/>
    <w:rsid w:val="003A0CE5"/>
    <w:rsid w:val="003A4CE2"/>
    <w:rsid w:val="003C2122"/>
    <w:rsid w:val="003E396C"/>
    <w:rsid w:val="0042441A"/>
    <w:rsid w:val="00425F3C"/>
    <w:rsid w:val="004347B1"/>
    <w:rsid w:val="004539E3"/>
    <w:rsid w:val="0046141C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B6706"/>
    <w:rsid w:val="005B7032"/>
    <w:rsid w:val="005C15A7"/>
    <w:rsid w:val="005E46F4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B4E7E"/>
    <w:rsid w:val="006B6908"/>
    <w:rsid w:val="006F1A2D"/>
    <w:rsid w:val="00700824"/>
    <w:rsid w:val="007062CB"/>
    <w:rsid w:val="007152C2"/>
    <w:rsid w:val="0072513D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B4481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14F3"/>
    <w:rsid w:val="009A7A2E"/>
    <w:rsid w:val="009C5DE7"/>
    <w:rsid w:val="009E3650"/>
    <w:rsid w:val="009E445E"/>
    <w:rsid w:val="00A0498C"/>
    <w:rsid w:val="00A1243B"/>
    <w:rsid w:val="00A33F69"/>
    <w:rsid w:val="00A3554C"/>
    <w:rsid w:val="00A566C4"/>
    <w:rsid w:val="00A711BC"/>
    <w:rsid w:val="00A7625D"/>
    <w:rsid w:val="00A8032C"/>
    <w:rsid w:val="00A8173B"/>
    <w:rsid w:val="00AA5F43"/>
    <w:rsid w:val="00B03B19"/>
    <w:rsid w:val="00B06EC6"/>
    <w:rsid w:val="00B41C3E"/>
    <w:rsid w:val="00B65C62"/>
    <w:rsid w:val="00B74181"/>
    <w:rsid w:val="00B7796E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40C"/>
    <w:rsid w:val="00C14819"/>
    <w:rsid w:val="00C37559"/>
    <w:rsid w:val="00C4036D"/>
    <w:rsid w:val="00C406C9"/>
    <w:rsid w:val="00C568C6"/>
    <w:rsid w:val="00C61F0E"/>
    <w:rsid w:val="00C63047"/>
    <w:rsid w:val="00C63C14"/>
    <w:rsid w:val="00C6606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5CB9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892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bahar DÖNEM</a:t>
            </a:r>
            <a:r>
              <a:rPr lang="tr-TR"/>
              <a:t>
FLF</a:t>
            </a:r>
            <a:r>
              <a:rPr lang="tr-TR" baseline="0"/>
              <a:t> </a:t>
            </a:r>
            <a:r>
              <a:rPr lang="fr-FR" baseline="0"/>
              <a:t>402</a:t>
            </a:r>
            <a:r>
              <a:rPr lang="tr-TR" baseline="0"/>
              <a:t>FR</a:t>
            </a:r>
            <a:r>
              <a:rPr lang="fr-FR" baseline="0"/>
              <a:t>ANSIZCA VII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85312"/>
        <c:axId val="164972800"/>
      </c:barChart>
      <c:catAx>
        <c:axId val="15988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972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97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988531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bahar DÖNEM</a:t>
            </a:r>
            <a:r>
              <a:rPr lang="tr-TR"/>
              <a:t>
FLF </a:t>
            </a:r>
            <a:r>
              <a:rPr lang="fr-FR" baseline="0"/>
              <a:t>402</a:t>
            </a:r>
            <a:r>
              <a:rPr lang="tr-TR" baseline="0"/>
              <a:t>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VIII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117824"/>
        <c:axId val="164971072"/>
      </c:barChart>
      <c:catAx>
        <c:axId val="223117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971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971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31178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4567-BC02-46F9-B88F-5DEA94DE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833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6</cp:revision>
  <dcterms:created xsi:type="dcterms:W3CDTF">2026-02-11T08:12:00Z</dcterms:created>
  <dcterms:modified xsi:type="dcterms:W3CDTF">2026-02-11T08:26:00Z</dcterms:modified>
</cp:coreProperties>
</file>