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0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449"/>
      </w:tblGrid>
      <w:tr w:rsidR="00FF0BC3" w:rsidRPr="000D74B8">
        <w:trPr>
          <w:trHeight w:val="550"/>
          <w:jc w:val="center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F4452B" w:rsidRPr="000D74B8" w:rsidRDefault="00F4452B" w:rsidP="00F4452B">
            <w:pPr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 xml:space="preserve">ÇAĞ ÜNİVERSİTESİ </w:t>
            </w:r>
          </w:p>
          <w:p w:rsidR="00FF0BC3" w:rsidRPr="000D74B8" w:rsidRDefault="00F4452B" w:rsidP="00F4452B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Fen Edebiyat Fakültesi, Türk Dili ve Edebiyatı Bölümü</w:t>
            </w:r>
          </w:p>
        </w:tc>
      </w:tr>
      <w:tr w:rsidR="00FF0BC3" w:rsidRPr="000D74B8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:rsidR="00FF0BC3" w:rsidRPr="000D74B8" w:rsidRDefault="00FF0BC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FF0BC3" w:rsidRPr="000D74B8" w:rsidRDefault="00FF0BC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>Ders</w:t>
            </w:r>
            <w:r w:rsidR="00A10986" w:rsidRPr="000D74B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D74B8">
              <w:rPr>
                <w:rFonts w:ascii="Arial" w:hAnsi="Arial" w:cs="Arial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2160" w:type="dxa"/>
            <w:gridSpan w:val="5"/>
            <w:shd w:val="clear" w:color="auto" w:fill="D2EAF1"/>
          </w:tcPr>
          <w:p w:rsidR="00FF0BC3" w:rsidRPr="000D74B8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340" w:type="dxa"/>
            <w:gridSpan w:val="3"/>
            <w:shd w:val="clear" w:color="auto" w:fill="D2EAF1"/>
          </w:tcPr>
          <w:p w:rsidR="00FF0BC3" w:rsidRPr="000D74B8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</w:tr>
      <w:tr w:rsidR="00CC134F" w:rsidRPr="000D74B8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:rsidR="00CC134F" w:rsidRPr="000D74B8" w:rsidRDefault="00CC134F" w:rsidP="00E21211">
            <w:pPr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TDE 3</w:t>
            </w:r>
            <w:r w:rsidR="00E21211" w:rsidRPr="000D74B8">
              <w:rPr>
                <w:rFonts w:ascii="Arial" w:hAnsi="Arial" w:cs="Arial"/>
                <w:sz w:val="20"/>
                <w:szCs w:val="20"/>
              </w:rPr>
              <w:t>3</w:t>
            </w:r>
            <w:r w:rsidR="00A069F2" w:rsidRPr="000D74B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CC134F" w:rsidRPr="000D74B8" w:rsidRDefault="006F2FCD" w:rsidP="00CC134F">
            <w:pPr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Edebiyat Kuramı ve Eleştiri</w:t>
            </w:r>
            <w:r w:rsidR="00CC134F" w:rsidRPr="000D74B8">
              <w:rPr>
                <w:rStyle w:val="Strong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II</w:t>
            </w:r>
            <w:r w:rsidR="00CD181E" w:rsidRPr="000D74B8">
              <w:rPr>
                <w:rStyle w:val="Strong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(Sertifikalı Ders)</w:t>
            </w:r>
          </w:p>
        </w:tc>
        <w:tc>
          <w:tcPr>
            <w:tcW w:w="2160" w:type="dxa"/>
            <w:gridSpan w:val="5"/>
            <w:shd w:val="clear" w:color="auto" w:fill="auto"/>
          </w:tcPr>
          <w:p w:rsidR="00CC134F" w:rsidRPr="000D74B8" w:rsidRDefault="00982F2D" w:rsidP="00CC1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(2-2</w:t>
            </w:r>
            <w:r w:rsidR="003D5CEB" w:rsidRPr="000D74B8">
              <w:rPr>
                <w:rFonts w:ascii="Arial" w:hAnsi="Arial" w:cs="Arial"/>
                <w:sz w:val="20"/>
                <w:szCs w:val="20"/>
              </w:rPr>
              <w:t>)3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CC134F" w:rsidRPr="000D74B8" w:rsidRDefault="00CC134F" w:rsidP="00CC1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F0BC3" w:rsidRPr="000D74B8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FF0BC3" w:rsidRPr="000D74B8" w:rsidRDefault="00FF0BC3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7740" w:type="dxa"/>
            <w:gridSpan w:val="16"/>
            <w:shd w:val="clear" w:color="auto" w:fill="D2EAF1"/>
          </w:tcPr>
          <w:p w:rsidR="00FF0BC3" w:rsidRPr="000D74B8" w:rsidRDefault="00FF0BC3" w:rsidP="00FF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74B8">
              <w:rPr>
                <w:rFonts w:ascii="Arial" w:hAnsi="Arial" w:cs="Arial"/>
                <w:bCs/>
                <w:sz w:val="20"/>
                <w:szCs w:val="20"/>
              </w:rPr>
              <w:t>Yok</w:t>
            </w:r>
          </w:p>
        </w:tc>
      </w:tr>
      <w:tr w:rsidR="00FF0BC3" w:rsidRPr="000D74B8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:rsidR="00FF0BC3" w:rsidRPr="000D74B8" w:rsidRDefault="00B65143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bCs/>
                <w:sz w:val="20"/>
                <w:szCs w:val="20"/>
              </w:rPr>
              <w:t>Dersin Dili</w:t>
            </w:r>
          </w:p>
        </w:tc>
        <w:tc>
          <w:tcPr>
            <w:tcW w:w="1620" w:type="dxa"/>
            <w:gridSpan w:val="4"/>
            <w:shd w:val="clear" w:color="auto" w:fill="D2EAF1"/>
          </w:tcPr>
          <w:p w:rsidR="00FF0BC3" w:rsidRPr="000D74B8" w:rsidRDefault="00CF7236" w:rsidP="00FF0BC3">
            <w:pPr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 xml:space="preserve">Türkçe  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FF0BC3" w:rsidRPr="000D74B8" w:rsidRDefault="00B65143" w:rsidP="00FF0BC3">
            <w:pPr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F0BC3" w:rsidRPr="000D74B8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6"/>
            <w:shd w:val="clear" w:color="auto" w:fill="auto"/>
          </w:tcPr>
          <w:p w:rsidR="00FF0BC3" w:rsidRPr="000D74B8" w:rsidRDefault="00B65143" w:rsidP="00FF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74B8">
              <w:rPr>
                <w:rFonts w:ascii="Arial" w:hAnsi="Arial" w:cs="Arial"/>
                <w:bCs/>
                <w:sz w:val="20"/>
                <w:szCs w:val="20"/>
              </w:rPr>
              <w:t>Yüz Yüze</w:t>
            </w:r>
          </w:p>
        </w:tc>
      </w:tr>
      <w:tr w:rsidR="00FF0BC3" w:rsidRPr="000D74B8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FF0BC3" w:rsidRPr="000D74B8" w:rsidRDefault="00FF0BC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7740" w:type="dxa"/>
            <w:gridSpan w:val="16"/>
            <w:shd w:val="clear" w:color="auto" w:fill="D2EAF1"/>
          </w:tcPr>
          <w:p w:rsidR="00FF0BC3" w:rsidRPr="000D74B8" w:rsidRDefault="00E123F4" w:rsidP="00FF0BC3">
            <w:pPr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 xml:space="preserve">Zorunlu/ Lisans/ 3.Yıl/ </w:t>
            </w:r>
            <w:r w:rsidR="00CC134F" w:rsidRPr="000D74B8">
              <w:rPr>
                <w:rFonts w:ascii="Arial" w:hAnsi="Arial" w:cs="Arial"/>
                <w:sz w:val="20"/>
                <w:szCs w:val="20"/>
              </w:rPr>
              <w:t>Bahar</w:t>
            </w:r>
            <w:r w:rsidRPr="000D74B8">
              <w:rPr>
                <w:rFonts w:ascii="Arial" w:hAnsi="Arial" w:cs="Arial"/>
                <w:sz w:val="20"/>
                <w:szCs w:val="20"/>
              </w:rPr>
              <w:t xml:space="preserve"> Dönemi</w:t>
            </w:r>
          </w:p>
        </w:tc>
      </w:tr>
      <w:tr w:rsidR="00FF0BC3" w:rsidRPr="000D74B8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:rsidR="00FF0BC3" w:rsidRPr="000D74B8" w:rsidRDefault="00FF0BC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FF0BC3" w:rsidRPr="000D74B8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FF0BC3" w:rsidRPr="000D74B8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FF0BC3" w:rsidRPr="000D74B8" w:rsidRDefault="00FF0BC3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FF0BC3" w:rsidRPr="000D74B8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EE21CD" w:rsidRPr="000D74B8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EE21CD" w:rsidRPr="000D74B8" w:rsidRDefault="00EE21CD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EE21CD" w:rsidRPr="000D74B8" w:rsidRDefault="005B4C34" w:rsidP="00A65539">
            <w:pPr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Prof</w:t>
            </w:r>
            <w:r w:rsidR="00EE21CD" w:rsidRPr="000D74B8">
              <w:rPr>
                <w:rFonts w:ascii="Arial" w:hAnsi="Arial" w:cs="Arial"/>
                <w:sz w:val="20"/>
                <w:szCs w:val="20"/>
              </w:rPr>
              <w:t>. Dr. Elmas Şahin</w:t>
            </w:r>
          </w:p>
        </w:tc>
        <w:tc>
          <w:tcPr>
            <w:tcW w:w="1653" w:type="dxa"/>
            <w:gridSpan w:val="6"/>
            <w:shd w:val="clear" w:color="auto" w:fill="D2EAF1"/>
          </w:tcPr>
          <w:p w:rsidR="00EE21CD" w:rsidRPr="000D74B8" w:rsidRDefault="00EE21CD" w:rsidP="00EE21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shd w:val="clear" w:color="auto" w:fill="D2EAF1"/>
          </w:tcPr>
          <w:p w:rsidR="00EE21CD" w:rsidRPr="000D74B8" w:rsidRDefault="00EE21CD" w:rsidP="00EE21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shd w:val="clear" w:color="auto" w:fill="D2EAF1"/>
          </w:tcPr>
          <w:p w:rsidR="00EE21CD" w:rsidRPr="000D74B8" w:rsidRDefault="00BD77C2" w:rsidP="00EE21CD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EE21CD" w:rsidRPr="000D74B8">
                <w:rPr>
                  <w:rStyle w:val="Hyperlink"/>
                  <w:rFonts w:ascii="Arial" w:hAnsi="Arial" w:cs="Arial"/>
                  <w:sz w:val="20"/>
                  <w:szCs w:val="20"/>
                </w:rPr>
                <w:t>elmassahin@cag.edu.tr</w:t>
              </w:r>
            </w:hyperlink>
          </w:p>
          <w:p w:rsidR="00EE21CD" w:rsidRPr="000D74B8" w:rsidRDefault="00EE21CD" w:rsidP="00EE21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BC3" w:rsidRPr="000D74B8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FF0BC3" w:rsidRPr="000D74B8" w:rsidRDefault="00FF0BC3" w:rsidP="00FF0BC3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>Dersin Amacı</w:t>
            </w:r>
          </w:p>
        </w:tc>
        <w:tc>
          <w:tcPr>
            <w:tcW w:w="8850" w:type="dxa"/>
            <w:gridSpan w:val="19"/>
            <w:shd w:val="clear" w:color="auto" w:fill="D2EAF1"/>
          </w:tcPr>
          <w:p w:rsidR="00FF0BC3" w:rsidRPr="000D74B8" w:rsidRDefault="00DE508E" w:rsidP="00777C2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D74B8">
              <w:rPr>
                <w:rFonts w:ascii="Arial" w:hAnsi="Arial" w:cs="Arial"/>
                <w:sz w:val="20"/>
                <w:szCs w:val="20"/>
              </w:rPr>
              <w:t>Eleştirinin tarihsel gelişimi</w:t>
            </w:r>
            <w:r w:rsidR="00CC134F" w:rsidRPr="000D74B8">
              <w:rPr>
                <w:rFonts w:ascii="Arial" w:hAnsi="Arial" w:cs="Arial"/>
                <w:sz w:val="20"/>
                <w:szCs w:val="20"/>
              </w:rPr>
              <w:t xml:space="preserve"> ve kaynakların</w:t>
            </w:r>
            <w:r w:rsidRPr="000D74B8">
              <w:rPr>
                <w:rFonts w:ascii="Arial" w:hAnsi="Arial" w:cs="Arial"/>
                <w:sz w:val="20"/>
                <w:szCs w:val="20"/>
              </w:rPr>
              <w:t>ı</w:t>
            </w:r>
            <w:r w:rsidR="00CC134F" w:rsidRPr="000D74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74B8">
              <w:rPr>
                <w:rFonts w:ascii="Arial" w:hAnsi="Arial" w:cs="Arial"/>
                <w:sz w:val="20"/>
                <w:szCs w:val="20"/>
              </w:rPr>
              <w:t>incelemek</w:t>
            </w:r>
            <w:r w:rsidR="00CC134F" w:rsidRPr="000D74B8">
              <w:rPr>
                <w:rFonts w:ascii="Arial" w:hAnsi="Arial" w:cs="Arial"/>
                <w:sz w:val="20"/>
                <w:szCs w:val="20"/>
              </w:rPr>
              <w:t xml:space="preserve">, edebi teori ve eleştiri üzerine eleştirel </w:t>
            </w:r>
            <w:r w:rsidRPr="000D74B8">
              <w:rPr>
                <w:rFonts w:ascii="Arial" w:hAnsi="Arial" w:cs="Arial"/>
                <w:sz w:val="20"/>
                <w:szCs w:val="20"/>
              </w:rPr>
              <w:t>incelemeler</w:t>
            </w:r>
            <w:r w:rsidR="00CC134F" w:rsidRPr="000D74B8">
              <w:rPr>
                <w:rFonts w:ascii="Arial" w:hAnsi="Arial" w:cs="Arial"/>
                <w:sz w:val="20"/>
                <w:szCs w:val="20"/>
              </w:rPr>
              <w:t xml:space="preserve"> yapmak, çağdaş dönemin edebi eleştiri, edebi türleri ve ana temsilcilerini </w:t>
            </w:r>
            <w:r w:rsidR="004E1F6B" w:rsidRPr="000D74B8">
              <w:rPr>
                <w:rFonts w:ascii="Arial" w:hAnsi="Arial" w:cs="Arial"/>
                <w:sz w:val="20"/>
                <w:szCs w:val="20"/>
              </w:rPr>
              <w:t>20. yüzyıl</w:t>
            </w:r>
            <w:r w:rsidR="00CC134F" w:rsidRPr="000D74B8">
              <w:rPr>
                <w:rFonts w:ascii="Arial" w:hAnsi="Arial" w:cs="Arial"/>
                <w:sz w:val="20"/>
                <w:szCs w:val="20"/>
              </w:rPr>
              <w:t xml:space="preserve"> boyunca teorik perspektiflerde gelişen </w:t>
            </w:r>
            <w:r w:rsidR="004E1F6B" w:rsidRPr="000D74B8">
              <w:rPr>
                <w:rFonts w:ascii="Arial" w:hAnsi="Arial" w:cs="Arial"/>
                <w:sz w:val="20"/>
                <w:szCs w:val="20"/>
              </w:rPr>
              <w:t xml:space="preserve">Batı ve </w:t>
            </w:r>
            <w:r w:rsidR="00CC134F" w:rsidRPr="000D74B8">
              <w:rPr>
                <w:rFonts w:ascii="Arial" w:hAnsi="Arial" w:cs="Arial"/>
                <w:sz w:val="20"/>
                <w:szCs w:val="20"/>
              </w:rPr>
              <w:t>Türk edebiyat eleştirisine odaklan</w:t>
            </w:r>
            <w:r w:rsidRPr="000D74B8">
              <w:rPr>
                <w:rFonts w:ascii="Arial" w:hAnsi="Arial" w:cs="Arial"/>
                <w:sz w:val="20"/>
                <w:szCs w:val="20"/>
              </w:rPr>
              <w:t xml:space="preserve">arak </w:t>
            </w:r>
            <w:r w:rsidR="0061053C" w:rsidRPr="000D74B8">
              <w:rPr>
                <w:rFonts w:ascii="Arial" w:hAnsi="Arial" w:cs="Arial"/>
                <w:sz w:val="20"/>
                <w:szCs w:val="20"/>
              </w:rPr>
              <w:t>dünya edebiyatının önde gelen kadın ve erkek yazarlarının eserlerini estetik boyutta ele alarak</w:t>
            </w:r>
            <w:r w:rsidRPr="000D74B8">
              <w:rPr>
                <w:rFonts w:ascii="Arial" w:hAnsi="Arial" w:cs="Arial"/>
                <w:sz w:val="20"/>
                <w:szCs w:val="20"/>
              </w:rPr>
              <w:t xml:space="preserve"> edebi, kültürel, dilsel</w:t>
            </w:r>
            <w:r w:rsidR="0061053C" w:rsidRPr="000D74B8">
              <w:rPr>
                <w:rFonts w:ascii="Arial" w:hAnsi="Arial" w:cs="Arial"/>
                <w:sz w:val="20"/>
                <w:szCs w:val="20"/>
              </w:rPr>
              <w:t>,</w:t>
            </w:r>
            <w:r w:rsidRPr="000D74B8">
              <w:rPr>
                <w:rFonts w:ascii="Arial" w:hAnsi="Arial" w:cs="Arial"/>
                <w:sz w:val="20"/>
                <w:szCs w:val="20"/>
              </w:rPr>
              <w:t xml:space="preserve"> bireysel ve toplumsa</w:t>
            </w:r>
            <w:r w:rsidR="0061053C" w:rsidRPr="000D74B8">
              <w:rPr>
                <w:rFonts w:ascii="Arial" w:hAnsi="Arial" w:cs="Arial"/>
                <w:sz w:val="20"/>
                <w:szCs w:val="20"/>
              </w:rPr>
              <w:t>l değerlerini</w:t>
            </w:r>
            <w:r w:rsidR="00CC134F" w:rsidRPr="000D74B8">
              <w:rPr>
                <w:rFonts w:ascii="Arial" w:hAnsi="Arial" w:cs="Arial"/>
                <w:sz w:val="20"/>
                <w:szCs w:val="20"/>
              </w:rPr>
              <w:t>,</w:t>
            </w:r>
            <w:r w:rsidRPr="000D74B8">
              <w:rPr>
                <w:rFonts w:ascii="Arial" w:hAnsi="Arial" w:cs="Arial"/>
                <w:sz w:val="20"/>
                <w:szCs w:val="20"/>
              </w:rPr>
              <w:t xml:space="preserve"> tarihsel,</w:t>
            </w:r>
            <w:r w:rsidR="00CC134F" w:rsidRPr="000D74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74B8">
              <w:rPr>
                <w:rFonts w:ascii="Arial" w:hAnsi="Arial" w:cs="Arial"/>
                <w:sz w:val="20"/>
                <w:szCs w:val="20"/>
              </w:rPr>
              <w:t>toplumsal, Marksist, feminist, psikanalist, varoluşçu, okur</w:t>
            </w:r>
            <w:r w:rsidR="0061053C" w:rsidRPr="000D74B8">
              <w:rPr>
                <w:rFonts w:ascii="Arial" w:hAnsi="Arial" w:cs="Arial"/>
                <w:sz w:val="20"/>
                <w:szCs w:val="20"/>
              </w:rPr>
              <w:t>-</w:t>
            </w:r>
            <w:r w:rsidRPr="000D74B8">
              <w:rPr>
                <w:rFonts w:ascii="Arial" w:hAnsi="Arial" w:cs="Arial"/>
                <w:sz w:val="20"/>
                <w:szCs w:val="20"/>
              </w:rPr>
              <w:t>merkezli, modern-</w:t>
            </w:r>
            <w:proofErr w:type="spellStart"/>
            <w:r w:rsidRPr="000D74B8">
              <w:rPr>
                <w:rFonts w:ascii="Arial" w:hAnsi="Arial" w:cs="Arial"/>
                <w:sz w:val="20"/>
                <w:szCs w:val="20"/>
              </w:rPr>
              <w:t>postmodern</w:t>
            </w:r>
            <w:proofErr w:type="spellEnd"/>
            <w:r w:rsidRPr="000D74B8">
              <w:rPr>
                <w:rFonts w:ascii="Arial" w:hAnsi="Arial" w:cs="Arial"/>
                <w:sz w:val="20"/>
                <w:szCs w:val="20"/>
              </w:rPr>
              <w:t xml:space="preserve"> ve eko-eleştiri gibi eleştiri kuramları ışığında </w:t>
            </w:r>
            <w:r w:rsidR="00CC134F" w:rsidRPr="000D74B8">
              <w:rPr>
                <w:rFonts w:ascii="Arial" w:hAnsi="Arial" w:cs="Arial"/>
                <w:sz w:val="20"/>
                <w:szCs w:val="20"/>
              </w:rPr>
              <w:t>incelemek.</w:t>
            </w:r>
            <w:r w:rsidR="00CD181E" w:rsidRPr="000D74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053C" w:rsidRPr="000D74B8">
              <w:rPr>
                <w:rFonts w:ascii="Arial" w:hAnsi="Arial" w:cs="Arial"/>
                <w:sz w:val="20"/>
                <w:szCs w:val="20"/>
              </w:rPr>
              <w:t>Diğer yandan ö</w:t>
            </w:r>
            <w:r w:rsidR="00CD181E" w:rsidRPr="000D74B8">
              <w:rPr>
                <w:rFonts w:ascii="Arial" w:hAnsi="Arial" w:cs="Arial"/>
                <w:sz w:val="20"/>
                <w:szCs w:val="20"/>
              </w:rPr>
              <w:t>ğrencileri</w:t>
            </w:r>
            <w:r w:rsidR="00EB78AF" w:rsidRPr="000D74B8">
              <w:rPr>
                <w:rFonts w:ascii="Arial" w:hAnsi="Arial" w:cs="Arial"/>
                <w:sz w:val="20"/>
                <w:szCs w:val="20"/>
              </w:rPr>
              <w:t xml:space="preserve"> “Sürdürülebilir Kalkınma Amaçları</w:t>
            </w:r>
            <w:r w:rsidR="00777C2D" w:rsidRPr="000D74B8">
              <w:rPr>
                <w:rFonts w:ascii="Arial" w:hAnsi="Arial" w:cs="Arial"/>
                <w:sz w:val="20"/>
                <w:szCs w:val="20"/>
              </w:rPr>
              <w:t>’</w:t>
            </w:r>
            <w:r w:rsidR="003F7935" w:rsidRPr="000D74B8">
              <w:rPr>
                <w:rFonts w:ascii="Arial" w:hAnsi="Arial" w:cs="Arial"/>
                <w:sz w:val="20"/>
                <w:szCs w:val="20"/>
              </w:rPr>
              <w:t xml:space="preserve"> (SKA)</w:t>
            </w:r>
            <w:proofErr w:type="spellStart"/>
            <w:r w:rsidR="00777C2D" w:rsidRPr="000D74B8">
              <w:rPr>
                <w:rFonts w:ascii="Arial" w:hAnsi="Arial" w:cs="Arial"/>
                <w:sz w:val="20"/>
                <w:szCs w:val="20"/>
              </w:rPr>
              <w:t>ndan</w:t>
            </w:r>
            <w:proofErr w:type="spellEnd"/>
            <w:r w:rsidR="00EB78AF" w:rsidRPr="000D74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7C2D" w:rsidRPr="000D74B8">
              <w:rPr>
                <w:rFonts w:ascii="Arial" w:hAnsi="Arial" w:cs="Arial"/>
                <w:sz w:val="20"/>
                <w:szCs w:val="20"/>
              </w:rPr>
              <w:t>“</w:t>
            </w:r>
            <w:r w:rsidR="009F4AAE" w:rsidRPr="000D74B8">
              <w:rPr>
                <w:rFonts w:ascii="Arial" w:hAnsi="Arial" w:cs="Arial"/>
                <w:sz w:val="20"/>
                <w:szCs w:val="20"/>
              </w:rPr>
              <w:t>4</w:t>
            </w:r>
            <w:r w:rsidR="00EB78AF" w:rsidRPr="000D74B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F4AAE" w:rsidRPr="000D74B8">
              <w:rPr>
                <w:rFonts w:ascii="Arial" w:hAnsi="Arial" w:cs="Arial"/>
                <w:sz w:val="20"/>
                <w:szCs w:val="20"/>
              </w:rPr>
              <w:t>Nitelikli 5. Eğitim, Cinsiyet Eşitliği 10 Eşitsizliklerin Azaltılması ve 15 Karasal Yaşam</w:t>
            </w:r>
            <w:r w:rsidR="00777C2D" w:rsidRPr="000D74B8">
              <w:rPr>
                <w:rFonts w:ascii="Arial" w:hAnsi="Arial" w:cs="Arial"/>
                <w:sz w:val="20"/>
                <w:szCs w:val="20"/>
              </w:rPr>
              <w:t>”</w:t>
            </w:r>
            <w:r w:rsidR="009F4AAE" w:rsidRPr="000D74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7C2D" w:rsidRPr="000D74B8">
              <w:rPr>
                <w:rFonts w:ascii="Arial" w:hAnsi="Arial" w:cs="Arial"/>
                <w:sz w:val="20"/>
                <w:szCs w:val="20"/>
              </w:rPr>
              <w:t>maddeleri doğrultusunda metinlerden uygulamalı örneklerle, kendileriyle barışık ve çevrelerine duyarlı, bilinçli ve sorumluluk sahibi bireyler olmalarında yol gösterici olmanın yanında “</w:t>
            </w:r>
            <w:r w:rsidR="00CD181E" w:rsidRPr="000D74B8">
              <w:rPr>
                <w:rFonts w:ascii="Arial" w:hAnsi="Arial" w:cs="Arial"/>
                <w:sz w:val="20"/>
                <w:szCs w:val="20"/>
              </w:rPr>
              <w:t>eleştirmenlik, editörlük, yaratıcı düşünce ve yazarlık</w:t>
            </w:r>
            <w:r w:rsidR="00777C2D" w:rsidRPr="000D74B8">
              <w:rPr>
                <w:rFonts w:ascii="Arial" w:hAnsi="Arial" w:cs="Arial"/>
                <w:sz w:val="20"/>
                <w:szCs w:val="20"/>
              </w:rPr>
              <w:t>”</w:t>
            </w:r>
            <w:r w:rsidR="00CD181E" w:rsidRPr="000D74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7C2D" w:rsidRPr="000D74B8">
              <w:rPr>
                <w:rFonts w:ascii="Arial" w:hAnsi="Arial" w:cs="Arial"/>
                <w:sz w:val="20"/>
                <w:szCs w:val="20"/>
              </w:rPr>
              <w:t>gibi konular</w:t>
            </w:r>
            <w:r w:rsidR="00CD181E" w:rsidRPr="000D74B8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="00777C2D" w:rsidRPr="000D74B8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="00CD181E" w:rsidRPr="000D74B8">
              <w:rPr>
                <w:rFonts w:ascii="Arial" w:hAnsi="Arial" w:cs="Arial"/>
                <w:sz w:val="20"/>
                <w:szCs w:val="20"/>
              </w:rPr>
              <w:t>donanımlı olmalarını sağlamak</w:t>
            </w:r>
            <w:r w:rsidR="00777C2D" w:rsidRPr="000D74B8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</w:tr>
      <w:tr w:rsidR="00E123F4" w:rsidRPr="000D74B8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E123F4" w:rsidRPr="000D74B8" w:rsidRDefault="00E123F4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3F4" w:rsidRPr="000D74B8" w:rsidRDefault="00E123F4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CFEBF1"/>
          </w:tcPr>
          <w:p w:rsidR="00E123F4" w:rsidRPr="000D74B8" w:rsidRDefault="00E123F4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:rsidR="00E123F4" w:rsidRPr="000D74B8" w:rsidRDefault="00E123F4" w:rsidP="00FF0BC3">
            <w:pPr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Dersi başarıyla tamamlayan bir öğrenci;</w:t>
            </w:r>
          </w:p>
        </w:tc>
        <w:tc>
          <w:tcPr>
            <w:tcW w:w="3068" w:type="dxa"/>
            <w:gridSpan w:val="4"/>
            <w:shd w:val="clear" w:color="auto" w:fill="auto"/>
          </w:tcPr>
          <w:p w:rsidR="00E123F4" w:rsidRPr="000D74B8" w:rsidRDefault="00E123F4" w:rsidP="00354D97">
            <w:pPr>
              <w:ind w:left="-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E123F4" w:rsidRPr="000D74B8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E123F4" w:rsidRPr="000D74B8" w:rsidRDefault="00E123F4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CFEBF1"/>
          </w:tcPr>
          <w:p w:rsidR="00E123F4" w:rsidRPr="000D74B8" w:rsidRDefault="00E123F4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auto"/>
          </w:tcPr>
          <w:p w:rsidR="00E123F4" w:rsidRPr="000D74B8" w:rsidRDefault="00E123F4" w:rsidP="00FF0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E123F4" w:rsidRPr="000D74B8" w:rsidRDefault="00E123F4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D74B8">
              <w:rPr>
                <w:rFonts w:ascii="Arial" w:hAnsi="Arial" w:cs="Arial"/>
                <w:b/>
                <w:sz w:val="20"/>
                <w:szCs w:val="20"/>
              </w:rPr>
              <w:t>Prog</w:t>
            </w:r>
            <w:proofErr w:type="spellEnd"/>
            <w:r w:rsidRPr="000D74B8">
              <w:rPr>
                <w:rFonts w:ascii="Arial" w:hAnsi="Arial" w:cs="Arial"/>
                <w:b/>
                <w:sz w:val="20"/>
                <w:szCs w:val="20"/>
              </w:rPr>
              <w:t>. Çıktıları</w:t>
            </w:r>
          </w:p>
        </w:tc>
        <w:tc>
          <w:tcPr>
            <w:tcW w:w="1449" w:type="dxa"/>
            <w:shd w:val="clear" w:color="auto" w:fill="D2EAF1"/>
          </w:tcPr>
          <w:p w:rsidR="00E123F4" w:rsidRPr="000D74B8" w:rsidRDefault="00E123F4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CC134F" w:rsidRPr="000D74B8">
        <w:trPr>
          <w:trHeight w:val="251"/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CC134F" w:rsidRPr="000D74B8" w:rsidRDefault="00CC134F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CFEBF1"/>
          </w:tcPr>
          <w:p w:rsidR="00CC134F" w:rsidRPr="000D74B8" w:rsidRDefault="00CC134F" w:rsidP="00652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CC134F" w:rsidRPr="000D74B8" w:rsidRDefault="00CC134F" w:rsidP="00CC134F">
            <w:pPr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Eleştirinin tarihsel gelişimi ve kaynaklarını tartışır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CC134F" w:rsidRPr="000D74B8" w:rsidRDefault="00CC134F" w:rsidP="00D102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1</w:t>
            </w:r>
            <w:r w:rsidR="00BA6831" w:rsidRPr="000D74B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B58BA" w:rsidRPr="000D74B8">
              <w:rPr>
                <w:rFonts w:ascii="Arial" w:hAnsi="Arial" w:cs="Arial"/>
                <w:sz w:val="20"/>
                <w:szCs w:val="20"/>
              </w:rPr>
              <w:t xml:space="preserve">2, </w:t>
            </w:r>
            <w:r w:rsidR="00D102A8" w:rsidRPr="000D74B8">
              <w:rPr>
                <w:rFonts w:ascii="Arial" w:hAnsi="Arial" w:cs="Arial"/>
                <w:sz w:val="20"/>
                <w:szCs w:val="20"/>
              </w:rPr>
              <w:t>9</w:t>
            </w:r>
            <w:r w:rsidR="00AB58BA" w:rsidRPr="000D74B8">
              <w:rPr>
                <w:rFonts w:ascii="Arial" w:hAnsi="Arial" w:cs="Arial"/>
                <w:sz w:val="20"/>
                <w:szCs w:val="20"/>
              </w:rPr>
              <w:t>, 1</w:t>
            </w:r>
            <w:r w:rsidR="00D102A8" w:rsidRPr="000D74B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49" w:type="dxa"/>
            <w:shd w:val="clear" w:color="auto" w:fill="D2EAF1"/>
          </w:tcPr>
          <w:p w:rsidR="00CC134F" w:rsidRPr="000D74B8" w:rsidRDefault="00CC134F" w:rsidP="00CC1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C134F" w:rsidRPr="000D74B8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CC134F" w:rsidRPr="000D74B8" w:rsidRDefault="00CC134F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CFEBF1"/>
          </w:tcPr>
          <w:p w:rsidR="00CC134F" w:rsidRPr="000D74B8" w:rsidRDefault="00CC134F" w:rsidP="00652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CC134F" w:rsidRPr="000D74B8" w:rsidRDefault="00CC134F" w:rsidP="001140B8">
            <w:pPr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 xml:space="preserve">Edebi </w:t>
            </w:r>
            <w:r w:rsidR="001140B8" w:rsidRPr="000D74B8">
              <w:rPr>
                <w:rFonts w:ascii="Arial" w:hAnsi="Arial" w:cs="Arial"/>
                <w:sz w:val="20"/>
                <w:szCs w:val="20"/>
              </w:rPr>
              <w:t>kuramları</w:t>
            </w:r>
            <w:r w:rsidRPr="000D74B8">
              <w:rPr>
                <w:rFonts w:ascii="Arial" w:hAnsi="Arial" w:cs="Arial"/>
                <w:sz w:val="20"/>
                <w:szCs w:val="20"/>
              </w:rPr>
              <w:t xml:space="preserve"> ve eleştiri</w:t>
            </w:r>
            <w:r w:rsidR="001140B8" w:rsidRPr="000D74B8">
              <w:rPr>
                <w:rFonts w:ascii="Arial" w:hAnsi="Arial" w:cs="Arial"/>
                <w:sz w:val="20"/>
                <w:szCs w:val="20"/>
              </w:rPr>
              <w:t>ler</w:t>
            </w:r>
            <w:r w:rsidRPr="000D74B8">
              <w:rPr>
                <w:rFonts w:ascii="Arial" w:hAnsi="Arial" w:cs="Arial"/>
                <w:sz w:val="20"/>
                <w:szCs w:val="20"/>
              </w:rPr>
              <w:t>i</w:t>
            </w:r>
            <w:r w:rsidR="001140B8" w:rsidRPr="000D74B8">
              <w:rPr>
                <w:rFonts w:ascii="Arial" w:hAnsi="Arial" w:cs="Arial"/>
                <w:sz w:val="20"/>
                <w:szCs w:val="20"/>
              </w:rPr>
              <w:t xml:space="preserve"> sayesinde</w:t>
            </w:r>
            <w:r w:rsidRPr="000D74B8">
              <w:rPr>
                <w:rFonts w:ascii="Arial" w:hAnsi="Arial" w:cs="Arial"/>
                <w:sz w:val="20"/>
                <w:szCs w:val="20"/>
              </w:rPr>
              <w:t xml:space="preserve"> Batı </w:t>
            </w:r>
            <w:r w:rsidR="00267199" w:rsidRPr="000D74B8">
              <w:rPr>
                <w:rFonts w:ascii="Arial" w:hAnsi="Arial" w:cs="Arial"/>
                <w:sz w:val="20"/>
                <w:szCs w:val="20"/>
              </w:rPr>
              <w:t>ve Türk</w:t>
            </w:r>
            <w:r w:rsidRPr="000D74B8">
              <w:rPr>
                <w:rFonts w:ascii="Arial" w:hAnsi="Arial" w:cs="Arial"/>
                <w:sz w:val="20"/>
                <w:szCs w:val="20"/>
              </w:rPr>
              <w:t xml:space="preserve"> edebiyatındaki eleştiri </w:t>
            </w:r>
            <w:r w:rsidR="001140B8" w:rsidRPr="000D74B8">
              <w:rPr>
                <w:rFonts w:ascii="Arial" w:hAnsi="Arial" w:cs="Arial"/>
                <w:sz w:val="20"/>
                <w:szCs w:val="20"/>
              </w:rPr>
              <w:t>yöntemlerini</w:t>
            </w:r>
            <w:r w:rsidRPr="000D74B8">
              <w:rPr>
                <w:rFonts w:ascii="Arial" w:hAnsi="Arial" w:cs="Arial"/>
                <w:sz w:val="20"/>
                <w:szCs w:val="20"/>
              </w:rPr>
              <w:t xml:space="preserve"> değerlendirir</w:t>
            </w:r>
            <w:r w:rsidR="00FB7FF5" w:rsidRPr="000D74B8">
              <w:rPr>
                <w:rFonts w:ascii="Arial" w:hAnsi="Arial" w:cs="Arial"/>
                <w:sz w:val="20"/>
                <w:szCs w:val="20"/>
              </w:rPr>
              <w:t>; metinlerdeki benzerlik ve ayrımların farkına varır</w:t>
            </w:r>
          </w:p>
        </w:tc>
        <w:tc>
          <w:tcPr>
            <w:tcW w:w="1619" w:type="dxa"/>
            <w:gridSpan w:val="3"/>
            <w:shd w:val="clear" w:color="auto" w:fill="auto"/>
          </w:tcPr>
          <w:p w:rsidR="00CC134F" w:rsidRPr="000D74B8" w:rsidRDefault="00CC134F" w:rsidP="00D102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1</w:t>
            </w:r>
            <w:r w:rsidR="00AB58BA" w:rsidRPr="000D74B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102A8" w:rsidRPr="000D74B8">
              <w:rPr>
                <w:rFonts w:ascii="Arial" w:hAnsi="Arial" w:cs="Arial"/>
                <w:sz w:val="20"/>
                <w:szCs w:val="20"/>
              </w:rPr>
              <w:t>9</w:t>
            </w:r>
            <w:r w:rsidR="00AB58BA" w:rsidRPr="000D74B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102A8" w:rsidRPr="000D74B8">
              <w:rPr>
                <w:rFonts w:ascii="Arial" w:hAnsi="Arial" w:cs="Arial"/>
                <w:sz w:val="20"/>
                <w:szCs w:val="20"/>
              </w:rPr>
              <w:t>10</w:t>
            </w:r>
            <w:r w:rsidR="00AB58BA" w:rsidRPr="000D74B8">
              <w:rPr>
                <w:rFonts w:ascii="Arial" w:hAnsi="Arial" w:cs="Arial"/>
                <w:sz w:val="20"/>
                <w:szCs w:val="20"/>
              </w:rPr>
              <w:t>, 1</w:t>
            </w:r>
            <w:r w:rsidR="00D102A8" w:rsidRPr="000D74B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49" w:type="dxa"/>
            <w:shd w:val="clear" w:color="auto" w:fill="auto"/>
          </w:tcPr>
          <w:p w:rsidR="00CC134F" w:rsidRPr="000D74B8" w:rsidRDefault="00CC134F" w:rsidP="00CC1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C134F" w:rsidRPr="000D74B8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CC134F" w:rsidRPr="000D74B8" w:rsidRDefault="00CC134F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CFEBF1"/>
          </w:tcPr>
          <w:p w:rsidR="00CC134F" w:rsidRPr="000D74B8" w:rsidRDefault="00CC134F" w:rsidP="00652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CC134F" w:rsidRPr="000D74B8" w:rsidRDefault="002D5879" w:rsidP="001140B8">
            <w:pPr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 xml:space="preserve">Batı ve </w:t>
            </w:r>
            <w:r w:rsidR="00CC134F" w:rsidRPr="000D74B8">
              <w:rPr>
                <w:rFonts w:ascii="Arial" w:hAnsi="Arial" w:cs="Arial"/>
                <w:sz w:val="20"/>
                <w:szCs w:val="20"/>
              </w:rPr>
              <w:t>Türk edebiyatının çağdaş eleştirmenleri ve temsilcilerini tanır</w:t>
            </w:r>
            <w:r w:rsidR="00FB7FF5" w:rsidRPr="000D74B8">
              <w:rPr>
                <w:rFonts w:ascii="Arial" w:hAnsi="Arial" w:cs="Arial"/>
                <w:sz w:val="20"/>
                <w:szCs w:val="20"/>
              </w:rPr>
              <w:t xml:space="preserve">, dönemlerin </w:t>
            </w:r>
            <w:r w:rsidR="001140B8" w:rsidRPr="000D74B8">
              <w:rPr>
                <w:rFonts w:ascii="Arial" w:hAnsi="Arial" w:cs="Arial"/>
                <w:sz w:val="20"/>
                <w:szCs w:val="20"/>
              </w:rPr>
              <w:t>estetik,</w:t>
            </w:r>
            <w:r w:rsidR="00FB7FF5" w:rsidRPr="000D74B8">
              <w:rPr>
                <w:rFonts w:ascii="Arial" w:hAnsi="Arial" w:cs="Arial"/>
                <w:sz w:val="20"/>
                <w:szCs w:val="20"/>
              </w:rPr>
              <w:t xml:space="preserve"> edebi, kültürel, bireysel</w:t>
            </w:r>
            <w:r w:rsidR="001140B8" w:rsidRPr="000D74B8">
              <w:rPr>
                <w:rFonts w:ascii="Arial" w:hAnsi="Arial" w:cs="Arial"/>
                <w:sz w:val="20"/>
                <w:szCs w:val="20"/>
              </w:rPr>
              <w:t>,</w:t>
            </w:r>
            <w:r w:rsidR="00FB7FF5" w:rsidRPr="000D74B8">
              <w:rPr>
                <w:rFonts w:ascii="Arial" w:hAnsi="Arial" w:cs="Arial"/>
                <w:sz w:val="20"/>
                <w:szCs w:val="20"/>
              </w:rPr>
              <w:t xml:space="preserve"> toplumsal </w:t>
            </w:r>
            <w:r w:rsidR="001140B8" w:rsidRPr="000D74B8">
              <w:rPr>
                <w:rFonts w:ascii="Arial" w:hAnsi="Arial" w:cs="Arial"/>
                <w:sz w:val="20"/>
                <w:szCs w:val="20"/>
              </w:rPr>
              <w:t>yönlerini algılar ve çağıyla karşılaştırır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CC134F" w:rsidRPr="000D74B8" w:rsidRDefault="00AB58BA" w:rsidP="00CC1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1, 2, 9</w:t>
            </w:r>
          </w:p>
        </w:tc>
        <w:tc>
          <w:tcPr>
            <w:tcW w:w="1449" w:type="dxa"/>
            <w:shd w:val="clear" w:color="auto" w:fill="D2EAF1"/>
          </w:tcPr>
          <w:p w:rsidR="00CC134F" w:rsidRPr="000D74B8" w:rsidRDefault="00CC134F" w:rsidP="00CC1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C134F" w:rsidRPr="000D74B8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CC134F" w:rsidRPr="000D74B8" w:rsidRDefault="00CC134F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CFEBF1"/>
          </w:tcPr>
          <w:p w:rsidR="00CC134F" w:rsidRPr="000D74B8" w:rsidRDefault="00CC134F" w:rsidP="00652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CC134F" w:rsidRPr="000D74B8" w:rsidRDefault="001140B8" w:rsidP="001140B8">
            <w:pPr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Kadın ve erkek yazarların bireye, toplum ve çevreye bakışlarını gözlemler, biyolojik ve toplumsal cinsiyet söylemlerini ve ayrımlarını metinler ışığında keşfeder</w:t>
            </w:r>
          </w:p>
        </w:tc>
        <w:tc>
          <w:tcPr>
            <w:tcW w:w="1619" w:type="dxa"/>
            <w:gridSpan w:val="3"/>
            <w:shd w:val="clear" w:color="auto" w:fill="auto"/>
          </w:tcPr>
          <w:p w:rsidR="00CC134F" w:rsidRPr="000D74B8" w:rsidRDefault="00CC134F" w:rsidP="00D102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1</w:t>
            </w:r>
            <w:r w:rsidR="00BA6831" w:rsidRPr="000D74B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102A8" w:rsidRPr="000D74B8">
              <w:rPr>
                <w:rFonts w:ascii="Arial" w:hAnsi="Arial" w:cs="Arial"/>
                <w:sz w:val="20"/>
                <w:szCs w:val="20"/>
              </w:rPr>
              <w:t>9</w:t>
            </w:r>
            <w:r w:rsidR="00AB58BA" w:rsidRPr="000D74B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102A8" w:rsidRPr="000D74B8">
              <w:rPr>
                <w:rFonts w:ascii="Arial" w:hAnsi="Arial" w:cs="Arial"/>
                <w:sz w:val="20"/>
                <w:szCs w:val="20"/>
              </w:rPr>
              <w:t>13</w:t>
            </w:r>
            <w:r w:rsidR="00AB58BA" w:rsidRPr="000D74B8">
              <w:rPr>
                <w:rFonts w:ascii="Arial" w:hAnsi="Arial" w:cs="Arial"/>
                <w:sz w:val="20"/>
                <w:szCs w:val="20"/>
              </w:rPr>
              <w:t>, 1</w:t>
            </w:r>
            <w:r w:rsidR="00D102A8" w:rsidRPr="000D74B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49" w:type="dxa"/>
            <w:shd w:val="clear" w:color="auto" w:fill="auto"/>
          </w:tcPr>
          <w:p w:rsidR="00CC134F" w:rsidRPr="000D74B8" w:rsidRDefault="00CC134F" w:rsidP="00CC1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C134F" w:rsidRPr="000D74B8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CC134F" w:rsidRPr="000D74B8" w:rsidRDefault="00CC134F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CFEBF1"/>
          </w:tcPr>
          <w:p w:rsidR="00CC134F" w:rsidRPr="000D74B8" w:rsidRDefault="00CC134F" w:rsidP="00652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CC134F" w:rsidRPr="000D74B8" w:rsidRDefault="001140B8" w:rsidP="00701489">
            <w:pPr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 xml:space="preserve">Bir eleştirmen, editör, akademisyen bakışıyla </w:t>
            </w:r>
            <w:r w:rsidR="00CD181E" w:rsidRPr="000D74B8">
              <w:rPr>
                <w:rFonts w:ascii="Arial" w:hAnsi="Arial" w:cs="Arial"/>
                <w:sz w:val="20"/>
                <w:szCs w:val="20"/>
              </w:rPr>
              <w:t>d</w:t>
            </w:r>
            <w:r w:rsidR="00CC134F" w:rsidRPr="000D74B8">
              <w:rPr>
                <w:rFonts w:ascii="Arial" w:hAnsi="Arial" w:cs="Arial"/>
                <w:sz w:val="20"/>
                <w:szCs w:val="20"/>
              </w:rPr>
              <w:t xml:space="preserve">önemlerin seçkin edebi eserlerini </w:t>
            </w:r>
            <w:r w:rsidR="00ED76EF" w:rsidRPr="000D74B8">
              <w:rPr>
                <w:rFonts w:ascii="Arial" w:hAnsi="Arial" w:cs="Arial"/>
                <w:sz w:val="20"/>
                <w:szCs w:val="20"/>
              </w:rPr>
              <w:t>sürdü</w:t>
            </w:r>
            <w:r w:rsidR="00701489" w:rsidRPr="000D74B8">
              <w:rPr>
                <w:rFonts w:ascii="Arial" w:hAnsi="Arial" w:cs="Arial"/>
                <w:sz w:val="20"/>
                <w:szCs w:val="20"/>
              </w:rPr>
              <w:t>r</w:t>
            </w:r>
            <w:r w:rsidR="00ED76EF" w:rsidRPr="000D74B8">
              <w:rPr>
                <w:rFonts w:ascii="Arial" w:hAnsi="Arial" w:cs="Arial"/>
                <w:sz w:val="20"/>
                <w:szCs w:val="20"/>
              </w:rPr>
              <w:t>ülebili</w:t>
            </w:r>
            <w:r w:rsidR="00701489" w:rsidRPr="000D74B8">
              <w:rPr>
                <w:rFonts w:ascii="Arial" w:hAnsi="Arial" w:cs="Arial"/>
                <w:sz w:val="20"/>
                <w:szCs w:val="20"/>
              </w:rPr>
              <w:t>r</w:t>
            </w:r>
            <w:r w:rsidR="00ED76EF" w:rsidRPr="000D74B8">
              <w:rPr>
                <w:rFonts w:ascii="Arial" w:hAnsi="Arial" w:cs="Arial"/>
                <w:sz w:val="20"/>
                <w:szCs w:val="20"/>
              </w:rPr>
              <w:t xml:space="preserve"> kalkınma amaçları doğrultusunda </w:t>
            </w:r>
            <w:r w:rsidR="00CC134F" w:rsidRPr="000D74B8">
              <w:rPr>
                <w:rFonts w:ascii="Arial" w:hAnsi="Arial" w:cs="Arial"/>
                <w:sz w:val="20"/>
                <w:szCs w:val="20"/>
              </w:rPr>
              <w:t>inceler</w:t>
            </w:r>
            <w:r w:rsidR="00CD181E" w:rsidRPr="000D74B8">
              <w:rPr>
                <w:rFonts w:ascii="Arial" w:hAnsi="Arial" w:cs="Arial"/>
                <w:sz w:val="20"/>
                <w:szCs w:val="20"/>
              </w:rPr>
              <w:t>, tartışır, değerlendirir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CC134F" w:rsidRPr="000D74B8" w:rsidRDefault="00D102A8" w:rsidP="00D102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9</w:t>
            </w:r>
            <w:r w:rsidR="00AB58BA" w:rsidRPr="000D74B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D74B8">
              <w:rPr>
                <w:rFonts w:ascii="Arial" w:hAnsi="Arial" w:cs="Arial"/>
                <w:sz w:val="20"/>
                <w:szCs w:val="20"/>
              </w:rPr>
              <w:t>10</w:t>
            </w:r>
            <w:r w:rsidR="00AB58BA" w:rsidRPr="000D74B8">
              <w:rPr>
                <w:rFonts w:ascii="Arial" w:hAnsi="Arial" w:cs="Arial"/>
                <w:sz w:val="20"/>
                <w:szCs w:val="20"/>
              </w:rPr>
              <w:t>, 1</w:t>
            </w:r>
            <w:r w:rsidRPr="000D74B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49" w:type="dxa"/>
            <w:shd w:val="clear" w:color="auto" w:fill="D2EAF1"/>
          </w:tcPr>
          <w:p w:rsidR="00CC134F" w:rsidRPr="000D74B8" w:rsidRDefault="00CC134F" w:rsidP="00CC1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65F8B" w:rsidRPr="000D74B8">
        <w:trPr>
          <w:jc w:val="center"/>
        </w:trPr>
        <w:tc>
          <w:tcPr>
            <w:tcW w:w="10980" w:type="dxa"/>
            <w:gridSpan w:val="24"/>
            <w:shd w:val="clear" w:color="auto" w:fill="auto"/>
          </w:tcPr>
          <w:p w:rsidR="00A65F8B" w:rsidRPr="000D74B8" w:rsidRDefault="00CC134F" w:rsidP="00C1344B">
            <w:pPr>
              <w:shd w:val="clear" w:color="auto" w:fill="FFFFFF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 xml:space="preserve">Dersin İçeriği: </w:t>
            </w:r>
            <w:r w:rsidRPr="000D74B8">
              <w:rPr>
                <w:rFonts w:ascii="Arial" w:hAnsi="Arial" w:cs="Arial"/>
                <w:sz w:val="20"/>
                <w:szCs w:val="20"/>
              </w:rPr>
              <w:t>Bu derste, Batı edebiyatı ve Türk edebiyatı eleştirisin</w:t>
            </w:r>
            <w:r w:rsidR="00AD43E5" w:rsidRPr="000D74B8">
              <w:rPr>
                <w:rFonts w:ascii="Arial" w:hAnsi="Arial" w:cs="Arial"/>
                <w:sz w:val="20"/>
                <w:szCs w:val="20"/>
              </w:rPr>
              <w:t xml:space="preserve">in öncülerinin eleştiri yazıları, makaleleri ve denemeleri başta olmak üzere, </w:t>
            </w:r>
            <w:r w:rsidR="00903DE0" w:rsidRPr="000D74B8">
              <w:rPr>
                <w:rFonts w:ascii="Arial" w:hAnsi="Arial" w:cs="Arial"/>
                <w:sz w:val="20"/>
                <w:szCs w:val="20"/>
              </w:rPr>
              <w:t xml:space="preserve">Batı ve </w:t>
            </w:r>
            <w:r w:rsidRPr="000D74B8">
              <w:rPr>
                <w:rFonts w:ascii="Arial" w:hAnsi="Arial" w:cs="Arial"/>
                <w:sz w:val="20"/>
                <w:szCs w:val="20"/>
              </w:rPr>
              <w:t>Türk edebiyatın</w:t>
            </w:r>
            <w:r w:rsidR="00AD43E5" w:rsidRPr="000D74B8">
              <w:rPr>
                <w:rFonts w:ascii="Arial" w:hAnsi="Arial" w:cs="Arial"/>
                <w:sz w:val="20"/>
                <w:szCs w:val="20"/>
              </w:rPr>
              <w:t xml:space="preserve">ın önde gelen kadın ve erkek yazarlarının şiir, öykü, oyun, </w:t>
            </w:r>
            <w:proofErr w:type="spellStart"/>
            <w:r w:rsidR="00AD43E5" w:rsidRPr="000D74B8">
              <w:rPr>
                <w:rFonts w:ascii="Arial" w:hAnsi="Arial" w:cs="Arial"/>
                <w:sz w:val="20"/>
                <w:szCs w:val="20"/>
              </w:rPr>
              <w:t>novella</w:t>
            </w:r>
            <w:proofErr w:type="spellEnd"/>
            <w:r w:rsidR="00AD43E5" w:rsidRPr="000D74B8">
              <w:rPr>
                <w:rFonts w:ascii="Arial" w:hAnsi="Arial" w:cs="Arial"/>
                <w:sz w:val="20"/>
                <w:szCs w:val="20"/>
              </w:rPr>
              <w:t xml:space="preserve"> ve roman türündeki edebi metinlerine edebiyat kuramları ve eleştirileri doğrultusunda</w:t>
            </w:r>
            <w:r w:rsidR="00C1344B" w:rsidRPr="000D74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43E5" w:rsidRPr="000D74B8">
              <w:rPr>
                <w:rFonts w:ascii="Arial" w:hAnsi="Arial" w:cs="Arial"/>
                <w:sz w:val="20"/>
                <w:szCs w:val="20"/>
              </w:rPr>
              <w:t xml:space="preserve">odaklanılacaktır. </w:t>
            </w:r>
          </w:p>
        </w:tc>
      </w:tr>
      <w:tr w:rsidR="00A65F8B" w:rsidRPr="000D74B8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A65F8B" w:rsidRPr="000D74B8" w:rsidRDefault="00A65F8B" w:rsidP="00A65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>Ders İçerikleri:( Haftalık Ders Planı)</w:t>
            </w:r>
          </w:p>
        </w:tc>
      </w:tr>
      <w:tr w:rsidR="00A65F8B" w:rsidRPr="000D74B8">
        <w:trPr>
          <w:jc w:val="center"/>
        </w:trPr>
        <w:tc>
          <w:tcPr>
            <w:tcW w:w="897" w:type="dxa"/>
            <w:shd w:val="clear" w:color="auto" w:fill="auto"/>
          </w:tcPr>
          <w:p w:rsidR="00A65F8B" w:rsidRPr="000D74B8" w:rsidRDefault="00A65F8B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65F8B" w:rsidRPr="000D74B8" w:rsidRDefault="00A65F8B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A65F8B" w:rsidRPr="000D74B8" w:rsidRDefault="00A65F8B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A65F8B" w:rsidRPr="000D74B8" w:rsidRDefault="00A65F8B" w:rsidP="00FF0BC3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>Öğrenme Aktiviteleri ve Öğretim Metotları</w:t>
            </w:r>
          </w:p>
        </w:tc>
      </w:tr>
      <w:tr w:rsidR="00CC134F" w:rsidRPr="000D74B8">
        <w:trPr>
          <w:jc w:val="center"/>
        </w:trPr>
        <w:tc>
          <w:tcPr>
            <w:tcW w:w="897" w:type="dxa"/>
            <w:shd w:val="clear" w:color="auto" w:fill="D2EAF1"/>
          </w:tcPr>
          <w:p w:rsidR="00CC134F" w:rsidRPr="000D74B8" w:rsidRDefault="00CC134F" w:rsidP="00FF0BC3">
            <w:pPr>
              <w:jc w:val="center"/>
            </w:pPr>
            <w:r w:rsidRPr="000D74B8"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CC134F" w:rsidRPr="000D74B8" w:rsidRDefault="00CC134F" w:rsidP="00CC134F">
            <w:r w:rsidRPr="000D74B8">
              <w:t>Çağdaş dönem eleştirisinin özellikleri</w:t>
            </w:r>
            <w:r w:rsidR="00A441E4" w:rsidRPr="000D74B8">
              <w:t>, Modern edebi eleştirinin gelişimi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CC134F" w:rsidRPr="000D74B8" w:rsidRDefault="00CC134F" w:rsidP="00CC1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Yok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CC134F" w:rsidRPr="000D74B8" w:rsidRDefault="00CC134F" w:rsidP="00CC134F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 xml:space="preserve">Anlatım </w:t>
            </w:r>
          </w:p>
        </w:tc>
      </w:tr>
      <w:tr w:rsidR="00CC134F" w:rsidRPr="000D74B8">
        <w:trPr>
          <w:jc w:val="center"/>
        </w:trPr>
        <w:tc>
          <w:tcPr>
            <w:tcW w:w="897" w:type="dxa"/>
            <w:shd w:val="clear" w:color="auto" w:fill="auto"/>
          </w:tcPr>
          <w:p w:rsidR="00CC134F" w:rsidRPr="000D74B8" w:rsidRDefault="00CC134F" w:rsidP="00FF0BC3">
            <w:pPr>
              <w:jc w:val="center"/>
            </w:pPr>
            <w:r w:rsidRPr="000D74B8"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CC134F" w:rsidRPr="000D74B8" w:rsidRDefault="00A441E4" w:rsidP="00951717">
            <w:pPr>
              <w:ind w:left="540" w:hanging="540"/>
              <w:jc w:val="both"/>
            </w:pPr>
            <w:r w:rsidRPr="000D74B8">
              <w:t>Çağımız eleştiri türleri</w:t>
            </w:r>
            <w:r w:rsidR="00951717" w:rsidRPr="000D74B8">
              <w:t>, seçilmiş metinler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CC134F" w:rsidRPr="000D74B8" w:rsidRDefault="00CC134F" w:rsidP="00CC1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74B8">
              <w:rPr>
                <w:rFonts w:ascii="Arial" w:hAnsi="Arial" w:cs="Arial"/>
                <w:sz w:val="20"/>
                <w:szCs w:val="20"/>
              </w:rPr>
              <w:t>Wellek</w:t>
            </w:r>
            <w:proofErr w:type="spellEnd"/>
            <w:r w:rsidRPr="000D74B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0D74B8">
              <w:rPr>
                <w:rFonts w:ascii="Arial" w:hAnsi="Arial" w:cs="Arial"/>
                <w:sz w:val="20"/>
                <w:szCs w:val="20"/>
              </w:rPr>
              <w:t>Part</w:t>
            </w:r>
            <w:proofErr w:type="spellEnd"/>
            <w:r w:rsidRPr="000D74B8">
              <w:rPr>
                <w:rFonts w:ascii="Arial" w:hAnsi="Arial" w:cs="Arial"/>
                <w:sz w:val="20"/>
                <w:szCs w:val="20"/>
              </w:rPr>
              <w:t xml:space="preserve"> I, </w:t>
            </w:r>
            <w:proofErr w:type="spellStart"/>
            <w:r w:rsidRPr="000D74B8">
              <w:rPr>
                <w:rFonts w:ascii="Arial" w:hAnsi="Arial" w:cs="Arial"/>
                <w:sz w:val="20"/>
                <w:szCs w:val="20"/>
              </w:rPr>
              <w:t>Winchester</w:t>
            </w:r>
            <w:proofErr w:type="spellEnd"/>
            <w:r w:rsidRPr="000D74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74B8">
              <w:rPr>
                <w:rFonts w:ascii="Arial" w:hAnsi="Arial" w:cs="Arial"/>
                <w:sz w:val="20"/>
                <w:szCs w:val="20"/>
              </w:rPr>
              <w:t>Ch</w:t>
            </w:r>
            <w:proofErr w:type="spellEnd"/>
            <w:r w:rsidRPr="000D74B8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CC134F" w:rsidRPr="000D74B8" w:rsidRDefault="00CC134F" w:rsidP="00CC134F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 xml:space="preserve">Sunum ve Gösterme </w:t>
            </w:r>
          </w:p>
        </w:tc>
      </w:tr>
      <w:tr w:rsidR="00CC134F" w:rsidRPr="000D74B8">
        <w:trPr>
          <w:jc w:val="center"/>
        </w:trPr>
        <w:tc>
          <w:tcPr>
            <w:tcW w:w="897" w:type="dxa"/>
            <w:shd w:val="clear" w:color="auto" w:fill="D2EAF1"/>
          </w:tcPr>
          <w:p w:rsidR="00CC134F" w:rsidRPr="000D74B8" w:rsidRDefault="00CC134F" w:rsidP="00FF0BC3">
            <w:pPr>
              <w:jc w:val="center"/>
            </w:pPr>
            <w:r w:rsidRPr="000D74B8"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CC134F" w:rsidRPr="000D74B8" w:rsidRDefault="00A441E4" w:rsidP="00951717">
            <w:pPr>
              <w:ind w:left="34"/>
              <w:jc w:val="both"/>
            </w:pPr>
            <w:r w:rsidRPr="000D74B8">
              <w:t xml:space="preserve">Batı edebiyatında modern eleştiri: </w:t>
            </w:r>
            <w:proofErr w:type="spellStart"/>
            <w:r w:rsidRPr="000D74B8">
              <w:t>Hartman</w:t>
            </w:r>
            <w:proofErr w:type="spellEnd"/>
            <w:r w:rsidRPr="000D74B8">
              <w:t xml:space="preserve">, </w:t>
            </w:r>
            <w:proofErr w:type="spellStart"/>
            <w:r w:rsidRPr="000D74B8">
              <w:t>Iser</w:t>
            </w:r>
            <w:proofErr w:type="spellEnd"/>
            <w:r w:rsidRPr="000D74B8">
              <w:t xml:space="preserve">, </w:t>
            </w:r>
            <w:proofErr w:type="spellStart"/>
            <w:r w:rsidRPr="000D74B8">
              <w:t>Kristeva</w:t>
            </w:r>
            <w:proofErr w:type="spellEnd"/>
            <w:r w:rsidRPr="000D74B8">
              <w:t xml:space="preserve">, </w:t>
            </w:r>
            <w:proofErr w:type="spellStart"/>
            <w:r w:rsidRPr="000D74B8">
              <w:t>Adorno</w:t>
            </w:r>
            <w:proofErr w:type="spellEnd"/>
            <w:r w:rsidR="00951717" w:rsidRPr="000D74B8">
              <w:t xml:space="preserve">, </w:t>
            </w:r>
            <w:proofErr w:type="spellStart"/>
            <w:r w:rsidR="00951717" w:rsidRPr="000D74B8">
              <w:t>Barthes</w:t>
            </w:r>
            <w:proofErr w:type="spellEnd"/>
            <w:r w:rsidR="00951717" w:rsidRPr="000D74B8">
              <w:t xml:space="preserve">, </w:t>
            </w:r>
            <w:proofErr w:type="spellStart"/>
            <w:r w:rsidR="00951717" w:rsidRPr="000D74B8">
              <w:t>Foucault</w:t>
            </w:r>
            <w:proofErr w:type="spellEnd"/>
            <w:r w:rsidR="00951717" w:rsidRPr="000D74B8">
              <w:t xml:space="preserve">, </w:t>
            </w:r>
            <w:proofErr w:type="spellStart"/>
            <w:r w:rsidR="00951717" w:rsidRPr="000D74B8">
              <w:t>Simone</w:t>
            </w:r>
            <w:proofErr w:type="spellEnd"/>
            <w:r w:rsidR="00951717" w:rsidRPr="000D74B8">
              <w:t xml:space="preserve"> de </w:t>
            </w:r>
            <w:proofErr w:type="spellStart"/>
            <w:r w:rsidR="00951717" w:rsidRPr="000D74B8">
              <w:t>Beauvoir</w:t>
            </w:r>
            <w:proofErr w:type="spellEnd"/>
            <w:r w:rsidR="00951717" w:rsidRPr="000D74B8">
              <w:t xml:space="preserve">, </w:t>
            </w:r>
            <w:proofErr w:type="spellStart"/>
            <w:r w:rsidR="00951717" w:rsidRPr="000D74B8">
              <w:t>Kierkegaard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CC134F" w:rsidRPr="000D74B8" w:rsidRDefault="00CC134F" w:rsidP="00CC1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74B8">
              <w:rPr>
                <w:rFonts w:ascii="Arial" w:hAnsi="Arial" w:cs="Arial"/>
                <w:sz w:val="20"/>
                <w:szCs w:val="20"/>
              </w:rPr>
              <w:t>Moran</w:t>
            </w:r>
            <w:proofErr w:type="spellEnd"/>
            <w:r w:rsidRPr="000D74B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0D74B8">
              <w:rPr>
                <w:rFonts w:ascii="Arial" w:hAnsi="Arial" w:cs="Arial"/>
                <w:sz w:val="20"/>
                <w:szCs w:val="20"/>
              </w:rPr>
              <w:t>Part</w:t>
            </w:r>
            <w:proofErr w:type="spellEnd"/>
            <w:r w:rsidRPr="000D74B8">
              <w:rPr>
                <w:rFonts w:ascii="Arial" w:hAnsi="Arial" w:cs="Arial"/>
                <w:sz w:val="20"/>
                <w:szCs w:val="20"/>
              </w:rPr>
              <w:t xml:space="preserve"> II, </w:t>
            </w:r>
            <w:proofErr w:type="spellStart"/>
            <w:r w:rsidRPr="000D74B8">
              <w:rPr>
                <w:rFonts w:ascii="Arial" w:hAnsi="Arial" w:cs="Arial"/>
                <w:sz w:val="20"/>
                <w:szCs w:val="20"/>
              </w:rPr>
              <w:t>Winchester</w:t>
            </w:r>
            <w:proofErr w:type="spellEnd"/>
            <w:r w:rsidRPr="000D74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74B8">
              <w:rPr>
                <w:rFonts w:ascii="Arial" w:hAnsi="Arial" w:cs="Arial"/>
                <w:sz w:val="20"/>
                <w:szCs w:val="20"/>
              </w:rPr>
              <w:t>Ch</w:t>
            </w:r>
            <w:proofErr w:type="spellEnd"/>
            <w:r w:rsidRPr="000D74B8">
              <w:rPr>
                <w:rFonts w:ascii="Arial" w:hAnsi="Arial" w:cs="Arial"/>
                <w:sz w:val="20"/>
                <w:szCs w:val="20"/>
              </w:rPr>
              <w:t xml:space="preserve"> I, III</w:t>
            </w:r>
            <w:r w:rsidR="00BB2326" w:rsidRPr="000D74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B2326" w:rsidRPr="000D74B8">
              <w:rPr>
                <w:rFonts w:ascii="Arial" w:hAnsi="Arial" w:cs="Arial"/>
                <w:sz w:val="20"/>
                <w:szCs w:val="20"/>
              </w:rPr>
              <w:t>Terry</w:t>
            </w:r>
            <w:proofErr w:type="spellEnd"/>
            <w:r w:rsidR="00BB2326" w:rsidRPr="000D74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B2326" w:rsidRPr="000D74B8">
              <w:rPr>
                <w:rFonts w:ascii="Arial" w:hAnsi="Arial" w:cs="Arial"/>
                <w:sz w:val="20"/>
                <w:szCs w:val="20"/>
              </w:rPr>
              <w:t>Eagleton</w:t>
            </w:r>
            <w:proofErr w:type="spellEnd"/>
          </w:p>
        </w:tc>
        <w:tc>
          <w:tcPr>
            <w:tcW w:w="3430" w:type="dxa"/>
            <w:gridSpan w:val="5"/>
            <w:shd w:val="clear" w:color="auto" w:fill="D2EAF1"/>
          </w:tcPr>
          <w:p w:rsidR="00CC134F" w:rsidRPr="000D74B8" w:rsidRDefault="00CC134F" w:rsidP="00CC134F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Örnek Olay incelemesi</w:t>
            </w:r>
          </w:p>
        </w:tc>
      </w:tr>
      <w:tr w:rsidR="00CC134F" w:rsidRPr="000D74B8">
        <w:trPr>
          <w:jc w:val="center"/>
        </w:trPr>
        <w:tc>
          <w:tcPr>
            <w:tcW w:w="897" w:type="dxa"/>
            <w:shd w:val="clear" w:color="auto" w:fill="auto"/>
          </w:tcPr>
          <w:p w:rsidR="00CC134F" w:rsidRPr="000D74B8" w:rsidRDefault="00CC134F" w:rsidP="00FF0BC3">
            <w:pPr>
              <w:jc w:val="center"/>
            </w:pPr>
            <w:r w:rsidRPr="000D74B8"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CC134F" w:rsidRPr="000D74B8" w:rsidRDefault="00417B41" w:rsidP="00951717">
            <w:pPr>
              <w:jc w:val="both"/>
            </w:pPr>
            <w:r w:rsidRPr="000D74B8">
              <w:t xml:space="preserve"> </w:t>
            </w:r>
            <w:proofErr w:type="spellStart"/>
            <w:r w:rsidR="008D6827" w:rsidRPr="000D74B8">
              <w:rPr>
                <w:rFonts w:ascii="Calibri" w:hAnsi="Calibri"/>
                <w:sz w:val="22"/>
                <w:szCs w:val="22"/>
              </w:rPr>
              <w:t>Erbil</w:t>
            </w:r>
            <w:proofErr w:type="spellEnd"/>
            <w:r w:rsidR="008D6827" w:rsidRPr="000D74B8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="008D6827" w:rsidRPr="000D74B8">
              <w:rPr>
                <w:rFonts w:ascii="Calibri" w:hAnsi="Calibri"/>
                <w:sz w:val="22"/>
                <w:szCs w:val="22"/>
              </w:rPr>
              <w:t>Woolf</w:t>
            </w:r>
            <w:proofErr w:type="spellEnd"/>
            <w:r w:rsidR="008D6827" w:rsidRPr="000D74B8">
              <w:rPr>
                <w:rFonts w:ascii="Calibri" w:hAnsi="Calibri"/>
                <w:sz w:val="22"/>
                <w:szCs w:val="22"/>
              </w:rPr>
              <w:t xml:space="preserve">, Ağaoğlu, </w:t>
            </w:r>
            <w:proofErr w:type="spellStart"/>
            <w:r w:rsidR="008D6827" w:rsidRPr="000D74B8">
              <w:rPr>
                <w:rFonts w:ascii="Calibri" w:hAnsi="Calibri"/>
                <w:sz w:val="22"/>
                <w:szCs w:val="22"/>
              </w:rPr>
              <w:t>Plath</w:t>
            </w:r>
            <w:proofErr w:type="spellEnd"/>
            <w:r w:rsidR="008D6827" w:rsidRPr="000D74B8">
              <w:rPr>
                <w:rFonts w:ascii="Calibri" w:hAnsi="Calibri"/>
                <w:sz w:val="22"/>
                <w:szCs w:val="22"/>
              </w:rPr>
              <w:t xml:space="preserve"> gibi kadın yazarları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CC134F" w:rsidRPr="000D74B8" w:rsidRDefault="00BB2326" w:rsidP="00BB23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Önerilen kaynaklar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CC134F" w:rsidRPr="000D74B8" w:rsidRDefault="00CC134F" w:rsidP="00CC134F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Örnek Olay incelemesi</w:t>
            </w:r>
          </w:p>
        </w:tc>
      </w:tr>
      <w:tr w:rsidR="00D64911" w:rsidRPr="000D74B8">
        <w:trPr>
          <w:jc w:val="center"/>
        </w:trPr>
        <w:tc>
          <w:tcPr>
            <w:tcW w:w="897" w:type="dxa"/>
            <w:shd w:val="clear" w:color="auto" w:fill="D2EAF1"/>
          </w:tcPr>
          <w:p w:rsidR="00D64911" w:rsidRPr="000D74B8" w:rsidRDefault="00D64911" w:rsidP="00FF0BC3">
            <w:pPr>
              <w:jc w:val="center"/>
            </w:pPr>
            <w:r w:rsidRPr="000D74B8"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64911" w:rsidRPr="000D74B8" w:rsidRDefault="004B52AF" w:rsidP="00755BA9">
            <w:r w:rsidRPr="000D74B8">
              <w:t>Metin incelemeleri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D64911" w:rsidRPr="000D74B8" w:rsidRDefault="00BB2326" w:rsidP="00CC1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Edebi metinler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D64911" w:rsidRPr="000D74B8" w:rsidRDefault="00D64911" w:rsidP="00CC134F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Sunum ve Tartışma</w:t>
            </w:r>
          </w:p>
        </w:tc>
      </w:tr>
      <w:tr w:rsidR="00D64911" w:rsidRPr="000D74B8">
        <w:trPr>
          <w:jc w:val="center"/>
        </w:trPr>
        <w:tc>
          <w:tcPr>
            <w:tcW w:w="897" w:type="dxa"/>
            <w:shd w:val="clear" w:color="auto" w:fill="auto"/>
          </w:tcPr>
          <w:p w:rsidR="00D64911" w:rsidRPr="000D74B8" w:rsidRDefault="00D64911" w:rsidP="00FF0BC3">
            <w:pPr>
              <w:jc w:val="center"/>
            </w:pPr>
            <w:r w:rsidRPr="000D74B8"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64911" w:rsidRPr="000D74B8" w:rsidRDefault="004B52AF" w:rsidP="00A94AC0">
            <w:pPr>
              <w:ind w:left="180" w:hanging="180"/>
              <w:rPr>
                <w:b/>
              </w:rPr>
            </w:pPr>
            <w:r w:rsidRPr="000D74B8">
              <w:t>Metin incelemeleri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D64911" w:rsidRPr="000D74B8" w:rsidRDefault="00BB2326" w:rsidP="00CC1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Edebi metinler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D64911" w:rsidRPr="000D74B8" w:rsidRDefault="00D64911" w:rsidP="00CC134F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Sunum ve Tartışma</w:t>
            </w:r>
          </w:p>
        </w:tc>
      </w:tr>
      <w:tr w:rsidR="00D64911" w:rsidRPr="000D74B8">
        <w:trPr>
          <w:jc w:val="center"/>
        </w:trPr>
        <w:tc>
          <w:tcPr>
            <w:tcW w:w="897" w:type="dxa"/>
            <w:shd w:val="clear" w:color="auto" w:fill="D2EAF1"/>
          </w:tcPr>
          <w:p w:rsidR="00D64911" w:rsidRPr="000D74B8" w:rsidRDefault="00D64911" w:rsidP="00FF0BC3">
            <w:pPr>
              <w:jc w:val="center"/>
            </w:pPr>
            <w:r w:rsidRPr="000D74B8"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64911" w:rsidRPr="000D74B8" w:rsidRDefault="00A441E4" w:rsidP="00A94AC0">
            <w:r w:rsidRPr="000D74B8">
              <w:t>Ara Sınav</w:t>
            </w:r>
            <w:r w:rsidR="00BF0282" w:rsidRPr="000D74B8">
              <w:t>(ödev verilecek sınav yerine geçecektir)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D64911" w:rsidRPr="000D74B8" w:rsidRDefault="00D64911" w:rsidP="00CC1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:rsidR="00D64911" w:rsidRPr="000D74B8" w:rsidRDefault="00D64911" w:rsidP="00CC134F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911" w:rsidRPr="000D74B8">
        <w:trPr>
          <w:jc w:val="center"/>
        </w:trPr>
        <w:tc>
          <w:tcPr>
            <w:tcW w:w="897" w:type="dxa"/>
            <w:shd w:val="clear" w:color="auto" w:fill="auto"/>
          </w:tcPr>
          <w:p w:rsidR="00D64911" w:rsidRPr="000D74B8" w:rsidRDefault="00D64911" w:rsidP="00FF0BC3">
            <w:pPr>
              <w:jc w:val="center"/>
            </w:pPr>
            <w:r w:rsidRPr="000D74B8"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64911" w:rsidRPr="000D74B8" w:rsidRDefault="00B823C3" w:rsidP="00D83517">
            <w:r w:rsidRPr="000D74B8">
              <w:t xml:space="preserve">Tanzimat'tan </w:t>
            </w:r>
            <w:r w:rsidR="00D83517" w:rsidRPr="000D74B8">
              <w:t>günümüze</w:t>
            </w:r>
            <w:r w:rsidRPr="000D74B8">
              <w:t xml:space="preserve"> Türk Eleştirisine genel bakış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D64911" w:rsidRPr="000D74B8" w:rsidRDefault="00D64911" w:rsidP="00CC1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 xml:space="preserve">Metin çözümlemesi  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D64911" w:rsidRPr="000D74B8" w:rsidRDefault="00D64911" w:rsidP="00CC134F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Sunum ve Gösterme</w:t>
            </w:r>
          </w:p>
        </w:tc>
      </w:tr>
      <w:tr w:rsidR="00D64911" w:rsidRPr="000D74B8">
        <w:trPr>
          <w:jc w:val="center"/>
        </w:trPr>
        <w:tc>
          <w:tcPr>
            <w:tcW w:w="897" w:type="dxa"/>
            <w:shd w:val="clear" w:color="auto" w:fill="D2EAF1"/>
          </w:tcPr>
          <w:p w:rsidR="00D64911" w:rsidRPr="000D74B8" w:rsidRDefault="00D64911" w:rsidP="00FF0BC3">
            <w:pPr>
              <w:jc w:val="center"/>
            </w:pPr>
            <w:r w:rsidRPr="000D74B8"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64911" w:rsidRPr="000D74B8" w:rsidRDefault="00B823C3" w:rsidP="002D5667">
            <w:r w:rsidRPr="000D74B8">
              <w:t xml:space="preserve">Ahmet Hamdi Tanpınar, Nurullah Ataç, Fethi Naci, Mehmet Kaplan, Berna </w:t>
            </w:r>
            <w:proofErr w:type="spellStart"/>
            <w:r w:rsidRPr="000D74B8">
              <w:t>Moran</w:t>
            </w:r>
            <w:proofErr w:type="spellEnd"/>
            <w:r w:rsidR="002D5667" w:rsidRPr="000D74B8">
              <w:t xml:space="preserve"> gibi Modern Türk edebiyatı eleştirmenleri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D64911" w:rsidRPr="000D74B8" w:rsidRDefault="00D64911" w:rsidP="00CC1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Önerilen kaynaklar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D64911" w:rsidRPr="000D74B8" w:rsidRDefault="00D64911" w:rsidP="00CC134F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Sunum ve Tartışma</w:t>
            </w:r>
          </w:p>
        </w:tc>
      </w:tr>
      <w:tr w:rsidR="00D64911" w:rsidRPr="000D74B8">
        <w:trPr>
          <w:jc w:val="center"/>
        </w:trPr>
        <w:tc>
          <w:tcPr>
            <w:tcW w:w="897" w:type="dxa"/>
            <w:shd w:val="clear" w:color="auto" w:fill="auto"/>
          </w:tcPr>
          <w:p w:rsidR="00D64911" w:rsidRPr="000D74B8" w:rsidRDefault="00D64911" w:rsidP="00FF0BC3">
            <w:pPr>
              <w:jc w:val="center"/>
            </w:pPr>
            <w:r w:rsidRPr="000D74B8">
              <w:lastRenderedPageBreak/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64911" w:rsidRPr="000D74B8" w:rsidRDefault="00B823C3" w:rsidP="005A7293">
            <w:proofErr w:type="spellStart"/>
            <w:r w:rsidRPr="000D74B8">
              <w:t>Postmodern</w:t>
            </w:r>
            <w:proofErr w:type="spellEnd"/>
            <w:r w:rsidRPr="000D74B8">
              <w:t xml:space="preserve"> edebiyat kuramı ve eleştirisi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D64911" w:rsidRPr="000D74B8" w:rsidRDefault="00C26830" w:rsidP="00CC1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Önerilen kaynaklar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D64911" w:rsidRPr="000D74B8" w:rsidRDefault="00D64911" w:rsidP="00CC134F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Sunum ve Tartışma</w:t>
            </w:r>
          </w:p>
        </w:tc>
      </w:tr>
      <w:tr w:rsidR="005A7293" w:rsidRPr="000D74B8">
        <w:trPr>
          <w:jc w:val="center"/>
        </w:trPr>
        <w:tc>
          <w:tcPr>
            <w:tcW w:w="897" w:type="dxa"/>
            <w:shd w:val="clear" w:color="auto" w:fill="D2EAF1"/>
          </w:tcPr>
          <w:p w:rsidR="005A7293" w:rsidRPr="000D74B8" w:rsidRDefault="005A7293" w:rsidP="00FF0BC3">
            <w:pPr>
              <w:jc w:val="center"/>
            </w:pPr>
            <w:r w:rsidRPr="000D74B8"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5A7293" w:rsidRPr="000D74B8" w:rsidRDefault="000D74B8" w:rsidP="00B95BB5">
            <w:proofErr w:type="spellStart"/>
            <w:r w:rsidRPr="000D74B8">
              <w:t>Lamartine</w:t>
            </w:r>
            <w:proofErr w:type="spellEnd"/>
            <w:r w:rsidRPr="000D74B8">
              <w:t xml:space="preserve">, Baudelaire, </w:t>
            </w:r>
            <w:proofErr w:type="spellStart"/>
            <w:r w:rsidRPr="000D74B8">
              <w:t>Beckett</w:t>
            </w:r>
            <w:proofErr w:type="spellEnd"/>
            <w:r w:rsidRPr="000D74B8">
              <w:t>, Fikret, Tanpınar, Sait Faik, Oğuz Atay, Orhan Pamuk gibi erkek yazarlar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5A7293" w:rsidRPr="000D74B8" w:rsidRDefault="005A7293" w:rsidP="00CC1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Edebi metinler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5A7293" w:rsidRPr="000D74B8" w:rsidRDefault="005A7293" w:rsidP="00CC134F">
            <w:pPr>
              <w:jc w:val="center"/>
            </w:pPr>
            <w:r w:rsidRPr="000D74B8">
              <w:rPr>
                <w:rFonts w:ascii="Arial" w:hAnsi="Arial" w:cs="Arial"/>
                <w:sz w:val="20"/>
                <w:szCs w:val="20"/>
              </w:rPr>
              <w:t>Sunum ve Gösterme</w:t>
            </w:r>
          </w:p>
        </w:tc>
      </w:tr>
      <w:tr w:rsidR="005A7293" w:rsidRPr="000D74B8">
        <w:trPr>
          <w:jc w:val="center"/>
        </w:trPr>
        <w:tc>
          <w:tcPr>
            <w:tcW w:w="897" w:type="dxa"/>
            <w:shd w:val="clear" w:color="auto" w:fill="auto"/>
          </w:tcPr>
          <w:p w:rsidR="005A7293" w:rsidRPr="000D74B8" w:rsidRDefault="005A7293" w:rsidP="00A65F8B">
            <w:pPr>
              <w:jc w:val="center"/>
            </w:pPr>
            <w:r w:rsidRPr="000D74B8"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5A7293" w:rsidRPr="000D74B8" w:rsidRDefault="00D4058B" w:rsidP="00B95BB5">
            <w:pPr>
              <w:ind w:left="180" w:hanging="180"/>
            </w:pPr>
            <w:r>
              <w:t xml:space="preserve">Seçilmiş metinler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5A7293" w:rsidRPr="000D74B8" w:rsidRDefault="005A7293" w:rsidP="00CC1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Edebi metinler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5A7293" w:rsidRPr="000D74B8" w:rsidRDefault="005A7293" w:rsidP="00CC134F">
            <w:pPr>
              <w:jc w:val="center"/>
            </w:pPr>
            <w:r w:rsidRPr="000D74B8">
              <w:rPr>
                <w:rFonts w:ascii="Arial" w:hAnsi="Arial" w:cs="Arial"/>
                <w:sz w:val="20"/>
                <w:szCs w:val="20"/>
              </w:rPr>
              <w:t>Sunum ve Gösterme</w:t>
            </w:r>
          </w:p>
        </w:tc>
      </w:tr>
      <w:tr w:rsidR="005A7293" w:rsidRPr="000D74B8">
        <w:trPr>
          <w:jc w:val="center"/>
        </w:trPr>
        <w:tc>
          <w:tcPr>
            <w:tcW w:w="897" w:type="dxa"/>
            <w:shd w:val="clear" w:color="auto" w:fill="D2EAF1"/>
          </w:tcPr>
          <w:p w:rsidR="005A7293" w:rsidRPr="000D74B8" w:rsidRDefault="005A7293" w:rsidP="00A65F8B">
            <w:pPr>
              <w:jc w:val="center"/>
            </w:pPr>
            <w:r w:rsidRPr="000D74B8"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5A7293" w:rsidRPr="000D74B8" w:rsidRDefault="00D4058B" w:rsidP="008638FA">
            <w:r>
              <w:t>Kadın ve erkek yazarların metinlerinin karşılaştırılması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5A7293" w:rsidRPr="000D74B8" w:rsidRDefault="00C26830" w:rsidP="00CC1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Önerilen kaynaklar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5A7293" w:rsidRPr="000D74B8" w:rsidRDefault="005A7293" w:rsidP="00CC134F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Örnek Olay incelemesi</w:t>
            </w:r>
          </w:p>
        </w:tc>
      </w:tr>
      <w:tr w:rsidR="005A7293" w:rsidRPr="000D74B8">
        <w:trPr>
          <w:jc w:val="center"/>
        </w:trPr>
        <w:tc>
          <w:tcPr>
            <w:tcW w:w="897" w:type="dxa"/>
            <w:shd w:val="clear" w:color="auto" w:fill="auto"/>
          </w:tcPr>
          <w:p w:rsidR="005A7293" w:rsidRPr="000D74B8" w:rsidRDefault="005A7293" w:rsidP="00A65F8B">
            <w:pPr>
              <w:jc w:val="center"/>
            </w:pPr>
            <w:r w:rsidRPr="000D74B8"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5A7293" w:rsidRPr="000D74B8" w:rsidRDefault="00B823C3" w:rsidP="00CC134F">
            <w:pPr>
              <w:ind w:left="180" w:hanging="180"/>
            </w:pPr>
            <w:r w:rsidRPr="000D74B8">
              <w:t xml:space="preserve">Metin incelemeleri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5A7293" w:rsidRPr="000D74B8" w:rsidRDefault="00822DF6" w:rsidP="00CC1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Edebi metinler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5A7293" w:rsidRPr="000D74B8" w:rsidRDefault="00822DF6" w:rsidP="00CC134F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Örnek Olay incelemesi</w:t>
            </w:r>
          </w:p>
        </w:tc>
      </w:tr>
      <w:tr w:rsidR="00822DF6" w:rsidRPr="000D74B8">
        <w:trPr>
          <w:jc w:val="center"/>
        </w:trPr>
        <w:tc>
          <w:tcPr>
            <w:tcW w:w="897" w:type="dxa"/>
            <w:shd w:val="clear" w:color="auto" w:fill="auto"/>
          </w:tcPr>
          <w:p w:rsidR="00822DF6" w:rsidRPr="000D74B8" w:rsidRDefault="00822DF6" w:rsidP="00A65F8B">
            <w:pPr>
              <w:jc w:val="center"/>
            </w:pPr>
            <w:r w:rsidRPr="000D74B8">
              <w:t>15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22DF6" w:rsidRPr="000D74B8" w:rsidRDefault="00822DF6" w:rsidP="00CC134F">
            <w:pPr>
              <w:ind w:left="180" w:hanging="180"/>
            </w:pPr>
            <w:r w:rsidRPr="000D74B8">
              <w:t>Final Sınavı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822DF6" w:rsidRPr="000D74B8" w:rsidRDefault="00822DF6" w:rsidP="00CC1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:rsidR="00822DF6" w:rsidRPr="000D74B8" w:rsidRDefault="00822DF6" w:rsidP="00CC134F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293" w:rsidRPr="000D74B8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5A7293" w:rsidRPr="000D74B8" w:rsidRDefault="005A7293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>KAYNAKLAR</w:t>
            </w:r>
          </w:p>
        </w:tc>
      </w:tr>
      <w:tr w:rsidR="005A7293" w:rsidRPr="000D74B8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5A7293" w:rsidRPr="000D74B8" w:rsidRDefault="005A7293" w:rsidP="00A65F8B">
            <w:pPr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8290" w:type="dxa"/>
            <w:gridSpan w:val="18"/>
            <w:shd w:val="clear" w:color="auto" w:fill="D2EAF1"/>
          </w:tcPr>
          <w:p w:rsidR="005A7293" w:rsidRPr="000D74B8" w:rsidRDefault="005A7293" w:rsidP="00CC134F">
            <w:pPr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 xml:space="preserve">Berna </w:t>
            </w:r>
            <w:proofErr w:type="spellStart"/>
            <w:r w:rsidRPr="000D74B8">
              <w:rPr>
                <w:rFonts w:ascii="Arial" w:hAnsi="Arial" w:cs="Arial"/>
                <w:sz w:val="20"/>
                <w:szCs w:val="20"/>
              </w:rPr>
              <w:t>Moran</w:t>
            </w:r>
            <w:proofErr w:type="spellEnd"/>
            <w:r w:rsidRPr="000D74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74B8">
              <w:rPr>
                <w:rFonts w:ascii="Arial" w:hAnsi="Arial" w:cs="Arial"/>
                <w:i/>
                <w:sz w:val="20"/>
                <w:szCs w:val="20"/>
              </w:rPr>
              <w:t>Edebiyat Kuramları ve Eleştiri</w:t>
            </w:r>
            <w:r w:rsidRPr="000D74B8">
              <w:rPr>
                <w:rFonts w:ascii="Arial" w:hAnsi="Arial" w:cs="Arial"/>
                <w:sz w:val="20"/>
                <w:szCs w:val="20"/>
              </w:rPr>
              <w:t xml:space="preserve">,  </w:t>
            </w:r>
          </w:p>
          <w:p w:rsidR="002D395E" w:rsidRPr="000D74B8" w:rsidRDefault="002D395E" w:rsidP="00CC134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 xml:space="preserve">Elmas Şahin, </w:t>
            </w:r>
            <w:r w:rsidRPr="000D74B8">
              <w:rPr>
                <w:rFonts w:ascii="Arial" w:hAnsi="Arial" w:cs="Arial"/>
                <w:i/>
                <w:sz w:val="20"/>
                <w:szCs w:val="20"/>
              </w:rPr>
              <w:t xml:space="preserve">Zamana Vuran Dalgalar </w:t>
            </w:r>
          </w:p>
          <w:p w:rsidR="005A7293" w:rsidRPr="000D74B8" w:rsidRDefault="005A7293" w:rsidP="00CC13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74B8">
              <w:rPr>
                <w:rFonts w:ascii="Arial" w:hAnsi="Arial" w:cs="Arial"/>
                <w:sz w:val="20"/>
                <w:szCs w:val="20"/>
              </w:rPr>
              <w:t>René</w:t>
            </w:r>
            <w:proofErr w:type="spellEnd"/>
            <w:r w:rsidRPr="000D74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74B8">
              <w:rPr>
                <w:rFonts w:ascii="Arial" w:hAnsi="Arial" w:cs="Arial"/>
                <w:sz w:val="20"/>
                <w:szCs w:val="20"/>
              </w:rPr>
              <w:t>Wellek</w:t>
            </w:r>
            <w:proofErr w:type="spellEnd"/>
            <w:r w:rsidRPr="000D74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74B8">
              <w:rPr>
                <w:rFonts w:ascii="Arial" w:hAnsi="Arial" w:cs="Arial"/>
                <w:i/>
                <w:sz w:val="20"/>
                <w:szCs w:val="20"/>
              </w:rPr>
              <w:t>Edebiyat Teorisi</w:t>
            </w:r>
            <w:r w:rsidRPr="000D74B8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5A7293" w:rsidRPr="000D74B8" w:rsidRDefault="005A7293" w:rsidP="00CC13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74B8">
              <w:rPr>
                <w:rFonts w:ascii="Arial" w:hAnsi="Arial" w:cs="Arial"/>
                <w:sz w:val="20"/>
                <w:szCs w:val="20"/>
              </w:rPr>
              <w:t>Caleb</w:t>
            </w:r>
            <w:proofErr w:type="spellEnd"/>
            <w:r w:rsidRPr="000D74B8">
              <w:rPr>
                <w:rFonts w:ascii="Arial" w:hAnsi="Arial" w:cs="Arial"/>
                <w:sz w:val="20"/>
                <w:szCs w:val="20"/>
              </w:rPr>
              <w:t xml:space="preserve"> Thomas </w:t>
            </w:r>
            <w:proofErr w:type="spellStart"/>
            <w:r w:rsidRPr="000D74B8">
              <w:rPr>
                <w:rFonts w:ascii="Arial" w:hAnsi="Arial" w:cs="Arial"/>
                <w:sz w:val="20"/>
                <w:szCs w:val="20"/>
              </w:rPr>
              <w:t>Winchester</w:t>
            </w:r>
            <w:proofErr w:type="spellEnd"/>
            <w:r w:rsidRPr="000D74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74B8">
              <w:rPr>
                <w:rFonts w:ascii="Arial" w:hAnsi="Arial" w:cs="Arial"/>
                <w:i/>
                <w:sz w:val="20"/>
                <w:szCs w:val="20"/>
              </w:rPr>
              <w:t>Some</w:t>
            </w:r>
            <w:proofErr w:type="spellEnd"/>
            <w:r w:rsidRPr="000D74B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4B8">
              <w:rPr>
                <w:rFonts w:ascii="Arial" w:hAnsi="Arial" w:cs="Arial"/>
                <w:i/>
                <w:sz w:val="20"/>
                <w:szCs w:val="20"/>
              </w:rPr>
              <w:t>Principles</w:t>
            </w:r>
            <w:proofErr w:type="spellEnd"/>
            <w:r w:rsidRPr="000D74B8">
              <w:rPr>
                <w:rFonts w:ascii="Arial" w:hAnsi="Arial" w:cs="Arial"/>
                <w:i/>
                <w:sz w:val="20"/>
                <w:szCs w:val="20"/>
              </w:rPr>
              <w:t xml:space="preserve"> of </w:t>
            </w:r>
            <w:proofErr w:type="spellStart"/>
            <w:r w:rsidRPr="000D74B8">
              <w:rPr>
                <w:rFonts w:ascii="Arial" w:hAnsi="Arial" w:cs="Arial"/>
                <w:i/>
                <w:sz w:val="20"/>
                <w:szCs w:val="20"/>
              </w:rPr>
              <w:t>Literary</w:t>
            </w:r>
            <w:proofErr w:type="spellEnd"/>
            <w:r w:rsidRPr="000D74B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4B8">
              <w:rPr>
                <w:rFonts w:ascii="Arial" w:hAnsi="Arial" w:cs="Arial"/>
                <w:i/>
                <w:sz w:val="20"/>
                <w:szCs w:val="20"/>
              </w:rPr>
              <w:t>Criticism</w:t>
            </w:r>
            <w:proofErr w:type="spellEnd"/>
            <w:r w:rsidRPr="000D74B8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5A7293" w:rsidRPr="000D74B8" w:rsidRDefault="005A7293" w:rsidP="00CC13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74B8">
              <w:rPr>
                <w:rFonts w:ascii="Arial" w:hAnsi="Arial" w:cs="Arial"/>
                <w:sz w:val="20"/>
                <w:szCs w:val="20"/>
              </w:rPr>
              <w:t>Terry</w:t>
            </w:r>
            <w:proofErr w:type="spellEnd"/>
            <w:r w:rsidRPr="000D74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74B8">
              <w:rPr>
                <w:rFonts w:ascii="Arial" w:hAnsi="Arial" w:cs="Arial"/>
                <w:sz w:val="20"/>
                <w:szCs w:val="20"/>
              </w:rPr>
              <w:t>Eagleton</w:t>
            </w:r>
            <w:proofErr w:type="spellEnd"/>
            <w:r w:rsidRPr="000D74B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D74B8">
              <w:rPr>
                <w:rFonts w:ascii="Arial" w:hAnsi="Arial" w:cs="Arial"/>
                <w:sz w:val="20"/>
                <w:szCs w:val="20"/>
              </w:rPr>
              <w:t>Literary</w:t>
            </w:r>
            <w:proofErr w:type="spellEnd"/>
            <w:r w:rsidRPr="000D74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74B8">
              <w:rPr>
                <w:rFonts w:ascii="Arial" w:hAnsi="Arial" w:cs="Arial"/>
                <w:sz w:val="20"/>
                <w:szCs w:val="20"/>
              </w:rPr>
              <w:t>Theory</w:t>
            </w:r>
            <w:proofErr w:type="spellEnd"/>
          </w:p>
          <w:p w:rsidR="005A7293" w:rsidRPr="000D74B8" w:rsidRDefault="005A7293" w:rsidP="008C26E9">
            <w:pPr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noProof/>
                <w:sz w:val="20"/>
                <w:szCs w:val="20"/>
              </w:rPr>
              <w:t xml:space="preserve">Tahsin Yücel </w:t>
            </w:r>
            <w:r w:rsidRPr="000D74B8">
              <w:rPr>
                <w:rFonts w:ascii="Arial" w:hAnsi="Arial" w:cs="Arial"/>
                <w:i/>
                <w:noProof/>
                <w:sz w:val="20"/>
                <w:szCs w:val="20"/>
              </w:rPr>
              <w:t>Eleştiri Kuramları</w:t>
            </w:r>
            <w:r w:rsidRPr="000D74B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</w:tr>
      <w:tr w:rsidR="005A7293" w:rsidRPr="000D74B8">
        <w:trPr>
          <w:jc w:val="center"/>
        </w:trPr>
        <w:tc>
          <w:tcPr>
            <w:tcW w:w="2690" w:type="dxa"/>
            <w:gridSpan w:val="6"/>
            <w:shd w:val="clear" w:color="auto" w:fill="auto"/>
          </w:tcPr>
          <w:p w:rsidR="005A7293" w:rsidRPr="000D74B8" w:rsidRDefault="005A7293" w:rsidP="00A65F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tcW w:w="8290" w:type="dxa"/>
            <w:gridSpan w:val="18"/>
            <w:shd w:val="clear" w:color="auto" w:fill="auto"/>
          </w:tcPr>
          <w:p w:rsidR="005A7293" w:rsidRPr="000D74B8" w:rsidRDefault="005A7293" w:rsidP="00CC134F">
            <w:pPr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Elmas Şahin, Eleştiri notları</w:t>
            </w:r>
          </w:p>
        </w:tc>
      </w:tr>
      <w:tr w:rsidR="005A7293" w:rsidRPr="000D74B8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5A7293" w:rsidRPr="000D74B8" w:rsidRDefault="005A7293" w:rsidP="00A65F8B">
            <w:pPr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Önerilen Kaynaklar</w:t>
            </w:r>
          </w:p>
        </w:tc>
        <w:tc>
          <w:tcPr>
            <w:tcW w:w="8290" w:type="dxa"/>
            <w:gridSpan w:val="18"/>
            <w:shd w:val="clear" w:color="auto" w:fill="D2EAF1"/>
          </w:tcPr>
          <w:p w:rsidR="005A7293" w:rsidRPr="000D74B8" w:rsidRDefault="005A7293" w:rsidP="00CC134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D74B8">
              <w:rPr>
                <w:rFonts w:ascii="Arial" w:hAnsi="Arial" w:cs="Arial"/>
                <w:noProof/>
                <w:sz w:val="20"/>
                <w:szCs w:val="20"/>
              </w:rPr>
              <w:t xml:space="preserve">Ahmet Hamdi Tanpınar </w:t>
            </w:r>
            <w:r w:rsidRPr="000D74B8">
              <w:rPr>
                <w:rFonts w:ascii="Arial" w:hAnsi="Arial" w:cs="Arial"/>
                <w:i/>
                <w:noProof/>
                <w:sz w:val="20"/>
                <w:szCs w:val="20"/>
              </w:rPr>
              <w:t>19. Asır Türk Edebiyatı Tarihi</w:t>
            </w:r>
            <w:r w:rsidRPr="000D74B8"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</w:p>
          <w:p w:rsidR="005A7293" w:rsidRPr="000D74B8" w:rsidRDefault="005A7293" w:rsidP="00CC134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D74B8">
              <w:rPr>
                <w:rFonts w:ascii="Arial" w:hAnsi="Arial" w:cs="Arial"/>
                <w:noProof/>
                <w:sz w:val="20"/>
                <w:szCs w:val="20"/>
              </w:rPr>
              <w:t xml:space="preserve">Ahmet Hamdi Tanpınar </w:t>
            </w:r>
            <w:r w:rsidRPr="000D74B8">
              <w:rPr>
                <w:rFonts w:ascii="Arial" w:hAnsi="Arial" w:cs="Arial"/>
                <w:i/>
                <w:noProof/>
                <w:sz w:val="20"/>
                <w:szCs w:val="20"/>
              </w:rPr>
              <w:t>Edebiyat Üzerine Makaleler</w:t>
            </w:r>
            <w:r w:rsidRPr="000D74B8"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</w:p>
          <w:p w:rsidR="005A7293" w:rsidRPr="000D74B8" w:rsidRDefault="005A7293" w:rsidP="00CC134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D74B8">
              <w:rPr>
                <w:rFonts w:ascii="Arial" w:hAnsi="Arial" w:cs="Arial"/>
                <w:noProof/>
                <w:sz w:val="20"/>
                <w:szCs w:val="20"/>
              </w:rPr>
              <w:t xml:space="preserve">Ali İhsan Kolcu </w:t>
            </w:r>
            <w:r w:rsidRPr="000D74B8">
              <w:rPr>
                <w:rFonts w:ascii="Arial" w:hAnsi="Arial" w:cs="Arial"/>
                <w:i/>
                <w:noProof/>
                <w:sz w:val="20"/>
                <w:szCs w:val="20"/>
              </w:rPr>
              <w:t>Edebiyat Kuramları</w:t>
            </w:r>
            <w:r w:rsidRPr="000D74B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:rsidR="005A7293" w:rsidRPr="000D74B8" w:rsidRDefault="005A7293" w:rsidP="00CC134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D74B8">
              <w:rPr>
                <w:rFonts w:ascii="Arial" w:hAnsi="Arial" w:cs="Arial"/>
                <w:noProof/>
                <w:sz w:val="20"/>
                <w:szCs w:val="20"/>
              </w:rPr>
              <w:t xml:space="preserve">Türk Dil Kurumu </w:t>
            </w:r>
            <w:r w:rsidRPr="000D74B8">
              <w:rPr>
                <w:rFonts w:ascii="Arial" w:hAnsi="Arial" w:cs="Arial"/>
                <w:i/>
                <w:noProof/>
                <w:sz w:val="20"/>
                <w:szCs w:val="20"/>
              </w:rPr>
              <w:t>Eleştiri Özel Sayısı</w:t>
            </w:r>
            <w:r w:rsidRPr="000D74B8"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</w:p>
          <w:p w:rsidR="005A7293" w:rsidRPr="000D74B8" w:rsidRDefault="005A7293" w:rsidP="00CC134F">
            <w:pPr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 xml:space="preserve">Edward </w:t>
            </w:r>
            <w:proofErr w:type="spellStart"/>
            <w:r w:rsidRPr="000D74B8">
              <w:rPr>
                <w:rFonts w:ascii="Arial" w:hAnsi="Arial" w:cs="Arial"/>
                <w:sz w:val="20"/>
                <w:szCs w:val="20"/>
              </w:rPr>
              <w:t>Mclaughlin</w:t>
            </w:r>
            <w:proofErr w:type="spellEnd"/>
            <w:r w:rsidRPr="000D74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74B8">
              <w:rPr>
                <w:rFonts w:ascii="Arial" w:hAnsi="Arial" w:cs="Arial"/>
                <w:i/>
                <w:sz w:val="20"/>
                <w:szCs w:val="20"/>
              </w:rPr>
              <w:t>Literary</w:t>
            </w:r>
            <w:proofErr w:type="spellEnd"/>
            <w:r w:rsidRPr="000D74B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4B8">
              <w:rPr>
                <w:rFonts w:ascii="Arial" w:hAnsi="Arial" w:cs="Arial"/>
                <w:i/>
                <w:sz w:val="20"/>
                <w:szCs w:val="20"/>
              </w:rPr>
              <w:t>Criticism</w:t>
            </w:r>
            <w:proofErr w:type="spellEnd"/>
            <w:r w:rsidRPr="000D74B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4B8">
              <w:rPr>
                <w:rFonts w:ascii="Arial" w:hAnsi="Arial" w:cs="Arial"/>
                <w:i/>
                <w:sz w:val="20"/>
                <w:szCs w:val="20"/>
              </w:rPr>
              <w:t>for</w:t>
            </w:r>
            <w:proofErr w:type="spellEnd"/>
            <w:r w:rsidRPr="000D74B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4B8">
              <w:rPr>
                <w:rFonts w:ascii="Arial" w:hAnsi="Arial" w:cs="Arial"/>
                <w:i/>
                <w:sz w:val="20"/>
                <w:szCs w:val="20"/>
              </w:rPr>
              <w:t>Students</w:t>
            </w:r>
            <w:proofErr w:type="spellEnd"/>
            <w:r w:rsidRPr="000D74B8">
              <w:rPr>
                <w:rFonts w:ascii="Arial" w:hAnsi="Arial" w:cs="Arial"/>
                <w:i/>
                <w:sz w:val="20"/>
                <w:szCs w:val="20"/>
              </w:rPr>
              <w:t xml:space="preserve">, Charles </w:t>
            </w:r>
            <w:proofErr w:type="spellStart"/>
            <w:r w:rsidRPr="000D74B8">
              <w:rPr>
                <w:rFonts w:ascii="Arial" w:hAnsi="Arial" w:cs="Arial"/>
                <w:i/>
                <w:sz w:val="20"/>
                <w:szCs w:val="20"/>
              </w:rPr>
              <w:t>Frederick</w:t>
            </w:r>
            <w:proofErr w:type="spellEnd"/>
            <w:r w:rsidRPr="000D74B8">
              <w:rPr>
                <w:rFonts w:ascii="Arial" w:hAnsi="Arial" w:cs="Arial"/>
                <w:i/>
                <w:sz w:val="20"/>
                <w:szCs w:val="20"/>
              </w:rPr>
              <w:t xml:space="preserve"> Johnson </w:t>
            </w:r>
            <w:proofErr w:type="spellStart"/>
            <w:r w:rsidRPr="000D74B8">
              <w:rPr>
                <w:rFonts w:ascii="Arial" w:hAnsi="Arial" w:cs="Arial"/>
                <w:i/>
                <w:sz w:val="20"/>
                <w:szCs w:val="20"/>
              </w:rPr>
              <w:t>Elements</w:t>
            </w:r>
            <w:proofErr w:type="spellEnd"/>
            <w:r w:rsidRPr="000D74B8">
              <w:rPr>
                <w:rFonts w:ascii="Arial" w:hAnsi="Arial" w:cs="Arial"/>
                <w:i/>
                <w:sz w:val="20"/>
                <w:szCs w:val="20"/>
              </w:rPr>
              <w:t xml:space="preserve"> of </w:t>
            </w:r>
            <w:proofErr w:type="spellStart"/>
            <w:r w:rsidRPr="000D74B8">
              <w:rPr>
                <w:rFonts w:ascii="Arial" w:hAnsi="Arial" w:cs="Arial"/>
                <w:i/>
                <w:sz w:val="20"/>
                <w:szCs w:val="20"/>
              </w:rPr>
              <w:t>Literary</w:t>
            </w:r>
            <w:proofErr w:type="spellEnd"/>
            <w:r w:rsidRPr="000D74B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4B8">
              <w:rPr>
                <w:rFonts w:ascii="Arial" w:hAnsi="Arial" w:cs="Arial"/>
                <w:i/>
                <w:sz w:val="20"/>
                <w:szCs w:val="20"/>
              </w:rPr>
              <w:t>Criticism</w:t>
            </w:r>
            <w:proofErr w:type="spellEnd"/>
          </w:p>
        </w:tc>
      </w:tr>
      <w:tr w:rsidR="005A7293" w:rsidRPr="000D74B8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5A7293" w:rsidRPr="000D74B8" w:rsidRDefault="005A7293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>Materyal Paylaşımı</w:t>
            </w:r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auto"/>
          </w:tcPr>
          <w:p w:rsidR="005A7293" w:rsidRPr="000D74B8" w:rsidRDefault="005A7293" w:rsidP="00E163FE">
            <w:pPr>
              <w:rPr>
                <w:rFonts w:ascii="Arial" w:hAnsi="Arial" w:cs="Arial"/>
                <w:sz w:val="20"/>
                <w:szCs w:val="20"/>
              </w:rPr>
            </w:pPr>
            <w:r w:rsidRPr="000D74B8">
              <w:rPr>
                <w:rFonts w:ascii="Arial" w:hAnsi="Arial" w:cs="Arial"/>
                <w:sz w:val="20"/>
                <w:szCs w:val="20"/>
              </w:rPr>
              <w:t xml:space="preserve">Sunum, </w:t>
            </w:r>
            <w:proofErr w:type="gramStart"/>
            <w:r w:rsidRPr="000D74B8">
              <w:rPr>
                <w:rFonts w:ascii="Arial" w:hAnsi="Arial" w:cs="Arial"/>
                <w:sz w:val="20"/>
                <w:szCs w:val="20"/>
              </w:rPr>
              <w:t>slayt</w:t>
            </w:r>
            <w:proofErr w:type="gramEnd"/>
            <w:r w:rsidRPr="000D74B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D74B8">
              <w:rPr>
                <w:rFonts w:ascii="Arial" w:hAnsi="Arial" w:cs="Arial"/>
                <w:sz w:val="20"/>
                <w:szCs w:val="20"/>
              </w:rPr>
              <w:t>Cd</w:t>
            </w:r>
            <w:proofErr w:type="spellEnd"/>
            <w:r w:rsidRPr="000D74B8">
              <w:rPr>
                <w:rFonts w:ascii="Arial" w:hAnsi="Arial" w:cs="Arial"/>
                <w:sz w:val="20"/>
                <w:szCs w:val="20"/>
              </w:rPr>
              <w:t>, film ve yazılı dokümanlar</w:t>
            </w:r>
          </w:p>
        </w:tc>
      </w:tr>
      <w:tr w:rsidR="005A7293" w:rsidRPr="000D74B8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5A7293" w:rsidRPr="000D74B8" w:rsidRDefault="005A7293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</w:tr>
      <w:tr w:rsidR="005A7293" w:rsidRPr="000D74B8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5A7293" w:rsidRPr="000D74B8" w:rsidRDefault="005A729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5A7293" w:rsidRPr="000D74B8" w:rsidRDefault="005A729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5A7293" w:rsidRPr="000D74B8" w:rsidRDefault="005A729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417" w:type="dxa"/>
            <w:gridSpan w:val="10"/>
            <w:shd w:val="clear" w:color="auto" w:fill="auto"/>
          </w:tcPr>
          <w:p w:rsidR="005A7293" w:rsidRPr="000D74B8" w:rsidRDefault="005A729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B657D0" w:rsidRPr="000D74B8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B657D0" w:rsidRPr="000D74B8" w:rsidRDefault="00B657D0" w:rsidP="00125180">
            <w:pPr>
              <w:rPr>
                <w:rFonts w:ascii="Calibri" w:hAnsi="Calibri" w:cs="Arial"/>
                <w:sz w:val="22"/>
                <w:szCs w:val="22"/>
              </w:rPr>
            </w:pPr>
            <w:r w:rsidRPr="000D74B8">
              <w:rPr>
                <w:rFonts w:ascii="Calibri" w:hAnsi="Calibri" w:cs="Arial"/>
                <w:sz w:val="22"/>
                <w:szCs w:val="22"/>
              </w:rPr>
              <w:t>Ara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B657D0" w:rsidRPr="000D74B8" w:rsidRDefault="00B657D0" w:rsidP="0012518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D74B8">
              <w:rPr>
                <w:rFonts w:ascii="Calibri" w:hAnsi="Calibri" w:cs="Arial"/>
                <w:b/>
                <w:sz w:val="22"/>
                <w:szCs w:val="22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B657D0" w:rsidRPr="000D74B8" w:rsidRDefault="00B657D0" w:rsidP="0012518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D74B8">
              <w:rPr>
                <w:rFonts w:ascii="Calibri" w:hAnsi="Calibri" w:cs="Arial"/>
                <w:b/>
                <w:sz w:val="22"/>
                <w:szCs w:val="22"/>
              </w:rPr>
              <w:t>30%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B657D0" w:rsidRPr="000D74B8" w:rsidRDefault="00B657D0" w:rsidP="0012518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657D0" w:rsidRPr="000D74B8" w:rsidTr="00666A78">
        <w:trPr>
          <w:trHeight w:val="132"/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B657D0" w:rsidRPr="000D74B8" w:rsidRDefault="00B657D0" w:rsidP="00125180">
            <w:pPr>
              <w:rPr>
                <w:rFonts w:ascii="Calibri" w:hAnsi="Calibri" w:cs="Arial"/>
                <w:sz w:val="22"/>
                <w:szCs w:val="22"/>
              </w:rPr>
            </w:pPr>
            <w:r w:rsidRPr="000D74B8">
              <w:rPr>
                <w:rFonts w:ascii="Calibri" w:hAnsi="Calibri" w:cs="Arial"/>
                <w:sz w:val="22"/>
                <w:szCs w:val="22"/>
              </w:rPr>
              <w:t>Performans/Uygulama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B657D0" w:rsidRPr="000D74B8" w:rsidRDefault="001473BE" w:rsidP="0012518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D74B8">
              <w:rPr>
                <w:rFonts w:ascii="Calibri" w:hAnsi="Calibri" w:cs="Arial"/>
                <w:b/>
                <w:sz w:val="22"/>
                <w:szCs w:val="22"/>
              </w:rPr>
              <w:t>2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B657D0" w:rsidRPr="000D74B8" w:rsidRDefault="00B657D0" w:rsidP="0012518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D74B8">
              <w:rPr>
                <w:rFonts w:ascii="Calibri" w:hAnsi="Calibri" w:cs="Arial"/>
                <w:b/>
                <w:sz w:val="22"/>
                <w:szCs w:val="22"/>
              </w:rPr>
              <w:t>20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B657D0" w:rsidRPr="000D74B8" w:rsidRDefault="00B657D0" w:rsidP="0012518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657D0" w:rsidRPr="000D74B8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B657D0" w:rsidRPr="000D74B8" w:rsidRDefault="00B657D0" w:rsidP="00125180">
            <w:pPr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0D74B8">
              <w:rPr>
                <w:rFonts w:ascii="Calibri" w:hAnsi="Calibri" w:cs="Arial"/>
                <w:b/>
                <w:i/>
                <w:sz w:val="22"/>
                <w:szCs w:val="22"/>
              </w:rPr>
              <w:t>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B657D0" w:rsidRPr="000D74B8" w:rsidRDefault="00B657D0" w:rsidP="0012518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D74B8">
              <w:rPr>
                <w:rFonts w:ascii="Calibri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B657D0" w:rsidRPr="000D74B8" w:rsidRDefault="00B657D0" w:rsidP="00125180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0D74B8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50%</w:t>
            </w:r>
          </w:p>
        </w:tc>
        <w:tc>
          <w:tcPr>
            <w:tcW w:w="5417" w:type="dxa"/>
            <w:gridSpan w:val="10"/>
            <w:shd w:val="clear" w:color="auto" w:fill="auto"/>
          </w:tcPr>
          <w:p w:rsidR="00B657D0" w:rsidRPr="000D74B8" w:rsidRDefault="00B657D0" w:rsidP="0012518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D74B8">
              <w:rPr>
                <w:rFonts w:ascii="Calibri" w:hAnsi="Calibri" w:cs="Arial"/>
                <w:b/>
                <w:sz w:val="22"/>
                <w:szCs w:val="22"/>
              </w:rPr>
              <w:t>Toplam</w:t>
            </w:r>
          </w:p>
        </w:tc>
      </w:tr>
      <w:tr w:rsidR="00B657D0" w:rsidRPr="000D74B8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B657D0" w:rsidRPr="000D74B8" w:rsidRDefault="00B657D0" w:rsidP="00125180">
            <w:pPr>
              <w:rPr>
                <w:rFonts w:ascii="Calibri" w:hAnsi="Calibri" w:cs="Arial"/>
                <w:sz w:val="22"/>
                <w:szCs w:val="22"/>
              </w:rPr>
            </w:pPr>
            <w:r w:rsidRPr="000D74B8">
              <w:rPr>
                <w:rFonts w:ascii="Calibri" w:hAnsi="Calibri" w:cs="Arial"/>
                <w:sz w:val="22"/>
                <w:szCs w:val="22"/>
              </w:rPr>
              <w:t>Performans/Uygulama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B657D0" w:rsidRPr="000D74B8" w:rsidRDefault="001473BE" w:rsidP="0012518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D74B8"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B657D0" w:rsidRPr="000D74B8" w:rsidRDefault="00B657D0" w:rsidP="00125180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0D74B8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5417" w:type="dxa"/>
            <w:gridSpan w:val="10"/>
            <w:shd w:val="clear" w:color="auto" w:fill="auto"/>
          </w:tcPr>
          <w:p w:rsidR="00B657D0" w:rsidRPr="000D74B8" w:rsidRDefault="00B657D0" w:rsidP="0012518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657D0" w:rsidRPr="000D74B8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B657D0" w:rsidRPr="000D74B8" w:rsidRDefault="00B657D0" w:rsidP="00125180">
            <w:pPr>
              <w:rPr>
                <w:rFonts w:ascii="Calibri" w:hAnsi="Calibri" w:cs="Arial"/>
                <w:sz w:val="22"/>
                <w:szCs w:val="22"/>
              </w:rPr>
            </w:pPr>
            <w:r w:rsidRPr="000D74B8">
              <w:rPr>
                <w:rFonts w:ascii="Calibri" w:hAnsi="Calibri" w:cs="Arial"/>
                <w:sz w:val="22"/>
                <w:szCs w:val="22"/>
              </w:rPr>
              <w:t>Finalin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B657D0" w:rsidRPr="000D74B8" w:rsidRDefault="00B657D0" w:rsidP="0012518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D74B8">
              <w:rPr>
                <w:rFonts w:ascii="Calibri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B657D0" w:rsidRPr="000D74B8" w:rsidRDefault="00B657D0" w:rsidP="00125180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0D74B8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5417" w:type="dxa"/>
            <w:gridSpan w:val="10"/>
            <w:shd w:val="clear" w:color="auto" w:fill="auto"/>
          </w:tcPr>
          <w:p w:rsidR="00B657D0" w:rsidRPr="000D74B8" w:rsidRDefault="00B657D0" w:rsidP="0012518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B657D0" w:rsidRPr="000D74B8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B657D0" w:rsidRPr="000D74B8" w:rsidRDefault="00B657D0" w:rsidP="00125180">
            <w:pPr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0D74B8">
              <w:rPr>
                <w:rFonts w:ascii="Calibri" w:hAnsi="Calibri" w:cs="Arial"/>
                <w:b/>
                <w:i/>
                <w:sz w:val="22"/>
                <w:szCs w:val="22"/>
              </w:rPr>
              <w:t>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B657D0" w:rsidRPr="000D74B8" w:rsidRDefault="00B657D0" w:rsidP="0012518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B657D0" w:rsidRPr="000D74B8" w:rsidRDefault="00B657D0" w:rsidP="00125180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0D74B8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50%</w:t>
            </w:r>
          </w:p>
        </w:tc>
        <w:tc>
          <w:tcPr>
            <w:tcW w:w="5417" w:type="dxa"/>
            <w:gridSpan w:val="10"/>
            <w:shd w:val="clear" w:color="auto" w:fill="auto"/>
          </w:tcPr>
          <w:p w:rsidR="00B657D0" w:rsidRPr="000D74B8" w:rsidRDefault="00B657D0" w:rsidP="0012518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5A7293" w:rsidRPr="000D74B8">
        <w:trPr>
          <w:trHeight w:val="70"/>
          <w:jc w:val="center"/>
        </w:trPr>
        <w:tc>
          <w:tcPr>
            <w:tcW w:w="10980" w:type="dxa"/>
            <w:gridSpan w:val="24"/>
            <w:shd w:val="clear" w:color="auto" w:fill="auto"/>
          </w:tcPr>
          <w:p w:rsidR="005A7293" w:rsidRPr="000D74B8" w:rsidRDefault="005A7293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>AKTS TABLOSU</w:t>
            </w:r>
          </w:p>
        </w:tc>
      </w:tr>
      <w:tr w:rsidR="005A7293" w:rsidRPr="000D74B8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5A7293" w:rsidRPr="000D74B8" w:rsidRDefault="005A729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5A7293" w:rsidRPr="000D74B8" w:rsidRDefault="005A729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5A7293" w:rsidRPr="000D74B8" w:rsidRDefault="005A729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5A7293" w:rsidRPr="000D74B8" w:rsidRDefault="005A729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</w:tr>
      <w:tr w:rsidR="00A11F90" w:rsidRPr="000D74B8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A11F90" w:rsidRPr="000D74B8" w:rsidRDefault="00A11F90" w:rsidP="00125180">
            <w:pPr>
              <w:rPr>
                <w:rFonts w:ascii="Calibri" w:hAnsi="Calibri" w:cs="Arial"/>
                <w:sz w:val="22"/>
                <w:szCs w:val="22"/>
              </w:rPr>
            </w:pPr>
            <w:r w:rsidRPr="000D74B8">
              <w:rPr>
                <w:rFonts w:ascii="Calibri" w:hAnsi="Calibri" w:cs="Arial"/>
                <w:sz w:val="22"/>
                <w:szCs w:val="22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A11F90" w:rsidRPr="000D74B8" w:rsidRDefault="00A11F90" w:rsidP="0012518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D74B8">
              <w:rPr>
                <w:rFonts w:ascii="Calibri" w:hAnsi="Calibri" w:cs="Arial"/>
                <w:b/>
                <w:sz w:val="22"/>
                <w:szCs w:val="22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A11F90" w:rsidRPr="000D74B8" w:rsidRDefault="00A11F90" w:rsidP="0012518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D74B8">
              <w:rPr>
                <w:rFonts w:ascii="Calibri" w:hAnsi="Calibri" w:cs="Arial"/>
                <w:b/>
                <w:sz w:val="22"/>
                <w:szCs w:val="22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A11F90" w:rsidRPr="000D74B8" w:rsidRDefault="00A11F90" w:rsidP="0012518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D74B8">
              <w:rPr>
                <w:rFonts w:ascii="Calibri" w:hAnsi="Calibri" w:cs="Arial"/>
                <w:b/>
                <w:sz w:val="22"/>
                <w:szCs w:val="22"/>
              </w:rPr>
              <w:t>42</w:t>
            </w:r>
          </w:p>
        </w:tc>
      </w:tr>
      <w:tr w:rsidR="00A11F90" w:rsidRPr="000D74B8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A11F90" w:rsidRPr="000D74B8" w:rsidRDefault="00A11F90" w:rsidP="00125180">
            <w:pPr>
              <w:rPr>
                <w:rFonts w:ascii="Calibri" w:hAnsi="Calibri" w:cs="Arial"/>
                <w:sz w:val="22"/>
                <w:szCs w:val="22"/>
              </w:rPr>
            </w:pPr>
            <w:r w:rsidRPr="000D74B8">
              <w:rPr>
                <w:rFonts w:ascii="Calibri" w:hAnsi="Calibri" w:cs="Arial"/>
                <w:sz w:val="22"/>
                <w:szCs w:val="22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A11F90" w:rsidRPr="000D74B8" w:rsidRDefault="00A11F90" w:rsidP="0012518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D74B8">
              <w:rPr>
                <w:rFonts w:ascii="Calibri" w:hAnsi="Calibri" w:cs="Arial"/>
                <w:b/>
                <w:sz w:val="22"/>
                <w:szCs w:val="22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A11F90" w:rsidRPr="000D74B8" w:rsidRDefault="00A11F90" w:rsidP="0012518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D74B8">
              <w:rPr>
                <w:rFonts w:ascii="Calibri" w:hAnsi="Calibri" w:cs="Arial"/>
                <w:b/>
                <w:sz w:val="22"/>
                <w:szCs w:val="22"/>
              </w:rPr>
              <w:t>4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A11F90" w:rsidRPr="000D74B8" w:rsidRDefault="00A11F90" w:rsidP="0012518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D74B8">
              <w:rPr>
                <w:rFonts w:ascii="Calibri" w:hAnsi="Calibri" w:cs="Arial"/>
                <w:b/>
                <w:sz w:val="22"/>
                <w:szCs w:val="22"/>
              </w:rPr>
              <w:t>56</w:t>
            </w:r>
          </w:p>
        </w:tc>
      </w:tr>
      <w:tr w:rsidR="00A11F90" w:rsidRPr="000D74B8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A11F90" w:rsidRPr="000D74B8" w:rsidRDefault="00A11F90" w:rsidP="00125180">
            <w:pPr>
              <w:rPr>
                <w:rFonts w:ascii="Calibri" w:hAnsi="Calibri" w:cs="Arial"/>
                <w:sz w:val="22"/>
                <w:szCs w:val="22"/>
              </w:rPr>
            </w:pPr>
            <w:r w:rsidRPr="000D74B8">
              <w:rPr>
                <w:rFonts w:ascii="Calibri" w:hAnsi="Calibri" w:cs="Arial"/>
                <w:sz w:val="22"/>
                <w:szCs w:val="22"/>
              </w:rPr>
              <w:t>Ara 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A11F90" w:rsidRPr="000D74B8" w:rsidRDefault="00A11F90" w:rsidP="0012518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D74B8">
              <w:rPr>
                <w:rFonts w:ascii="Calibri" w:hAnsi="Calibri" w:cs="Arial"/>
                <w:b/>
                <w:sz w:val="22"/>
                <w:szCs w:val="22"/>
              </w:rPr>
              <w:t>1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A11F90" w:rsidRPr="000D74B8" w:rsidRDefault="00A11F90" w:rsidP="0012518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D74B8">
              <w:rPr>
                <w:rFonts w:ascii="Calibri" w:hAnsi="Calibri" w:cs="Arial"/>
                <w:b/>
                <w:sz w:val="22"/>
                <w:szCs w:val="22"/>
              </w:rPr>
              <w:t>17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A11F90" w:rsidRPr="000D74B8" w:rsidRDefault="00A11F90" w:rsidP="0012518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D74B8">
              <w:rPr>
                <w:rFonts w:ascii="Calibri" w:hAnsi="Calibri" w:cs="Arial"/>
                <w:b/>
                <w:sz w:val="22"/>
                <w:szCs w:val="22"/>
              </w:rPr>
              <w:t>17</w:t>
            </w:r>
          </w:p>
        </w:tc>
      </w:tr>
      <w:tr w:rsidR="00A11F90" w:rsidRPr="000D74B8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A11F90" w:rsidRPr="000D74B8" w:rsidRDefault="00A11F90" w:rsidP="00125180">
            <w:pPr>
              <w:rPr>
                <w:rFonts w:ascii="Calibri" w:hAnsi="Calibri" w:cs="Arial"/>
                <w:sz w:val="22"/>
                <w:szCs w:val="22"/>
              </w:rPr>
            </w:pPr>
            <w:r w:rsidRPr="000D74B8">
              <w:rPr>
                <w:rFonts w:ascii="Calibri" w:hAnsi="Calibri" w:cs="Arial"/>
                <w:sz w:val="22"/>
                <w:szCs w:val="22"/>
              </w:rPr>
              <w:t>Performans /uygulama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A11F90" w:rsidRPr="000D74B8" w:rsidRDefault="001473BE" w:rsidP="0012518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D74B8">
              <w:rPr>
                <w:rFonts w:ascii="Calibri" w:hAnsi="Calibri" w:cs="Arial"/>
                <w:b/>
                <w:sz w:val="22"/>
                <w:szCs w:val="22"/>
              </w:rPr>
              <w:t>2</w:t>
            </w:r>
            <w:bookmarkStart w:id="0" w:name="_GoBack"/>
            <w:bookmarkEnd w:id="0"/>
          </w:p>
        </w:tc>
        <w:tc>
          <w:tcPr>
            <w:tcW w:w="3054" w:type="dxa"/>
            <w:gridSpan w:val="7"/>
            <w:shd w:val="clear" w:color="auto" w:fill="D2EAF1"/>
          </w:tcPr>
          <w:p w:rsidR="00A11F90" w:rsidRPr="000D74B8" w:rsidRDefault="001473BE" w:rsidP="0012518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D74B8">
              <w:rPr>
                <w:rFonts w:ascii="Calibri" w:hAnsi="Calibri" w:cs="Arial"/>
                <w:b/>
                <w:sz w:val="22"/>
                <w:szCs w:val="22"/>
              </w:rPr>
              <w:t>4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A11F90" w:rsidRPr="000D74B8" w:rsidRDefault="00A11F90" w:rsidP="0012518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D74B8">
              <w:rPr>
                <w:rFonts w:ascii="Calibri" w:hAnsi="Calibri" w:cs="Arial"/>
                <w:b/>
                <w:sz w:val="22"/>
                <w:szCs w:val="22"/>
              </w:rPr>
              <w:t>8</w:t>
            </w:r>
          </w:p>
        </w:tc>
      </w:tr>
      <w:tr w:rsidR="00A11F90" w:rsidRPr="000D74B8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A11F90" w:rsidRPr="000D74B8" w:rsidRDefault="00A11F90" w:rsidP="00125180">
            <w:pPr>
              <w:rPr>
                <w:rFonts w:ascii="Calibri" w:hAnsi="Calibri" w:cs="Arial"/>
                <w:sz w:val="22"/>
                <w:szCs w:val="22"/>
              </w:rPr>
            </w:pPr>
            <w:r w:rsidRPr="000D74B8">
              <w:rPr>
                <w:rFonts w:ascii="Calibri" w:hAnsi="Calibri" w:cs="Arial"/>
                <w:sz w:val="22"/>
                <w:szCs w:val="22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A11F90" w:rsidRPr="000D74B8" w:rsidRDefault="00A11F90" w:rsidP="0012518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D74B8">
              <w:rPr>
                <w:rFonts w:ascii="Calibri" w:hAnsi="Calibri" w:cs="Arial"/>
                <w:b/>
                <w:sz w:val="22"/>
                <w:szCs w:val="22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A11F90" w:rsidRPr="000D74B8" w:rsidRDefault="00A11F90" w:rsidP="0012518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D74B8">
              <w:rPr>
                <w:rFonts w:ascii="Calibri" w:hAnsi="Calibri" w:cs="Arial"/>
                <w:b/>
                <w:sz w:val="22"/>
                <w:szCs w:val="22"/>
              </w:rPr>
              <w:t>19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A11F90" w:rsidRPr="000D74B8" w:rsidRDefault="00A11F90" w:rsidP="0012518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D74B8">
              <w:rPr>
                <w:rFonts w:ascii="Calibri" w:hAnsi="Calibri" w:cs="Arial"/>
                <w:b/>
                <w:sz w:val="22"/>
                <w:szCs w:val="22"/>
              </w:rPr>
              <w:t>19</w:t>
            </w:r>
          </w:p>
        </w:tc>
      </w:tr>
      <w:tr w:rsidR="00A11F90" w:rsidRPr="000D74B8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A11F90" w:rsidRPr="000D74B8" w:rsidRDefault="00A11F90" w:rsidP="00125180">
            <w:pPr>
              <w:rPr>
                <w:rFonts w:ascii="Calibri" w:hAnsi="Calibri" w:cs="Arial"/>
                <w:sz w:val="22"/>
                <w:szCs w:val="22"/>
              </w:rPr>
            </w:pPr>
            <w:r w:rsidRPr="000D74B8">
              <w:rPr>
                <w:rFonts w:ascii="Calibri" w:hAnsi="Calibri" w:cs="Arial"/>
                <w:sz w:val="22"/>
                <w:szCs w:val="22"/>
              </w:rPr>
              <w:t>Performans /uygulama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A11F90" w:rsidRPr="000D74B8" w:rsidRDefault="001473BE" w:rsidP="0012518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D74B8">
              <w:rPr>
                <w:rFonts w:ascii="Calibri" w:hAnsi="Calibri" w:cs="Arial"/>
                <w:b/>
                <w:sz w:val="22"/>
                <w:szCs w:val="22"/>
              </w:rPr>
              <w:t>2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A11F90" w:rsidRPr="000D74B8" w:rsidRDefault="001473BE" w:rsidP="0012518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D74B8">
              <w:rPr>
                <w:rFonts w:ascii="Calibri" w:hAnsi="Calibri" w:cs="Arial"/>
                <w:b/>
                <w:sz w:val="22"/>
                <w:szCs w:val="22"/>
              </w:rPr>
              <w:t>4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A11F90" w:rsidRPr="000D74B8" w:rsidRDefault="00A11F90" w:rsidP="0012518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D74B8">
              <w:rPr>
                <w:rFonts w:ascii="Calibri" w:hAnsi="Calibri" w:cs="Arial"/>
                <w:b/>
                <w:sz w:val="22"/>
                <w:szCs w:val="22"/>
              </w:rPr>
              <w:t>8</w:t>
            </w:r>
          </w:p>
        </w:tc>
      </w:tr>
      <w:tr w:rsidR="005A7293" w:rsidRPr="000D74B8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:rsidR="005A7293" w:rsidRPr="000D74B8" w:rsidRDefault="005A7293" w:rsidP="00FF0BC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  <w:p w:rsidR="005A7293" w:rsidRPr="000D74B8" w:rsidRDefault="005A7293" w:rsidP="00FF0BC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>Toplam / 30</w:t>
            </w:r>
          </w:p>
          <w:p w:rsidR="005A7293" w:rsidRPr="000D74B8" w:rsidRDefault="005A7293" w:rsidP="00FF0BC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5A7293" w:rsidRPr="000D74B8" w:rsidRDefault="005A7293" w:rsidP="00CC13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>150</w:t>
            </w:r>
          </w:p>
        </w:tc>
      </w:tr>
      <w:tr w:rsidR="005A7293" w:rsidRPr="000D74B8">
        <w:trPr>
          <w:jc w:val="center"/>
        </w:trPr>
        <w:tc>
          <w:tcPr>
            <w:tcW w:w="8802" w:type="dxa"/>
            <w:gridSpan w:val="22"/>
            <w:vMerge/>
            <w:shd w:val="clear" w:color="auto" w:fill="D2EAF1"/>
          </w:tcPr>
          <w:p w:rsidR="005A7293" w:rsidRPr="000D74B8" w:rsidRDefault="005A7293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:rsidR="005A7293" w:rsidRPr="000D74B8" w:rsidRDefault="005A7293" w:rsidP="00CC13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>=150/30=5</w:t>
            </w:r>
          </w:p>
        </w:tc>
      </w:tr>
      <w:tr w:rsidR="005A7293" w:rsidRPr="000D74B8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:rsidR="005A7293" w:rsidRPr="000D74B8" w:rsidRDefault="005A7293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5A7293" w:rsidRPr="000D74B8" w:rsidRDefault="005A7293" w:rsidP="00CC13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5A7293" w:rsidRPr="000D74B8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5A7293" w:rsidRPr="000D74B8" w:rsidRDefault="005A7293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sz w:val="20"/>
                <w:szCs w:val="20"/>
              </w:rPr>
              <w:t>GEÇMİŞ DÖNEM BAŞARILARI</w:t>
            </w:r>
          </w:p>
        </w:tc>
      </w:tr>
      <w:tr w:rsidR="005A7293" w:rsidRPr="000D74B8" w:rsidTr="00D82745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980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980" w:type="dxa"/>
              <w:jc w:val="center"/>
              <w:tblBorders>
                <w:top w:val="single" w:sz="8" w:space="0" w:color="78C0D4"/>
                <w:left w:val="single" w:sz="8" w:space="0" w:color="78C0D4"/>
                <w:bottom w:val="single" w:sz="8" w:space="0" w:color="78C0D4"/>
                <w:right w:val="single" w:sz="8" w:space="0" w:color="78C0D4"/>
                <w:insideH w:val="single" w:sz="8" w:space="0" w:color="78C0D4"/>
              </w:tblBorders>
              <w:tblLayout w:type="fixed"/>
              <w:tblCellMar>
                <w:left w:w="70" w:type="dxa"/>
                <w:right w:w="70" w:type="dxa"/>
              </w:tblCellMar>
              <w:tblLook w:val="01E0"/>
            </w:tblPr>
            <w:tblGrid>
              <w:gridCol w:w="10980"/>
            </w:tblGrid>
            <w:tr w:rsidR="000809D0" w:rsidRPr="000D74B8" w:rsidTr="00E54DA4">
              <w:trPr>
                <w:jc w:val="center"/>
              </w:trPr>
              <w:tc>
                <w:tcPr>
                  <w:tcW w:w="10980" w:type="dxa"/>
                  <w:tcBorders>
                    <w:top w:val="double" w:sz="6" w:space="0" w:color="78C0D4"/>
                    <w:left w:val="single" w:sz="8" w:space="0" w:color="78C0D4"/>
                    <w:bottom w:val="single" w:sz="8" w:space="0" w:color="78C0D4"/>
                    <w:right w:val="single" w:sz="8" w:space="0" w:color="78C0D4"/>
                  </w:tcBorders>
                  <w:shd w:val="clear" w:color="auto" w:fill="auto"/>
                </w:tcPr>
                <w:p w:rsidR="000809D0" w:rsidRPr="000D74B8" w:rsidRDefault="000809D0" w:rsidP="00E54DA4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0809D0" w:rsidRPr="000D74B8" w:rsidRDefault="000809D0" w:rsidP="00E54DA4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0809D0" w:rsidRPr="000D74B8" w:rsidRDefault="002C1A81" w:rsidP="00E54DA4">
                  <w:pPr>
                    <w:jc w:val="center"/>
                    <w:rPr>
                      <w:noProof/>
                    </w:rPr>
                  </w:pPr>
                  <w:r w:rsidRPr="000D74B8">
                    <w:rPr>
                      <w:noProof/>
                    </w:rPr>
                    <w:lastRenderedPageBreak/>
                    <w:drawing>
                      <wp:inline distT="0" distB="0" distL="0" distR="0">
                        <wp:extent cx="3558540" cy="2545080"/>
                        <wp:effectExtent l="19050" t="0" r="3810" b="0"/>
                        <wp:docPr id="1" name="Chart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hart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58540" cy="2545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809D0" w:rsidRPr="000D74B8" w:rsidRDefault="000809D0" w:rsidP="00E54DA4">
                  <w:pPr>
                    <w:jc w:val="center"/>
                    <w:rPr>
                      <w:noProof/>
                    </w:rPr>
                  </w:pPr>
                </w:p>
                <w:p w:rsidR="000809D0" w:rsidRPr="000D74B8" w:rsidRDefault="002C1A81" w:rsidP="00E54DA4">
                  <w:pPr>
                    <w:jc w:val="center"/>
                    <w:rPr>
                      <w:noProof/>
                    </w:rPr>
                  </w:pPr>
                  <w:r w:rsidRPr="000D74B8">
                    <w:rPr>
                      <w:noProof/>
                    </w:rPr>
                    <w:drawing>
                      <wp:inline distT="0" distB="0" distL="0" distR="0">
                        <wp:extent cx="3497580" cy="2506980"/>
                        <wp:effectExtent l="19050" t="0" r="7620" b="0"/>
                        <wp:docPr id="2" name="Grafi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7580" cy="2506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809D0" w:rsidRPr="000D74B8" w:rsidRDefault="000809D0" w:rsidP="00E54DA4">
                  <w:pPr>
                    <w:jc w:val="center"/>
                    <w:rPr>
                      <w:noProof/>
                    </w:rPr>
                  </w:pPr>
                </w:p>
                <w:p w:rsidR="000809D0" w:rsidRPr="000D74B8" w:rsidRDefault="002C1A81" w:rsidP="00E54DA4">
                  <w:pPr>
                    <w:jc w:val="center"/>
                    <w:rPr>
                      <w:noProof/>
                    </w:rPr>
                  </w:pPr>
                  <w:r w:rsidRPr="000D74B8">
                    <w:rPr>
                      <w:noProof/>
                    </w:rPr>
                    <w:drawing>
                      <wp:inline distT="0" distB="0" distL="0" distR="0">
                        <wp:extent cx="3436620" cy="2080260"/>
                        <wp:effectExtent l="19050" t="0" r="0" b="0"/>
                        <wp:docPr id="3" name="Grafi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36620" cy="2080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809D0" w:rsidRPr="000D74B8" w:rsidRDefault="000809D0" w:rsidP="00E54DA4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0809D0" w:rsidRPr="000D74B8" w:rsidRDefault="002C1A81" w:rsidP="00E54DA4">
                  <w:pPr>
                    <w:jc w:val="center"/>
                    <w:rPr>
                      <w:noProof/>
                    </w:rPr>
                  </w:pPr>
                  <w:r w:rsidRPr="000D74B8">
                    <w:rPr>
                      <w:noProof/>
                    </w:rPr>
                    <w:drawing>
                      <wp:inline distT="0" distB="0" distL="0" distR="0">
                        <wp:extent cx="3421380" cy="2179320"/>
                        <wp:effectExtent l="19050" t="0" r="7620" b="0"/>
                        <wp:docPr id="4" name="Grafi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1380" cy="2179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809D0" w:rsidRPr="000D74B8" w:rsidRDefault="000809D0" w:rsidP="00E54DA4">
                  <w:pPr>
                    <w:jc w:val="center"/>
                    <w:rPr>
                      <w:noProof/>
                    </w:rPr>
                  </w:pPr>
                </w:p>
                <w:p w:rsidR="000809D0" w:rsidRPr="000D74B8" w:rsidRDefault="002C1A81" w:rsidP="00E54DA4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D74B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3489960" cy="2339340"/>
                        <wp:effectExtent l="19050" t="0" r="0" b="0"/>
                        <wp:docPr id="5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89960" cy="2339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809D0" w:rsidRPr="000D74B8" w:rsidRDefault="000809D0" w:rsidP="00E54DA4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0809D0" w:rsidRPr="000D74B8" w:rsidRDefault="002C1A81" w:rsidP="00E54DA4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D74B8">
                    <w:rPr>
                      <w:noProof/>
                    </w:rPr>
                    <w:drawing>
                      <wp:inline distT="0" distB="0" distL="0" distR="0">
                        <wp:extent cx="3398520" cy="2324100"/>
                        <wp:effectExtent l="19050" t="0" r="0" b="0"/>
                        <wp:docPr id="6" name="Chart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hart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98520" cy="2324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809D0" w:rsidRPr="000D74B8" w:rsidRDefault="002C1A81" w:rsidP="000809D0">
            <w:pPr>
              <w:tabs>
                <w:tab w:val="left" w:pos="360"/>
              </w:tabs>
              <w:jc w:val="center"/>
            </w:pPr>
            <w:r w:rsidRPr="000D74B8">
              <w:rPr>
                <w:noProof/>
              </w:rPr>
              <w:lastRenderedPageBreak/>
              <w:drawing>
                <wp:inline distT="0" distB="0" distL="0" distR="0">
                  <wp:extent cx="3337560" cy="2240280"/>
                  <wp:effectExtent l="19050" t="0" r="0" b="0"/>
                  <wp:docPr id="7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7560" cy="2240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1356" w:rsidRPr="000D74B8" w:rsidRDefault="00BD1356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54DA4" w:rsidRPr="000D74B8" w:rsidRDefault="002C1A81" w:rsidP="00FF0BC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>
                  <wp:extent cx="3307080" cy="2377440"/>
                  <wp:effectExtent l="19050" t="0" r="7620" b="0"/>
                  <wp:docPr id="8" name="Graf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 b="-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7080" cy="237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4901" w:rsidRPr="000D74B8" w:rsidRDefault="00A94901" w:rsidP="00FF0BC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A94901" w:rsidRPr="000D74B8" w:rsidRDefault="002C1A81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3238500" cy="2354580"/>
                  <wp:effectExtent l="19050" t="0" r="0" b="0"/>
                  <wp:docPr id="9" name="Graf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 b="-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2354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4A6D" w:rsidRPr="000D74B8" w:rsidRDefault="00394A6D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94A6D" w:rsidRPr="000D74B8" w:rsidRDefault="00394A6D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3249930" cy="2133600"/>
                  <wp:effectExtent l="19050" t="0" r="26670" b="0"/>
                  <wp:docPr id="1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  <w:p w:rsidR="00DE56F7" w:rsidRPr="000D74B8" w:rsidRDefault="00DE56F7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E56F7" w:rsidRPr="000D74B8" w:rsidRDefault="00DE56F7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4B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3173730" cy="2156460"/>
                  <wp:effectExtent l="19050" t="0" r="26670" b="0"/>
                  <wp:docPr id="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</w:tbl>
    <w:p w:rsidR="00E67127" w:rsidRPr="000D74B8" w:rsidRDefault="00E67127" w:rsidP="00DA7C8B">
      <w:pPr>
        <w:tabs>
          <w:tab w:val="left" w:pos="360"/>
        </w:tabs>
        <w:jc w:val="center"/>
      </w:pPr>
    </w:p>
    <w:sectPr w:rsidR="00E67127" w:rsidRPr="000D74B8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12"/>
  </w:num>
  <w:num w:numId="7">
    <w:abstractNumId w:val="8"/>
  </w:num>
  <w:num w:numId="8">
    <w:abstractNumId w:val="4"/>
  </w:num>
  <w:num w:numId="9">
    <w:abstractNumId w:val="7"/>
  </w:num>
  <w:num w:numId="10">
    <w:abstractNumId w:val="10"/>
  </w:num>
  <w:num w:numId="11">
    <w:abstractNumId w:val="6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characterSpacingControl w:val="doNotCompress"/>
  <w:compat/>
  <w:rsids>
    <w:rsidRoot w:val="00E67127"/>
    <w:rsid w:val="00000EF4"/>
    <w:rsid w:val="00030F29"/>
    <w:rsid w:val="0004685F"/>
    <w:rsid w:val="00066EFB"/>
    <w:rsid w:val="000809D0"/>
    <w:rsid w:val="000D74B8"/>
    <w:rsid w:val="000E69C6"/>
    <w:rsid w:val="000F5D53"/>
    <w:rsid w:val="00103D94"/>
    <w:rsid w:val="00105CF5"/>
    <w:rsid w:val="001140B8"/>
    <w:rsid w:val="001419AB"/>
    <w:rsid w:val="001473BE"/>
    <w:rsid w:val="001560EF"/>
    <w:rsid w:val="00183415"/>
    <w:rsid w:val="001A3A5E"/>
    <w:rsid w:val="001D4821"/>
    <w:rsid w:val="001F65E5"/>
    <w:rsid w:val="00200CEB"/>
    <w:rsid w:val="00203CDB"/>
    <w:rsid w:val="00243750"/>
    <w:rsid w:val="00261890"/>
    <w:rsid w:val="00267199"/>
    <w:rsid w:val="002707F0"/>
    <w:rsid w:val="0028035B"/>
    <w:rsid w:val="00286050"/>
    <w:rsid w:val="002B4E3B"/>
    <w:rsid w:val="002C1A81"/>
    <w:rsid w:val="002D2633"/>
    <w:rsid w:val="002D395E"/>
    <w:rsid w:val="002D5667"/>
    <w:rsid w:val="002D5879"/>
    <w:rsid w:val="002F726E"/>
    <w:rsid w:val="002F7CE1"/>
    <w:rsid w:val="00301719"/>
    <w:rsid w:val="00351435"/>
    <w:rsid w:val="00354D97"/>
    <w:rsid w:val="00394A6D"/>
    <w:rsid w:val="003A51F3"/>
    <w:rsid w:val="003A584A"/>
    <w:rsid w:val="003B0B19"/>
    <w:rsid w:val="003D5CEB"/>
    <w:rsid w:val="003F4A6E"/>
    <w:rsid w:val="003F7935"/>
    <w:rsid w:val="00417B41"/>
    <w:rsid w:val="004368FF"/>
    <w:rsid w:val="00451F0F"/>
    <w:rsid w:val="004631A9"/>
    <w:rsid w:val="0047730C"/>
    <w:rsid w:val="0049506A"/>
    <w:rsid w:val="004B52AF"/>
    <w:rsid w:val="004B7F1E"/>
    <w:rsid w:val="004E1F6B"/>
    <w:rsid w:val="00512EBE"/>
    <w:rsid w:val="00533FC2"/>
    <w:rsid w:val="00536CC4"/>
    <w:rsid w:val="005607EB"/>
    <w:rsid w:val="005A7293"/>
    <w:rsid w:val="005B4C34"/>
    <w:rsid w:val="005F7665"/>
    <w:rsid w:val="00600F8D"/>
    <w:rsid w:val="00605B61"/>
    <w:rsid w:val="0061053C"/>
    <w:rsid w:val="00616E74"/>
    <w:rsid w:val="00635DF8"/>
    <w:rsid w:val="00652435"/>
    <w:rsid w:val="00652504"/>
    <w:rsid w:val="00666A78"/>
    <w:rsid w:val="00684C3E"/>
    <w:rsid w:val="006A7557"/>
    <w:rsid w:val="006B1740"/>
    <w:rsid w:val="006E1F03"/>
    <w:rsid w:val="006E3E85"/>
    <w:rsid w:val="006F2FCD"/>
    <w:rsid w:val="006F669B"/>
    <w:rsid w:val="00701489"/>
    <w:rsid w:val="00707A8A"/>
    <w:rsid w:val="00755BA9"/>
    <w:rsid w:val="00757A93"/>
    <w:rsid w:val="00762F1E"/>
    <w:rsid w:val="00766259"/>
    <w:rsid w:val="00776A5B"/>
    <w:rsid w:val="00776C3E"/>
    <w:rsid w:val="00777C2D"/>
    <w:rsid w:val="007C64A7"/>
    <w:rsid w:val="007D5ACD"/>
    <w:rsid w:val="007E6FAD"/>
    <w:rsid w:val="00822DF6"/>
    <w:rsid w:val="00842AB2"/>
    <w:rsid w:val="008620CD"/>
    <w:rsid w:val="008638FA"/>
    <w:rsid w:val="0086649A"/>
    <w:rsid w:val="008703EE"/>
    <w:rsid w:val="00895E01"/>
    <w:rsid w:val="008C26E9"/>
    <w:rsid w:val="008D6827"/>
    <w:rsid w:val="00903DE0"/>
    <w:rsid w:val="009460F8"/>
    <w:rsid w:val="00951717"/>
    <w:rsid w:val="00971BE9"/>
    <w:rsid w:val="00982F2D"/>
    <w:rsid w:val="009F4AAE"/>
    <w:rsid w:val="00A069F2"/>
    <w:rsid w:val="00A10920"/>
    <w:rsid w:val="00A10986"/>
    <w:rsid w:val="00A11F90"/>
    <w:rsid w:val="00A441E4"/>
    <w:rsid w:val="00A5422B"/>
    <w:rsid w:val="00A65539"/>
    <w:rsid w:val="00A65F8B"/>
    <w:rsid w:val="00A94901"/>
    <w:rsid w:val="00A94AC0"/>
    <w:rsid w:val="00AB58BA"/>
    <w:rsid w:val="00AD43E5"/>
    <w:rsid w:val="00AF77A7"/>
    <w:rsid w:val="00B159A9"/>
    <w:rsid w:val="00B65143"/>
    <w:rsid w:val="00B657D0"/>
    <w:rsid w:val="00B823C3"/>
    <w:rsid w:val="00B95BB5"/>
    <w:rsid w:val="00BA386B"/>
    <w:rsid w:val="00BA6831"/>
    <w:rsid w:val="00BB2326"/>
    <w:rsid w:val="00BC7F10"/>
    <w:rsid w:val="00BD1356"/>
    <w:rsid w:val="00BD77C2"/>
    <w:rsid w:val="00BF0282"/>
    <w:rsid w:val="00C1344B"/>
    <w:rsid w:val="00C26830"/>
    <w:rsid w:val="00C440A1"/>
    <w:rsid w:val="00C54D09"/>
    <w:rsid w:val="00C65866"/>
    <w:rsid w:val="00C76097"/>
    <w:rsid w:val="00C83EBF"/>
    <w:rsid w:val="00CA5ADF"/>
    <w:rsid w:val="00CB4017"/>
    <w:rsid w:val="00CB4093"/>
    <w:rsid w:val="00CC134F"/>
    <w:rsid w:val="00CD0DFE"/>
    <w:rsid w:val="00CD181E"/>
    <w:rsid w:val="00CD5986"/>
    <w:rsid w:val="00CD68D9"/>
    <w:rsid w:val="00CE2097"/>
    <w:rsid w:val="00CF7236"/>
    <w:rsid w:val="00D03BE4"/>
    <w:rsid w:val="00D102A8"/>
    <w:rsid w:val="00D1138C"/>
    <w:rsid w:val="00D20C53"/>
    <w:rsid w:val="00D26C8C"/>
    <w:rsid w:val="00D4058B"/>
    <w:rsid w:val="00D5087A"/>
    <w:rsid w:val="00D636D1"/>
    <w:rsid w:val="00D63BE0"/>
    <w:rsid w:val="00D64911"/>
    <w:rsid w:val="00D802C5"/>
    <w:rsid w:val="00D82745"/>
    <w:rsid w:val="00D83517"/>
    <w:rsid w:val="00DA7C8B"/>
    <w:rsid w:val="00DB4CFB"/>
    <w:rsid w:val="00DD50D1"/>
    <w:rsid w:val="00DE508E"/>
    <w:rsid w:val="00DE56F7"/>
    <w:rsid w:val="00E102C8"/>
    <w:rsid w:val="00E123F4"/>
    <w:rsid w:val="00E163FE"/>
    <w:rsid w:val="00E21211"/>
    <w:rsid w:val="00E23A83"/>
    <w:rsid w:val="00E54DA4"/>
    <w:rsid w:val="00E67127"/>
    <w:rsid w:val="00E726D9"/>
    <w:rsid w:val="00E90470"/>
    <w:rsid w:val="00E91092"/>
    <w:rsid w:val="00EB78AF"/>
    <w:rsid w:val="00ED76EF"/>
    <w:rsid w:val="00EE21CD"/>
    <w:rsid w:val="00F0203C"/>
    <w:rsid w:val="00F02691"/>
    <w:rsid w:val="00F4452B"/>
    <w:rsid w:val="00F770EF"/>
    <w:rsid w:val="00FB7FF5"/>
    <w:rsid w:val="00FD6FDD"/>
    <w:rsid w:val="00FF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12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B78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DefaultParagraphFont"/>
    <w:rsid w:val="00E23A83"/>
  </w:style>
  <w:style w:type="character" w:styleId="Hyperlink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Emphasis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DefaultParagraphFont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DefaultParagraphFont"/>
    <w:rsid w:val="00C83EBF"/>
  </w:style>
  <w:style w:type="character" w:customStyle="1" w:styleId="gl3">
    <w:name w:val="gl3"/>
    <w:basedOn w:val="DefaultParagraphFont"/>
    <w:rsid w:val="00C83EBF"/>
  </w:style>
  <w:style w:type="character" w:customStyle="1" w:styleId="st1">
    <w:name w:val="st1"/>
    <w:basedOn w:val="DefaultParagraphFont"/>
    <w:rsid w:val="00C83EBF"/>
  </w:style>
  <w:style w:type="character" w:styleId="FollowedHyperlink">
    <w:name w:val="FollowedHyperlink"/>
    <w:rsid w:val="00E90470"/>
    <w:rPr>
      <w:color w:val="800080"/>
      <w:u w:val="single"/>
    </w:rPr>
  </w:style>
  <w:style w:type="table" w:styleId="MediumShading1-Accent5">
    <w:name w:val="Medium Shading 1 Accent 5"/>
    <w:basedOn w:val="TableNormal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ongtext">
    <w:name w:val="long_text"/>
    <w:basedOn w:val="DefaultParagraphFont"/>
    <w:rsid w:val="00CF7236"/>
  </w:style>
  <w:style w:type="character" w:styleId="Strong">
    <w:name w:val="Strong"/>
    <w:qFormat/>
    <w:rsid w:val="00CC134F"/>
    <w:rPr>
      <w:b/>
      <w:bCs/>
    </w:rPr>
  </w:style>
  <w:style w:type="paragraph" w:styleId="BalloonText">
    <w:name w:val="Balloon Text"/>
    <w:basedOn w:val="Normal"/>
    <w:link w:val="BalloonTextChar"/>
    <w:rsid w:val="00080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09D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B78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2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elmassahin@cag.edu.tr" TargetMode="External"/><Relationship Id="rId15" Type="http://schemas.openxmlformats.org/officeDocument/2006/relationships/chart" Target="charts/chart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elmas\Documents\&#199;a&#287;%20&#252;niversitesi\2022%20bahar%20not%20graph\tde%20336%20bahar%20TR%20graph%20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elmas\Documents\&#231;a&#287;%20&#252;niversitesi\2022%20bahar%20not%20graph\tde%20334%20bahar%20TR%20graph%20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r-TR"/>
  <c:style val="47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2021-2022  Bahar Dönemi</a:t>
            </a:r>
          </a:p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TDE 336  </a:t>
            </a:r>
            <a:r>
              <a:rPr lang="tr-TR" sz="1000" b="1" i="0" u="none" strike="noStrike" baseline="0">
                <a:effectLst/>
              </a:rPr>
              <a:t>Edebiyat Kuramı ve Eleştirisi </a:t>
            </a:r>
            <a:r>
              <a:rPr lang="en-GB" sz="1000" b="1" i="0" u="none" strike="noStrike" baseline="0">
                <a:effectLst/>
              </a:rPr>
              <a:t>II</a:t>
            </a:r>
            <a:endParaRPr lang="tr-TR"/>
          </a:p>
        </c:rich>
      </c:tx>
      <c:layout>
        <c:manualLayout>
          <c:xMode val="edge"/>
          <c:yMode val="edge"/>
          <c:x val="0.20008465608465587"/>
          <c:y val="5.1768481546442043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3015913367786991"/>
          <c:y val="0.29857889000224647"/>
          <c:w val="0.82539938429868664"/>
          <c:h val="0.48815278841636833"/>
        </c:manualLayout>
      </c:layout>
      <c:barChart>
        <c:barDir val="col"/>
        <c:grouping val="clustered"/>
        <c:ser>
          <c:idx val="0"/>
          <c:order val="0"/>
          <c:spPr>
            <a:gradFill rotWithShape="0">
              <a:gsLst>
                <a:gs pos="0">
                  <a:srgbClr val="8FE9FF">
                    <a:gamma/>
                    <a:tint val="43922"/>
                    <a:invGamma/>
                  </a:srgbClr>
                </a:gs>
                <a:gs pos="50000">
                  <a:srgbClr val="00CCFF"/>
                </a:gs>
                <a:gs pos="100000">
                  <a:srgbClr val="8FE9FF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6</c:v>
                </c:pt>
                <c:pt idx="2">
                  <c:v>0</c:v>
                </c:pt>
                <c:pt idx="3">
                  <c:v>14</c:v>
                </c:pt>
                <c:pt idx="4">
                  <c:v>20</c:v>
                </c:pt>
                <c:pt idx="5">
                  <c:v>12</c:v>
                </c:pt>
                <c:pt idx="6">
                  <c:v>8</c:v>
                </c:pt>
                <c:pt idx="7">
                  <c:v>6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F9F-46BE-A631-7F3D8616001E}"/>
            </c:ext>
          </c:extLst>
        </c:ser>
        <c:axId val="82480128"/>
        <c:axId val="82499072"/>
      </c:barChart>
      <c:catAx>
        <c:axId val="8248012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82499072"/>
        <c:crosses val="autoZero"/>
        <c:auto val="1"/>
        <c:lblAlgn val="ctr"/>
        <c:lblOffset val="100"/>
        <c:tickLblSkip val="1"/>
        <c:tickMarkSkip val="1"/>
      </c:catAx>
      <c:valAx>
        <c:axId val="82499072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82480128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</c:chart>
  <c:spPr>
    <a:gradFill rotWithShape="0">
      <a:gsLst>
        <a:gs pos="0">
          <a:srgbClr val="FFFFFF">
            <a:gamma/>
            <a:tint val="0"/>
            <a:invGamma/>
          </a:srgbClr>
        </a:gs>
        <a:gs pos="100000">
          <a:srgbClr val="00CCFF"/>
        </a:gs>
      </a:gsLst>
      <a:lin ang="0" scaled="1"/>
    </a:gradFill>
    <a:ln w="3175">
      <a:solidFill>
        <a:srgbClr val="3366FF"/>
      </a:solidFill>
      <a:prstDash val="solid"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r-TR"/>
  <c:style val="47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2022-2023  Bahar Dönemi</a:t>
            </a:r>
          </a:p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TDE 334  </a:t>
            </a:r>
            <a:r>
              <a:rPr lang="tr-TR" sz="1000" b="1" i="0" u="none" strike="noStrike" baseline="0">
                <a:effectLst/>
              </a:rPr>
              <a:t>Edebiyat Kuramı ve Eleştirisi </a:t>
            </a:r>
            <a:r>
              <a:rPr lang="en-GB" sz="1000" b="1" i="0" u="none" strike="noStrike" baseline="0">
                <a:effectLst/>
              </a:rPr>
              <a:t>II</a:t>
            </a:r>
            <a:endParaRPr lang="tr-TR"/>
          </a:p>
        </c:rich>
      </c:tx>
      <c:layout>
        <c:manualLayout>
          <c:xMode val="edge"/>
          <c:yMode val="edge"/>
          <c:x val="0.20008465608465587"/>
          <c:y val="5.1768481546441952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3015913367786991"/>
          <c:y val="0.29857889000224586"/>
          <c:w val="0.82539938429868664"/>
          <c:h val="0.48815278841636833"/>
        </c:manualLayout>
      </c:layout>
      <c:barChart>
        <c:barDir val="col"/>
        <c:grouping val="clustered"/>
        <c:ser>
          <c:idx val="0"/>
          <c:order val="0"/>
          <c:spPr>
            <a:gradFill rotWithShape="0">
              <a:gsLst>
                <a:gs pos="0">
                  <a:srgbClr val="8FE9FF">
                    <a:gamma/>
                    <a:tint val="43922"/>
                    <a:invGamma/>
                  </a:srgbClr>
                </a:gs>
                <a:gs pos="50000">
                  <a:srgbClr val="00CCFF"/>
                </a:gs>
                <a:gs pos="100000">
                  <a:srgbClr val="8FE9FF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  <c:pt idx="5">
                  <c:v>3</c:v>
                </c:pt>
                <c:pt idx="6">
                  <c:v>0</c:v>
                </c:pt>
                <c:pt idx="7">
                  <c:v>1</c:v>
                </c:pt>
                <c:pt idx="8">
                  <c:v>2</c:v>
                </c:pt>
                <c:pt idx="9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748-4215-BF37-5EC8BAE90CAA}"/>
            </c:ext>
          </c:extLst>
        </c:ser>
        <c:axId val="87212800"/>
        <c:axId val="128278912"/>
      </c:barChart>
      <c:catAx>
        <c:axId val="87212800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28278912"/>
        <c:crosses val="autoZero"/>
        <c:auto val="1"/>
        <c:lblAlgn val="ctr"/>
        <c:lblOffset val="100"/>
        <c:tickLblSkip val="1"/>
        <c:tickMarkSkip val="1"/>
      </c:catAx>
      <c:valAx>
        <c:axId val="128278912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87212800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</c:chart>
  <c:spPr>
    <a:gradFill rotWithShape="0">
      <a:gsLst>
        <a:gs pos="0">
          <a:srgbClr val="FFFFFF">
            <a:gamma/>
            <a:tint val="0"/>
            <a:invGamma/>
          </a:srgbClr>
        </a:gs>
        <a:gs pos="100000">
          <a:srgbClr val="00CCFF"/>
        </a:gs>
      </a:gsLst>
      <a:lin ang="0" scaled="1"/>
    </a:gradFill>
    <a:ln w="3175">
      <a:solidFill>
        <a:srgbClr val="3366FF"/>
      </a:solidFill>
      <a:prstDash val="solid"/>
    </a:ln>
  </c:spPr>
  <c:externalData r:id="rId1"/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813</Words>
  <Characters>4640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5443</CharactersWithSpaces>
  <SharedDoc>false</SharedDoc>
  <HLinks>
    <vt:vector size="6" baseType="variant">
      <vt:variant>
        <vt:i4>2490450</vt:i4>
      </vt:variant>
      <vt:variant>
        <vt:i4>0</vt:i4>
      </vt:variant>
      <vt:variant>
        <vt:i4>0</vt:i4>
      </vt:variant>
      <vt:variant>
        <vt:i4>5</vt:i4>
      </vt:variant>
      <vt:variant>
        <vt:lpwstr>mailto:elmassahin@cag.edu.tr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30853879058</dc:creator>
  <cp:lastModifiedBy>elmas sahin</cp:lastModifiedBy>
  <cp:revision>29</cp:revision>
  <dcterms:created xsi:type="dcterms:W3CDTF">2023-02-28T10:15:00Z</dcterms:created>
  <dcterms:modified xsi:type="dcterms:W3CDTF">2025-05-18T09:27:00Z</dcterms:modified>
</cp:coreProperties>
</file>