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C82B4" w14:textId="4934E5FC" w:rsidR="002E4D1F" w:rsidRPr="002E4D1F" w:rsidRDefault="002E4D1F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D1F">
        <w:rPr>
          <w:rFonts w:ascii="Times New Roman" w:hAnsi="Times New Roman" w:cs="Times New Roman"/>
          <w:b/>
          <w:sz w:val="20"/>
          <w:szCs w:val="20"/>
        </w:rPr>
        <w:t xml:space="preserve">IRE-213/ </w:t>
      </w:r>
      <w:proofErr w:type="spellStart"/>
      <w:r w:rsidR="00A5544B">
        <w:rPr>
          <w:rFonts w:ascii="Times New Roman" w:hAnsi="Times New Roman" w:cs="Times New Roman"/>
          <w:b/>
          <w:sz w:val="20"/>
          <w:szCs w:val="20"/>
        </w:rPr>
        <w:t>Uluslararası</w:t>
      </w:r>
      <w:proofErr w:type="spellEnd"/>
      <w:r w:rsidR="00A5544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544B">
        <w:rPr>
          <w:rFonts w:ascii="Times New Roman" w:hAnsi="Times New Roman" w:cs="Times New Roman"/>
          <w:b/>
          <w:sz w:val="20"/>
          <w:szCs w:val="20"/>
        </w:rPr>
        <w:t>İlişkiler</w:t>
      </w:r>
      <w:proofErr w:type="spellEnd"/>
      <w:r w:rsidR="00A5544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544B">
        <w:rPr>
          <w:rFonts w:ascii="Times New Roman" w:hAnsi="Times New Roman" w:cs="Times New Roman"/>
          <w:b/>
          <w:sz w:val="20"/>
          <w:szCs w:val="20"/>
        </w:rPr>
        <w:t>Teorileri</w:t>
      </w:r>
      <w:proofErr w:type="spellEnd"/>
      <w:r w:rsidRPr="002E4D1F">
        <w:rPr>
          <w:rFonts w:ascii="Times New Roman" w:hAnsi="Times New Roman" w:cs="Times New Roman"/>
          <w:b/>
          <w:sz w:val="20"/>
          <w:szCs w:val="20"/>
        </w:rPr>
        <w:t xml:space="preserve"> (2020-2021 </w:t>
      </w:r>
      <w:proofErr w:type="spellStart"/>
      <w:r w:rsidR="007343DC">
        <w:rPr>
          <w:rFonts w:ascii="Times New Roman" w:hAnsi="Times New Roman" w:cs="Times New Roman"/>
          <w:b/>
          <w:sz w:val="20"/>
          <w:szCs w:val="20"/>
        </w:rPr>
        <w:t>Sonbahar</w:t>
      </w:r>
      <w:proofErr w:type="spellEnd"/>
      <w:r w:rsidR="007343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43DC">
        <w:rPr>
          <w:rFonts w:ascii="Times New Roman" w:hAnsi="Times New Roman" w:cs="Times New Roman"/>
          <w:b/>
          <w:sz w:val="20"/>
          <w:szCs w:val="20"/>
        </w:rPr>
        <w:t>Dönemi</w:t>
      </w:r>
      <w:proofErr w:type="spellEnd"/>
      <w:r w:rsidRPr="002E4D1F">
        <w:rPr>
          <w:rFonts w:ascii="Times New Roman" w:hAnsi="Times New Roman" w:cs="Times New Roman"/>
          <w:b/>
          <w:sz w:val="20"/>
          <w:szCs w:val="20"/>
        </w:rPr>
        <w:t>)</w:t>
      </w:r>
    </w:p>
    <w:p w14:paraId="7F0EFB18" w14:textId="77777777" w:rsidR="002E4D1F" w:rsidRPr="002E4D1F" w:rsidRDefault="002E4D1F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C3C166" w14:textId="67532FE0" w:rsidR="002E4D1F" w:rsidRPr="002E4D1F" w:rsidRDefault="00A5544B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 UYGULAMA VE DEĞERLENDİRME KLAVUZU</w:t>
      </w:r>
    </w:p>
    <w:p w14:paraId="7CDF65A7" w14:textId="5D5BB915" w:rsidR="002E4D1F" w:rsidRPr="002E4D1F" w:rsidRDefault="00A5544B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Öğretim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Üyesi</w:t>
      </w:r>
      <w:proofErr w:type="spellEnd"/>
      <w:r w:rsidR="002E4D1F" w:rsidRPr="002E4D1F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2E4D1F" w:rsidRPr="002E4D1F">
        <w:rPr>
          <w:rFonts w:ascii="Times New Roman" w:hAnsi="Times New Roman" w:cs="Times New Roman"/>
          <w:b/>
          <w:sz w:val="20"/>
          <w:szCs w:val="20"/>
        </w:rPr>
        <w:t>Dr.</w:t>
      </w:r>
      <w:proofErr w:type="spellEnd"/>
      <w:r w:rsidR="002E4D1F" w:rsidRPr="002E4D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E4D1F" w:rsidRPr="002E4D1F">
        <w:rPr>
          <w:rFonts w:ascii="Times New Roman" w:hAnsi="Times New Roman" w:cs="Times New Roman"/>
          <w:b/>
          <w:sz w:val="20"/>
          <w:szCs w:val="20"/>
        </w:rPr>
        <w:t>Saffet</w:t>
      </w:r>
      <w:proofErr w:type="spellEnd"/>
      <w:r w:rsidR="002E4D1F" w:rsidRPr="002E4D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E4D1F" w:rsidRPr="002E4D1F">
        <w:rPr>
          <w:rFonts w:ascii="Times New Roman" w:hAnsi="Times New Roman" w:cs="Times New Roman"/>
          <w:b/>
          <w:sz w:val="20"/>
          <w:szCs w:val="20"/>
        </w:rPr>
        <w:t>Akkaya</w:t>
      </w:r>
      <w:proofErr w:type="spellEnd"/>
    </w:p>
    <w:p w14:paraId="7E96FEEB" w14:textId="214BC4C3" w:rsidR="00090F79" w:rsidRPr="002E4D1F" w:rsidRDefault="002E4D1F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D1F">
        <w:rPr>
          <w:rFonts w:ascii="Times New Roman" w:hAnsi="Times New Roman" w:cs="Times New Roman"/>
          <w:b/>
          <w:sz w:val="20"/>
          <w:szCs w:val="20"/>
        </w:rPr>
        <w:t>saffetakkaya@cag.edu.tr</w:t>
      </w:r>
    </w:p>
    <w:p w14:paraId="5C0936ED" w14:textId="77777777" w:rsidR="00090F79" w:rsidRPr="008329CE" w:rsidRDefault="00090F79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4BE703" w14:textId="3DC4BE67" w:rsidR="00A5544B" w:rsidRPr="008329CE" w:rsidRDefault="00A5544B" w:rsidP="00A5544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Gene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l</w:t>
      </w:r>
      <w:proofErr w:type="spellEnd"/>
      <w:r w:rsidRPr="008329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Bilgi</w:t>
      </w:r>
      <w:proofErr w:type="spellEnd"/>
    </w:p>
    <w:p w14:paraId="25EA3289" w14:textId="2E8D82FC" w:rsidR="00A5544B" w:rsidRDefault="00A5544B" w:rsidP="00A554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Hepinizin bildiği gibi, devam eden </w:t>
      </w:r>
      <w:r w:rsidRPr="00C4282B">
        <w:rPr>
          <w:rFonts w:ascii="Times New Roman" w:hAnsi="Times New Roman" w:cs="Times New Roman"/>
          <w:b/>
          <w:bCs/>
          <w:sz w:val="20"/>
          <w:szCs w:val="20"/>
          <w:lang w:val="tr-TR"/>
        </w:rPr>
        <w:t>COVID-19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salgını nedeniyle, bu dönem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7343DC">
        <w:rPr>
          <w:rFonts w:ascii="Times New Roman" w:hAnsi="Times New Roman" w:cs="Times New Roman"/>
          <w:sz w:val="20"/>
          <w:szCs w:val="20"/>
          <w:lang w:val="tr-TR"/>
        </w:rPr>
        <w:t>de dersimizi çevrimiçi olarak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yapacağız. </w:t>
      </w:r>
      <w:r>
        <w:rPr>
          <w:rFonts w:ascii="Times New Roman" w:hAnsi="Times New Roman" w:cs="Times New Roman"/>
          <w:sz w:val="20"/>
          <w:szCs w:val="20"/>
          <w:lang w:val="tr-TR"/>
        </w:rPr>
        <w:t>Lütfen dersimiz ile ilgili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gereksinimleri ve değerlendirme yönergeleri belgesindeki tüm bilgileri dikkatlice okuyun.</w:t>
      </w:r>
    </w:p>
    <w:p w14:paraId="05E6C495" w14:textId="77777777" w:rsidR="00D06367" w:rsidRPr="00C4282B" w:rsidRDefault="00D06367" w:rsidP="00A554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14:paraId="24A18072" w14:textId="77777777" w:rsidR="00A5544B" w:rsidRPr="00C4282B" w:rsidRDefault="00A5544B" w:rsidP="00A554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Dönem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boyunca, başlıca iki çevrimiçi platform kullanacağız: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ve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Zoom</w:t>
      </w:r>
      <w:proofErr w:type="spellEnd"/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platformuna üniversitemizin web sitesinden ulaşabilir ve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Moodle'daki</w:t>
      </w:r>
      <w:proofErr w:type="spellEnd"/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Zoom</w:t>
      </w:r>
      <w:proofErr w:type="spellEnd"/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sınıflarımız için tüm kurs atamalarına, aktivitelerine, değerlendirme görevlerine ve bağlantılarına ulaşabilirsiniz.</w:t>
      </w:r>
    </w:p>
    <w:p w14:paraId="62C9649D" w14:textId="77777777" w:rsidR="00A5544B" w:rsidRPr="008329CE" w:rsidRDefault="00A5544B" w:rsidP="00A55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25B4A6" w14:textId="77777777" w:rsidR="00A5544B" w:rsidRPr="00C4282B" w:rsidRDefault="00A5544B" w:rsidP="00A554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İletişimi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>
        <w:rPr>
          <w:rFonts w:ascii="Times New Roman" w:hAnsi="Times New Roman" w:cs="Times New Roman"/>
          <w:sz w:val="20"/>
          <w:szCs w:val="20"/>
          <w:lang w:val="tr-TR"/>
        </w:rPr>
        <w:t xml:space="preserve"> üzerindeki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Sohbet aracılığıyla kuracağız — Herhangi bir sorunuz, endişeniz veya geri bildiriminiz varsa, lütfen bana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üzerinden yazın</w:t>
      </w:r>
      <w:r>
        <w:rPr>
          <w:rFonts w:ascii="Times New Roman" w:hAnsi="Times New Roman" w:cs="Times New Roman"/>
          <w:sz w:val="20"/>
          <w:szCs w:val="20"/>
          <w:lang w:val="tr-TR"/>
        </w:rPr>
        <w:t>;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size 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uygun olduğum en kıs 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zamanında yanıt vereceğim. Duyurularımı 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da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aracılığıyla yapacağım.</w:t>
      </w:r>
    </w:p>
    <w:p w14:paraId="38902770" w14:textId="77777777" w:rsidR="00A5544B" w:rsidRPr="008329CE" w:rsidRDefault="00A5544B" w:rsidP="00A55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45B315" w14:textId="77777777" w:rsidR="00A5544B" w:rsidRPr="008329CE" w:rsidRDefault="00A5544B" w:rsidP="00A5544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Zoom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derslerimizdeki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Sorumluluklarınız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5F3D35E" w14:textId="77777777" w:rsidR="00A5544B" w:rsidRPr="009E29AE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Dikkatinizi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dağıtmayan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SESSİZ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YER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bulun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>.</w:t>
      </w:r>
    </w:p>
    <w:p w14:paraId="36009377" w14:textId="77777777" w:rsidR="00A5544B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Ders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saatinden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BİRKAÇ DAKİKA ÖNCE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Zooma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girin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sınıfa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KABUL EDİLMEYİ BEKLEYİN.</w:t>
      </w:r>
    </w:p>
    <w:p w14:paraId="4F261FA9" w14:textId="77777777" w:rsidR="00A5544B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Derslere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İSİM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SOYİSMİNİZİ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yazarak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katılın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takma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isim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kullanmayın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>).</w:t>
      </w:r>
    </w:p>
    <w:p w14:paraId="049971A9" w14:textId="77777777" w:rsidR="00A5544B" w:rsidRPr="009E29AE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Cihazınızdaki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toplantıyla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olmayan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HERHANGİ BİR PENCERE </w:t>
      </w:r>
      <w:proofErr w:type="spellStart"/>
      <w:r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PROGRAMI KAPATIN.</w:t>
      </w:r>
    </w:p>
    <w:p w14:paraId="0DAA1D04" w14:textId="77777777" w:rsidR="00A5544B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Konuşma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sohbet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görünüşünüzde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her zaman SAYGILI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olun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Sakız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çiğnemeyin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hiçbir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şey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yemeyin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227D3E8" w14:textId="77777777" w:rsidR="00A5544B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Konuşmadığınız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zamanlarda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MİKROFONUNUZUN SESİNİ KAPATIN. </w:t>
      </w:r>
      <w:r>
        <w:rPr>
          <w:rFonts w:ascii="Times New Roman" w:hAnsi="Times New Roman" w:cs="Times New Roman"/>
          <w:sz w:val="20"/>
          <w:szCs w:val="20"/>
        </w:rPr>
        <w:t xml:space="preserve">Size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rastgele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soru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sorabilir</w:t>
      </w:r>
      <w:r>
        <w:rPr>
          <w:rFonts w:ascii="Times New Roman" w:hAnsi="Times New Roman" w:cs="Times New Roman"/>
          <w:sz w:val="20"/>
          <w:szCs w:val="20"/>
        </w:rPr>
        <w:t>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buna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hazır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olun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CF940A0" w14:textId="77777777" w:rsidR="00A5544B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kalem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kağıt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hazırlayın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sınıfta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olduğu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gibi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>).</w:t>
      </w:r>
    </w:p>
    <w:p w14:paraId="61310FB1" w14:textId="77777777" w:rsidR="00A5544B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soru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sormak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derse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katkıda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bulunmak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isterseniz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, "el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kaldır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düğmesini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tıklayın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sohbet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kutusuna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yazabilirsiniz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Sohbet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kutusu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herkesin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görüntüleyebilmesi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hazır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olacak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ancak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bana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özel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mesaj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gönderebilirsiniz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Sorularınızı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sesli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görüntülü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sormanıza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ekranınızı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benimle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tüm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sınıfla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paylaşmanıza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verebilirim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>.</w:t>
      </w:r>
    </w:p>
    <w:p w14:paraId="3233E3C6" w14:textId="77777777" w:rsidR="00A5544B" w:rsidRPr="009E29AE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Moodle'daki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DUYURULARI</w:t>
      </w:r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düzenli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kontrol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etmeyi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ders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saatinden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önce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materyali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okumayı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çalışmayı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unutmayın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okuma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metinleri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videolar</w:t>
      </w:r>
      <w:proofErr w:type="spellEnd"/>
      <w:r>
        <w:rPr>
          <w:rFonts w:ascii="Times New Roman" w:hAnsi="Times New Roman" w:cs="Times New Roman"/>
          <w:sz w:val="20"/>
          <w:szCs w:val="20"/>
        </w:rPr>
        <w:t>, power point</w:t>
      </w:r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sunumları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vb.</w:t>
      </w:r>
    </w:p>
    <w:p w14:paraId="0BB6010B" w14:textId="77777777" w:rsidR="00A5544B" w:rsidRPr="009E29AE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Ödevler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Moodle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üzerinde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edilecek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gönderiler</w:t>
      </w:r>
      <w:r>
        <w:rPr>
          <w:rFonts w:ascii="Times New Roman" w:hAnsi="Times New Roman" w:cs="Times New Roman"/>
          <w:sz w:val="20"/>
          <w:szCs w:val="20"/>
        </w:rPr>
        <w:t>iniz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Turnitin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aracılığıyla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intihale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karşı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kontrol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edilecektir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>.</w:t>
      </w:r>
    </w:p>
    <w:p w14:paraId="6052BBDD" w14:textId="77777777" w:rsidR="00A5544B" w:rsidRDefault="00A5544B" w:rsidP="00A5544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0FE0851" w14:textId="77777777" w:rsidR="00A5544B" w:rsidRDefault="00A5544B" w:rsidP="00A554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DERS DEĞERLENDİRME POLİTİKALARI</w:t>
      </w:r>
    </w:p>
    <w:p w14:paraId="0C91EF02" w14:textId="77777777" w:rsidR="00A5544B" w:rsidRDefault="00A5544B" w:rsidP="00A554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8AE290" w14:textId="77777777" w:rsidR="00A5544B" w:rsidRDefault="00A5544B" w:rsidP="00A5544B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1180D">
        <w:rPr>
          <w:rFonts w:ascii="Times New Roman" w:hAnsi="Times New Roman" w:cs="Times New Roman"/>
          <w:sz w:val="20"/>
          <w:szCs w:val="20"/>
        </w:rPr>
        <w:t>Çağ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Üniversitesi'nin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derse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devam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politikası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uyarınca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sınıf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oturumlarının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%70'ine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katılmanız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beklenir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ancak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çevrimiçi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sınıf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etkileşimlerine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katılmak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tüm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derslere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katılmanız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önerilir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Derse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devam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katılımınızı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iki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kontrol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edeceğim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>:</w:t>
      </w:r>
    </w:p>
    <w:p w14:paraId="4C22890D" w14:textId="77777777" w:rsidR="00A5544B" w:rsidRDefault="00A5544B" w:rsidP="00A5544B">
      <w:pPr>
        <w:pStyle w:val="ListeParagraf"/>
        <w:numPr>
          <w:ilvl w:val="1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1180D">
        <w:rPr>
          <w:rFonts w:ascii="Times New Roman" w:hAnsi="Times New Roman" w:cs="Times New Roman"/>
          <w:sz w:val="20"/>
          <w:szCs w:val="20"/>
        </w:rPr>
        <w:t xml:space="preserve">Zoom/Moodle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hesabı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aracılığıyla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Katılımınızın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tarihi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süresi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otomatik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Zoom/Moodle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hesabına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kaydedilir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>)</w:t>
      </w:r>
    </w:p>
    <w:p w14:paraId="63F09049" w14:textId="77777777" w:rsidR="00A5544B" w:rsidRDefault="00A5544B" w:rsidP="00A5544B">
      <w:pPr>
        <w:pStyle w:val="ListeParagraf"/>
        <w:numPr>
          <w:ilvl w:val="1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1180D">
        <w:rPr>
          <w:rFonts w:ascii="Times New Roman" w:hAnsi="Times New Roman" w:cs="Times New Roman"/>
          <w:sz w:val="20"/>
          <w:szCs w:val="20"/>
        </w:rPr>
        <w:t>Ders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süresince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rastgele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kontroller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Fiziksel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bilgisayarınızın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telefonunuzun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önünde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olup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olmadığınızı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kontrol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edeceğim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cevap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vermezseniz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ders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boyunca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sizi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devamsız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işaretleyeceğim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bu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nedenle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ayrılmanız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gerekip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gerekmediğini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bana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bildirin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1EDC352F" w14:textId="77777777" w:rsidR="00A5544B" w:rsidRDefault="00A5544B" w:rsidP="00A5544B">
      <w:pPr>
        <w:pStyle w:val="ListeParagraf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792CFC88" w14:textId="3DAE6EC6" w:rsidR="00A5544B" w:rsidRPr="00A5544B" w:rsidRDefault="00A5544B" w:rsidP="00CB0DAB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544B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PLAGIARISM/İNTİHAL</w:t>
      </w:r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Ödevlerinizdeki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tüm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cümleler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orijinal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olmalıdır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(size ait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olmalıdır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).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Tüm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ödeviniz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Turnitin'de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dikkatlice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kontrol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edilecektir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İntihal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veya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kopya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çekme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durumunda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ödev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veya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tüm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der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için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FF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alabilirsiniz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Hatta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disiplin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cezasına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da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tabi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olabilirsiniz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Benim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dersim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için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intihal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kontrolünde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%25'ten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fazla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benzerliğe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İZİN VERİLMEZ</w:t>
      </w:r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Ancak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%25'in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altında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olsa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bile,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eşleşen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metin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orjinal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metinden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kesintisiz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bir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blok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şeklinde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alınmışsa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intihal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olarak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kabul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edeceğim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7DC7D31" w14:textId="77777777" w:rsidR="00A5544B" w:rsidRPr="00A5544B" w:rsidRDefault="00A5544B" w:rsidP="00A5544B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9748786" w14:textId="10BBA3C9" w:rsidR="00BF6402" w:rsidRPr="00A5544B" w:rsidRDefault="00A5544B" w:rsidP="00A5544B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Bu </w:t>
      </w:r>
      <w:proofErr w:type="spellStart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>dersin</w:t>
      </w:r>
      <w:proofErr w:type="spellEnd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>değerlendirmesi</w:t>
      </w:r>
      <w:proofErr w:type="spellEnd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>üç</w:t>
      </w:r>
      <w:proofErr w:type="spellEnd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>unsurdan</w:t>
      </w:r>
      <w:proofErr w:type="spellEnd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>oluşacaktır</w:t>
      </w:r>
      <w:proofErr w:type="spellEnd"/>
      <w:r w:rsidRPr="00A5544B">
        <w:rPr>
          <w:rFonts w:ascii="Times New Roman" w:hAnsi="Times New Roman" w:cs="Times New Roman"/>
          <w:bCs/>
          <w:sz w:val="20"/>
          <w:szCs w:val="20"/>
        </w:rPr>
        <w:t xml:space="preserve">; </w:t>
      </w:r>
      <w:proofErr w:type="spellStart"/>
      <w:r w:rsidRPr="00A5544B">
        <w:rPr>
          <w:rFonts w:ascii="Times New Roman" w:hAnsi="Times New Roman" w:cs="Times New Roman"/>
          <w:bCs/>
          <w:sz w:val="20"/>
          <w:szCs w:val="20"/>
        </w:rPr>
        <w:t>Dönem</w:t>
      </w:r>
      <w:proofErr w:type="spellEnd"/>
      <w:r w:rsidRPr="00A5544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sz w:val="20"/>
          <w:szCs w:val="20"/>
        </w:rPr>
        <w:t>Ödevi</w:t>
      </w:r>
      <w:proofErr w:type="spellEnd"/>
      <w:r w:rsidRPr="00A5544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A5544B">
        <w:rPr>
          <w:rFonts w:ascii="Times New Roman" w:hAnsi="Times New Roman" w:cs="Times New Roman"/>
          <w:bCs/>
          <w:sz w:val="20"/>
          <w:szCs w:val="20"/>
        </w:rPr>
        <w:t>Ara</w:t>
      </w:r>
      <w:proofErr w:type="spellEnd"/>
      <w:r w:rsidRPr="00A5544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sz w:val="20"/>
          <w:szCs w:val="20"/>
        </w:rPr>
        <w:t>Sınav</w:t>
      </w:r>
      <w:proofErr w:type="spellEnd"/>
      <w:r w:rsidRPr="00A5544B">
        <w:rPr>
          <w:rFonts w:ascii="Times New Roman" w:hAnsi="Times New Roman" w:cs="Times New Roman"/>
          <w:bCs/>
          <w:sz w:val="20"/>
          <w:szCs w:val="20"/>
        </w:rPr>
        <w:t xml:space="preserve">, Final </w:t>
      </w:r>
      <w:proofErr w:type="spellStart"/>
      <w:r w:rsidRPr="00A5544B">
        <w:rPr>
          <w:rFonts w:ascii="Times New Roman" w:hAnsi="Times New Roman" w:cs="Times New Roman"/>
          <w:bCs/>
          <w:sz w:val="20"/>
          <w:szCs w:val="20"/>
        </w:rPr>
        <w:t>Sınavı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A5544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sz w:val="20"/>
          <w:szCs w:val="20"/>
        </w:rPr>
        <w:t>Detaylar</w:t>
      </w:r>
      <w:proofErr w:type="spellEnd"/>
      <w:r w:rsidRPr="00A5544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sz w:val="20"/>
          <w:szCs w:val="20"/>
        </w:rPr>
        <w:t>aşağıdadır</w:t>
      </w:r>
      <w:proofErr w:type="spellEnd"/>
      <w:r w:rsidR="002C7DE5" w:rsidRPr="00A5544B">
        <w:rPr>
          <w:rFonts w:ascii="Times New Roman" w:hAnsi="Times New Roman" w:cs="Times New Roman"/>
          <w:sz w:val="20"/>
          <w:szCs w:val="20"/>
        </w:rPr>
        <w:t>:</w:t>
      </w:r>
    </w:p>
    <w:p w14:paraId="1A3D5339" w14:textId="77777777" w:rsidR="00A5544B" w:rsidRDefault="00A5544B" w:rsidP="00BF640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68013AC" w14:textId="00BCB402" w:rsidR="00BF6402" w:rsidRPr="008329CE" w:rsidRDefault="00046A9D" w:rsidP="00BF640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29CE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D4FA9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proofErr w:type="spellStart"/>
      <w:r w:rsidR="00A5544B">
        <w:rPr>
          <w:rFonts w:ascii="Times New Roman" w:hAnsi="Times New Roman" w:cs="Times New Roman"/>
          <w:b/>
          <w:sz w:val="20"/>
          <w:szCs w:val="20"/>
          <w:u w:val="single"/>
        </w:rPr>
        <w:t>Dönem</w:t>
      </w:r>
      <w:proofErr w:type="spellEnd"/>
      <w:r w:rsidR="00A5544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A5544B">
        <w:rPr>
          <w:rFonts w:ascii="Times New Roman" w:hAnsi="Times New Roman" w:cs="Times New Roman"/>
          <w:b/>
          <w:sz w:val="20"/>
          <w:szCs w:val="20"/>
          <w:u w:val="single"/>
        </w:rPr>
        <w:t>Ödevi</w:t>
      </w:r>
      <w:proofErr w:type="spellEnd"/>
      <w:r w:rsidR="0096029D">
        <w:rPr>
          <w:rFonts w:ascii="Times New Roman" w:hAnsi="Times New Roman" w:cs="Times New Roman"/>
          <w:b/>
          <w:sz w:val="20"/>
          <w:szCs w:val="20"/>
          <w:u w:val="single"/>
        </w:rPr>
        <w:t xml:space="preserve"> (2</w:t>
      </w:r>
      <w:r w:rsidR="00BF6402" w:rsidRPr="008329CE">
        <w:rPr>
          <w:rFonts w:ascii="Times New Roman" w:hAnsi="Times New Roman" w:cs="Times New Roman"/>
          <w:b/>
          <w:sz w:val="20"/>
          <w:szCs w:val="20"/>
          <w:u w:val="single"/>
        </w:rPr>
        <w:t>0%)</w:t>
      </w:r>
    </w:p>
    <w:p w14:paraId="4A6FAB43" w14:textId="2E2E2694" w:rsidR="00BF6402" w:rsidRDefault="00A5544B" w:rsidP="00BF6402">
      <w:pPr>
        <w:rPr>
          <w:rFonts w:ascii="Times New Roman" w:hAnsi="Times New Roman" w:cs="Times New Roman"/>
          <w:bCs/>
          <w:sz w:val="20"/>
          <w:szCs w:val="20"/>
        </w:rPr>
      </w:pPr>
      <w:bookmarkStart w:id="0" w:name="_Hlk19451476"/>
      <w:proofErr w:type="spellStart"/>
      <w:r>
        <w:rPr>
          <w:rFonts w:ascii="Times New Roman" w:hAnsi="Times New Roman" w:cs="Times New Roman"/>
          <w:bCs/>
          <w:sz w:val="20"/>
          <w:szCs w:val="20"/>
        </w:rPr>
        <w:t>Dönem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boyunca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bir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tane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dönem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ödevi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yapacaksınız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Bu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ödevin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değerlendirilmesi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aşağıda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verilmiş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olan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Rubrik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üzerinden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olacaktır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Ödevi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bana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turnitin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üzerinden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göndereceksiniz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Dönem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ödevinin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ağırlık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notu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%20 </w:t>
      </w:r>
      <w:r w:rsidR="00193F40">
        <w:rPr>
          <w:rFonts w:ascii="Times New Roman" w:hAnsi="Times New Roman" w:cs="Times New Roman"/>
          <w:bCs/>
          <w:sz w:val="20"/>
          <w:szCs w:val="20"/>
        </w:rPr>
        <w:t>dir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390A0C8C" w14:textId="018A81D2" w:rsidR="00BF6402" w:rsidRPr="008329CE" w:rsidRDefault="00046A9D" w:rsidP="00193F40">
      <w:pPr>
        <w:spacing w:after="100" w:afterAutospacing="1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29CE">
        <w:rPr>
          <w:rFonts w:ascii="Times New Roman" w:hAnsi="Times New Roman" w:cs="Times New Roman"/>
          <w:b/>
          <w:sz w:val="20"/>
          <w:szCs w:val="20"/>
          <w:u w:val="single"/>
        </w:rPr>
        <w:t>B</w:t>
      </w:r>
      <w:r w:rsidR="00BF6402" w:rsidRPr="008329CE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proofErr w:type="spellStart"/>
      <w:r w:rsidR="00A5544B">
        <w:rPr>
          <w:rFonts w:ascii="Times New Roman" w:hAnsi="Times New Roman" w:cs="Times New Roman"/>
          <w:b/>
          <w:sz w:val="20"/>
          <w:szCs w:val="20"/>
          <w:u w:val="single"/>
        </w:rPr>
        <w:t>Ara</w:t>
      </w:r>
      <w:proofErr w:type="spellEnd"/>
      <w:r w:rsidR="00A5544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A5544B">
        <w:rPr>
          <w:rFonts w:ascii="Times New Roman" w:hAnsi="Times New Roman" w:cs="Times New Roman"/>
          <w:b/>
          <w:sz w:val="20"/>
          <w:szCs w:val="20"/>
          <w:u w:val="single"/>
        </w:rPr>
        <w:t>Sınav</w:t>
      </w:r>
      <w:proofErr w:type="spellEnd"/>
      <w:r w:rsidR="0096029D">
        <w:rPr>
          <w:rFonts w:ascii="Times New Roman" w:hAnsi="Times New Roman" w:cs="Times New Roman"/>
          <w:b/>
          <w:sz w:val="20"/>
          <w:szCs w:val="20"/>
          <w:u w:val="single"/>
        </w:rPr>
        <w:t xml:space="preserve"> (3</w:t>
      </w:r>
      <w:r w:rsidR="00BF6402" w:rsidRPr="008329CE">
        <w:rPr>
          <w:rFonts w:ascii="Times New Roman" w:hAnsi="Times New Roman" w:cs="Times New Roman"/>
          <w:b/>
          <w:sz w:val="20"/>
          <w:szCs w:val="20"/>
          <w:u w:val="single"/>
        </w:rPr>
        <w:t>0%)</w:t>
      </w:r>
    </w:p>
    <w:p w14:paraId="5766828C" w14:textId="0EB831CF" w:rsidR="00193F40" w:rsidRPr="00193F40" w:rsidRDefault="00193F40" w:rsidP="00193F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</w:pPr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Ara sınava dönemin 7. haftasında katılmanız gerekmektedir. Sınavınızı </w:t>
      </w:r>
      <w:proofErr w:type="spellStart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Turnitin</w:t>
      </w:r>
      <w:proofErr w:type="spellEnd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üzerinden bana göndermelisiniz. Sınavınız </w:t>
      </w:r>
      <w:proofErr w:type="spellStart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turnitin</w:t>
      </w:r>
      <w:proofErr w:type="spellEnd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benzerliğine ve dersin öğrenme gereksinimlerine göre değerlendirilecektir.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Ara sınavın ağırlık notu %30’dur.</w:t>
      </w:r>
    </w:p>
    <w:p w14:paraId="6A5781FF" w14:textId="5B75A810" w:rsidR="0096029D" w:rsidRDefault="0096029D" w:rsidP="0096029D">
      <w:pPr>
        <w:rPr>
          <w:rFonts w:ascii="Times New Roman" w:hAnsi="Times New Roman" w:cs="Times New Roman"/>
          <w:b/>
          <w:sz w:val="20"/>
          <w:szCs w:val="20"/>
        </w:rPr>
      </w:pPr>
      <w:r w:rsidRPr="0096029D">
        <w:rPr>
          <w:rFonts w:ascii="Times New Roman" w:hAnsi="Times New Roman" w:cs="Times New Roman"/>
          <w:b/>
          <w:sz w:val="20"/>
          <w:szCs w:val="20"/>
        </w:rPr>
        <w:t>C</w:t>
      </w:r>
      <w:r w:rsidR="00193F40">
        <w:rPr>
          <w:rFonts w:ascii="Times New Roman" w:hAnsi="Times New Roman" w:cs="Times New Roman"/>
          <w:b/>
          <w:sz w:val="20"/>
          <w:szCs w:val="20"/>
        </w:rPr>
        <w:t xml:space="preserve">) Final </w:t>
      </w:r>
      <w:proofErr w:type="spellStart"/>
      <w:r w:rsidR="00193F40">
        <w:rPr>
          <w:rFonts w:ascii="Times New Roman" w:hAnsi="Times New Roman" w:cs="Times New Roman"/>
          <w:b/>
          <w:sz w:val="20"/>
          <w:szCs w:val="20"/>
        </w:rPr>
        <w:t>Sınavı</w:t>
      </w:r>
      <w:proofErr w:type="spellEnd"/>
      <w:r w:rsidRPr="0096029D">
        <w:rPr>
          <w:rFonts w:ascii="Times New Roman" w:hAnsi="Times New Roman" w:cs="Times New Roman"/>
          <w:b/>
          <w:sz w:val="20"/>
          <w:szCs w:val="20"/>
        </w:rPr>
        <w:t xml:space="preserve"> (50 %)</w:t>
      </w:r>
    </w:p>
    <w:p w14:paraId="322940FA" w14:textId="62FB2754" w:rsidR="00193F40" w:rsidRPr="00193F40" w:rsidRDefault="00193F40" w:rsidP="00193F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Final</w:t>
      </w:r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sınav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ın</w:t>
      </w:r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a dönemin 7. haftasında katılmanız gerekmektedir. Sınavınızı </w:t>
      </w:r>
      <w:proofErr w:type="spellStart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Turnitin</w:t>
      </w:r>
      <w:proofErr w:type="spellEnd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üzerinden bana göndermelisiniz. Sınavınız </w:t>
      </w:r>
      <w:proofErr w:type="spellStart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turnitin</w:t>
      </w:r>
      <w:proofErr w:type="spellEnd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benzerliğine ve dersin öğrenme gereksinimlerine göre değerlendirilecektir.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Ara sınavın ağırlık notu %50’dir.</w:t>
      </w:r>
    </w:p>
    <w:p w14:paraId="1126072D" w14:textId="09A537EF" w:rsidR="00AA458D" w:rsidRPr="008329CE" w:rsidRDefault="00193F40" w:rsidP="00AA458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ÖZEL UYARILAR</w:t>
      </w:r>
    </w:p>
    <w:p w14:paraId="4E00FA63" w14:textId="77777777" w:rsidR="00193F40" w:rsidRPr="00193F40" w:rsidRDefault="00193F40" w:rsidP="00193F4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193F40">
        <w:rPr>
          <w:rFonts w:ascii="Times New Roman" w:hAnsi="Times New Roman" w:cs="Times New Roman"/>
          <w:sz w:val="20"/>
          <w:szCs w:val="20"/>
          <w:lang w:val="tr-TR"/>
        </w:rPr>
        <w:t xml:space="preserve">COVID-19 virüsünün </w:t>
      </w:r>
      <w:proofErr w:type="spellStart"/>
      <w:r w:rsidRPr="00193F40">
        <w:rPr>
          <w:rFonts w:ascii="Times New Roman" w:hAnsi="Times New Roman" w:cs="Times New Roman"/>
          <w:sz w:val="20"/>
          <w:szCs w:val="20"/>
          <w:lang w:val="tr-TR"/>
        </w:rPr>
        <w:t>öngörülemezliğine</w:t>
      </w:r>
      <w:proofErr w:type="spellEnd"/>
      <w:r w:rsidRPr="00193F40">
        <w:rPr>
          <w:rFonts w:ascii="Times New Roman" w:hAnsi="Times New Roman" w:cs="Times New Roman"/>
          <w:sz w:val="20"/>
          <w:szCs w:val="20"/>
          <w:lang w:val="tr-TR"/>
        </w:rPr>
        <w:t xml:space="preserve"> bağlı olarak her şeyin her an değişebileceğini unutmamak önemlidir. Lütfen sömestr boyunca sabırlı ve anlayışlı olun. Ayrıca beni sınıfla ilgili endişeleriniz, ödevleri zamanında tamamlamanız ve / veya </w:t>
      </w:r>
      <w:proofErr w:type="spellStart"/>
      <w:r w:rsidRPr="00193F40">
        <w:rPr>
          <w:rFonts w:ascii="Times New Roman" w:hAnsi="Times New Roman" w:cs="Times New Roman"/>
          <w:sz w:val="20"/>
          <w:szCs w:val="20"/>
          <w:lang w:val="tr-TR"/>
        </w:rPr>
        <w:t>Covid</w:t>
      </w:r>
      <w:proofErr w:type="spellEnd"/>
      <w:r w:rsidRPr="00193F40">
        <w:rPr>
          <w:rFonts w:ascii="Times New Roman" w:hAnsi="Times New Roman" w:cs="Times New Roman"/>
          <w:sz w:val="20"/>
          <w:szCs w:val="20"/>
          <w:lang w:val="tr-TR"/>
        </w:rPr>
        <w:t xml:space="preserve"> ile ilgili sağlık endişeleriniz konusunda bilgilendirmenizi rica ediyorum.</w:t>
      </w:r>
    </w:p>
    <w:p w14:paraId="120AC777" w14:textId="4292E29E" w:rsidR="008329CE" w:rsidRDefault="008329CE" w:rsidP="00AA458D">
      <w:pPr>
        <w:rPr>
          <w:rFonts w:ascii="Times New Roman" w:hAnsi="Times New Roman" w:cs="Times New Roman"/>
          <w:sz w:val="20"/>
          <w:szCs w:val="20"/>
        </w:rPr>
      </w:pPr>
    </w:p>
    <w:p w14:paraId="180C9EB1" w14:textId="67B87164" w:rsidR="008329CE" w:rsidRDefault="008329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6256D10" w14:textId="3FD960F1" w:rsidR="004B6F78" w:rsidRDefault="004B6F78" w:rsidP="008329CE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3F3D3EB8" w14:textId="77777777" w:rsidR="00837ED9" w:rsidRPr="008329CE" w:rsidRDefault="00837ED9" w:rsidP="00837ED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DETAILED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WEEKLY TOPICS</w:t>
      </w:r>
    </w:p>
    <w:tbl>
      <w:tblPr>
        <w:tblStyle w:val="TabloKlavuzu"/>
        <w:tblW w:w="8515" w:type="dxa"/>
        <w:tblLook w:val="04A0" w:firstRow="1" w:lastRow="0" w:firstColumn="1" w:lastColumn="0" w:noHBand="0" w:noVBand="1"/>
      </w:tblPr>
      <w:tblGrid>
        <w:gridCol w:w="436"/>
        <w:gridCol w:w="3969"/>
        <w:gridCol w:w="4110"/>
      </w:tblGrid>
      <w:tr w:rsidR="00837ED9" w:rsidRPr="00C85DE2" w14:paraId="0B74E671" w14:textId="77777777" w:rsidTr="000652C9">
        <w:tc>
          <w:tcPr>
            <w:tcW w:w="436" w:type="dxa"/>
          </w:tcPr>
          <w:p w14:paraId="2B9BE2F3" w14:textId="77777777" w:rsidR="00837ED9" w:rsidRPr="00C85DE2" w:rsidRDefault="00837ED9" w:rsidP="00065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69" w:type="dxa"/>
          </w:tcPr>
          <w:p w14:paraId="165E5068" w14:textId="77777777" w:rsidR="00837ED9" w:rsidRPr="00C85DE2" w:rsidRDefault="00837ED9" w:rsidP="00065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Topics</w:t>
            </w:r>
          </w:p>
        </w:tc>
        <w:tc>
          <w:tcPr>
            <w:tcW w:w="4110" w:type="dxa"/>
          </w:tcPr>
          <w:p w14:paraId="3B3F6E3D" w14:textId="77777777" w:rsidR="00837ED9" w:rsidRPr="00C85DE2" w:rsidRDefault="00837ED9" w:rsidP="00065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In-Class Tasks / Assignments /Assessment</w:t>
            </w:r>
          </w:p>
        </w:tc>
      </w:tr>
      <w:tr w:rsidR="00837ED9" w:rsidRPr="00C85DE2" w14:paraId="03848AF1" w14:textId="77777777" w:rsidTr="000652C9">
        <w:tc>
          <w:tcPr>
            <w:tcW w:w="436" w:type="dxa"/>
          </w:tcPr>
          <w:p w14:paraId="1EB92D15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410342AA" w14:textId="77777777" w:rsidR="00837ED9" w:rsidRPr="007A28AD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Introduction to Theory</w:t>
            </w:r>
          </w:p>
        </w:tc>
        <w:tc>
          <w:tcPr>
            <w:tcW w:w="4110" w:type="dxa"/>
          </w:tcPr>
          <w:p w14:paraId="35214AE7" w14:textId="77777777" w:rsidR="00837ED9" w:rsidRPr="003D4618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Ch.1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59433CE9" w14:textId="77777777" w:rsidR="00837ED9" w:rsidRPr="00C85DE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ED9" w:rsidRPr="00C85DE2" w14:paraId="3BE970CD" w14:textId="77777777" w:rsidTr="000652C9">
        <w:tc>
          <w:tcPr>
            <w:tcW w:w="436" w:type="dxa"/>
          </w:tcPr>
          <w:p w14:paraId="0ED3004B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14:paraId="4FBEEE53" w14:textId="77777777" w:rsidR="00837ED9" w:rsidRPr="007A28AD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Realism, Principles and Leading Figures</w:t>
            </w:r>
          </w:p>
        </w:tc>
        <w:tc>
          <w:tcPr>
            <w:tcW w:w="4110" w:type="dxa"/>
          </w:tcPr>
          <w:p w14:paraId="6AC9BF04" w14:textId="77777777" w:rsidR="00837ED9" w:rsidRPr="003D4618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Ch.2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58B1E6A0" w14:textId="77777777" w:rsidR="00837ED9" w:rsidRPr="00C85DE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ED9" w:rsidRPr="00C85DE2" w14:paraId="0456CA27" w14:textId="77777777" w:rsidTr="000652C9">
        <w:tc>
          <w:tcPr>
            <w:tcW w:w="436" w:type="dxa"/>
          </w:tcPr>
          <w:p w14:paraId="059938CD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6224B928" w14:textId="77777777" w:rsidR="00837ED9" w:rsidRPr="007A28AD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Realism; Power, System, Change Critics</w:t>
            </w:r>
          </w:p>
        </w:tc>
        <w:tc>
          <w:tcPr>
            <w:tcW w:w="4110" w:type="dxa"/>
          </w:tcPr>
          <w:p w14:paraId="35E02593" w14:textId="77777777" w:rsidR="00837ED9" w:rsidRPr="003D4618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Textbook Ch.2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730E3D69" w14:textId="77777777" w:rsidR="00837ED9" w:rsidRPr="003D4618" w:rsidRDefault="00837ED9" w:rsidP="000652C9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ED9" w:rsidRPr="00C85DE2" w14:paraId="3F7845F2" w14:textId="77777777" w:rsidTr="000652C9">
        <w:tc>
          <w:tcPr>
            <w:tcW w:w="436" w:type="dxa"/>
          </w:tcPr>
          <w:p w14:paraId="1095E7F4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61F02E71" w14:textId="77777777" w:rsidR="00837ED9" w:rsidRPr="007A28AD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Neo-Realism</w:t>
            </w:r>
          </w:p>
        </w:tc>
        <w:tc>
          <w:tcPr>
            <w:tcW w:w="4110" w:type="dxa"/>
          </w:tcPr>
          <w:p w14:paraId="563284BC" w14:textId="77777777" w:rsidR="00837ED9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Ch.4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6B1AF869" w14:textId="77777777" w:rsidR="00837ED9" w:rsidRPr="003D4618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C6E">
              <w:rPr>
                <w:rFonts w:ascii="Times New Roman" w:hAnsi="Times New Roman" w:cs="Times New Roman"/>
                <w:sz w:val="18"/>
                <w:szCs w:val="18"/>
              </w:rPr>
              <w:t>Waltz, Theory of International Politics, 1979</w:t>
            </w:r>
          </w:p>
          <w:p w14:paraId="04B8C55D" w14:textId="77777777" w:rsidR="00837ED9" w:rsidRPr="000C5B16" w:rsidRDefault="00837ED9" w:rsidP="0006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37ED9" w:rsidRPr="00C85DE2" w14:paraId="2CD538F4" w14:textId="77777777" w:rsidTr="000652C9">
        <w:tc>
          <w:tcPr>
            <w:tcW w:w="436" w:type="dxa"/>
          </w:tcPr>
          <w:p w14:paraId="0420217F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5FB1AAAD" w14:textId="77777777" w:rsidR="00837ED9" w:rsidRPr="007A28AD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Liberalism</w:t>
            </w:r>
          </w:p>
        </w:tc>
        <w:tc>
          <w:tcPr>
            <w:tcW w:w="4110" w:type="dxa"/>
          </w:tcPr>
          <w:p w14:paraId="3DED88C3" w14:textId="77777777" w:rsidR="00837ED9" w:rsidRPr="003D4618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Textbook Ch.3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5CA4797B" w14:textId="77777777" w:rsidR="00837ED9" w:rsidRPr="003D4618" w:rsidRDefault="00837ED9" w:rsidP="000652C9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ED9" w:rsidRPr="00C85DE2" w14:paraId="0EAA60C6" w14:textId="77777777" w:rsidTr="000652C9">
        <w:tc>
          <w:tcPr>
            <w:tcW w:w="436" w:type="dxa"/>
          </w:tcPr>
          <w:p w14:paraId="0AF6B73E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14:paraId="35E08DC1" w14:textId="77777777" w:rsidR="00837ED9" w:rsidRPr="00C85DE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Neo-Liberalism</w:t>
            </w:r>
          </w:p>
        </w:tc>
        <w:tc>
          <w:tcPr>
            <w:tcW w:w="4110" w:type="dxa"/>
          </w:tcPr>
          <w:p w14:paraId="02AB02DA" w14:textId="77777777" w:rsidR="00837ED9" w:rsidRPr="003D4618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Textbook Ch.3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75992196" w14:textId="77777777" w:rsidR="00837ED9" w:rsidRPr="00F82130" w:rsidRDefault="00837ED9" w:rsidP="000652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37ED9" w:rsidRPr="00C85DE2" w14:paraId="16B5C9B5" w14:textId="77777777" w:rsidTr="000652C9">
        <w:tc>
          <w:tcPr>
            <w:tcW w:w="436" w:type="dxa"/>
          </w:tcPr>
          <w:p w14:paraId="394F37EA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14:paraId="2F20D763" w14:textId="77777777" w:rsidR="00837ED9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MID-TERM EXAM</w:t>
            </w:r>
          </w:p>
          <w:p w14:paraId="19F3C077" w14:textId="77777777" w:rsidR="00837ED9" w:rsidRPr="00C85DE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72B645B" w14:textId="77777777" w:rsidR="00837ED9" w:rsidRPr="003D4618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ED9" w:rsidRPr="00C85DE2" w14:paraId="45054007" w14:textId="77777777" w:rsidTr="000652C9">
        <w:tc>
          <w:tcPr>
            <w:tcW w:w="436" w:type="dxa"/>
          </w:tcPr>
          <w:p w14:paraId="5707E5A4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14:paraId="6501A9F4" w14:textId="77777777" w:rsidR="00837ED9" w:rsidRPr="00C85DE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School</w:t>
            </w:r>
          </w:p>
        </w:tc>
        <w:tc>
          <w:tcPr>
            <w:tcW w:w="4110" w:type="dxa"/>
          </w:tcPr>
          <w:p w14:paraId="0BE1ECA1" w14:textId="77777777" w:rsidR="00837ED9" w:rsidRPr="001C5C6E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C6E">
              <w:rPr>
                <w:rFonts w:ascii="Times New Roman" w:hAnsi="Times New Roman" w:cs="Times New Roman"/>
                <w:sz w:val="18"/>
                <w:szCs w:val="18"/>
              </w:rPr>
              <w:t>Textbook Ch.5</w:t>
            </w:r>
            <w:r w:rsidRPr="001C5C6E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753FA10B" w14:textId="77777777" w:rsidR="00837ED9" w:rsidRDefault="00837ED9" w:rsidP="000652C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25122AEB" w14:textId="77777777" w:rsidR="00837ED9" w:rsidRPr="001C5C6E" w:rsidRDefault="00837ED9" w:rsidP="000652C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C6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Linklater, </w:t>
            </w:r>
            <w:proofErr w:type="spellStart"/>
            <w:r w:rsidRPr="001C5C6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Suganami</w:t>
            </w:r>
            <w:proofErr w:type="spellEnd"/>
            <w:r w:rsidRPr="001C5C6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; The English School of Int’l Relations, A contemporary Reassessment, 2006, Cambridge University Press</w:t>
            </w:r>
          </w:p>
        </w:tc>
      </w:tr>
      <w:tr w:rsidR="00837ED9" w:rsidRPr="00C85DE2" w14:paraId="791D27D6" w14:textId="77777777" w:rsidTr="000652C9">
        <w:tc>
          <w:tcPr>
            <w:tcW w:w="436" w:type="dxa"/>
          </w:tcPr>
          <w:p w14:paraId="75763165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5251DC43" w14:textId="77777777" w:rsidR="00837ED9" w:rsidRPr="00C85DE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Marxism</w:t>
            </w:r>
          </w:p>
        </w:tc>
        <w:tc>
          <w:tcPr>
            <w:tcW w:w="4110" w:type="dxa"/>
          </w:tcPr>
          <w:p w14:paraId="297BD7D3" w14:textId="77777777" w:rsidR="00837ED9" w:rsidRPr="003D4618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Textbook Ch.7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0F137932" w14:textId="77777777" w:rsidR="00837ED9" w:rsidRPr="00C85DE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ED9" w:rsidRPr="00C85DE2" w14:paraId="08CA0026" w14:textId="77777777" w:rsidTr="000652C9">
        <w:tc>
          <w:tcPr>
            <w:tcW w:w="436" w:type="dxa"/>
          </w:tcPr>
          <w:p w14:paraId="6E8E312E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14:paraId="6001960A" w14:textId="77777777" w:rsidR="00837ED9" w:rsidRPr="00A5411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Critical Theory</w:t>
            </w:r>
          </w:p>
        </w:tc>
        <w:tc>
          <w:tcPr>
            <w:tcW w:w="4110" w:type="dxa"/>
          </w:tcPr>
          <w:p w14:paraId="37E5DFDD" w14:textId="77777777" w:rsidR="00837ED9" w:rsidRPr="003D4618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*An Introduction to International Relations Theory, Jill Steans, Lloyd Pettiford, Thomas 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Diez</w:t>
            </w:r>
            <w:proofErr w:type="spellEnd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Imad</w:t>
            </w:r>
            <w:proofErr w:type="spellEnd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 El-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anis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Pages 103-128</w:t>
            </w:r>
          </w:p>
        </w:tc>
      </w:tr>
      <w:tr w:rsidR="00837ED9" w:rsidRPr="00C85DE2" w14:paraId="415C918C" w14:textId="77777777" w:rsidTr="000652C9">
        <w:tc>
          <w:tcPr>
            <w:tcW w:w="436" w:type="dxa"/>
          </w:tcPr>
          <w:p w14:paraId="487463A2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14:paraId="341F0FAD" w14:textId="77777777" w:rsidR="00837ED9" w:rsidRPr="00C85DE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Constructivist Theory</w:t>
            </w:r>
          </w:p>
        </w:tc>
        <w:tc>
          <w:tcPr>
            <w:tcW w:w="4110" w:type="dxa"/>
          </w:tcPr>
          <w:p w14:paraId="26A920D0" w14:textId="77777777" w:rsidR="00837ED9" w:rsidRPr="00F82130" w:rsidRDefault="00837ED9" w:rsidP="000652C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61251">
              <w:rPr>
                <w:rFonts w:ascii="Times New Roman" w:hAnsi="Times New Roman" w:cs="Times New Roman"/>
                <w:sz w:val="18"/>
                <w:szCs w:val="18"/>
              </w:rPr>
              <w:t xml:space="preserve">*An Introduction to International Relations Theory, Jill Steans, Lloyd Pettiford, Thomas </w:t>
            </w:r>
            <w:proofErr w:type="spellStart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>Diez</w:t>
            </w:r>
            <w:proofErr w:type="spellEnd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>Imad</w:t>
            </w:r>
            <w:proofErr w:type="spellEnd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 xml:space="preserve"> El-</w:t>
            </w:r>
            <w:proofErr w:type="spellStart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>anis</w:t>
            </w:r>
            <w:proofErr w:type="spellEnd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>, Page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183-</w:t>
            </w:r>
            <w:r w:rsidRPr="002612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837ED9" w:rsidRPr="00C85DE2" w14:paraId="6F64D800" w14:textId="77777777" w:rsidTr="000652C9">
        <w:tc>
          <w:tcPr>
            <w:tcW w:w="436" w:type="dxa"/>
          </w:tcPr>
          <w:p w14:paraId="1748745D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14:paraId="51A4D8B8" w14:textId="77777777" w:rsidR="00837ED9" w:rsidRPr="00C85DE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Feminism</w:t>
            </w:r>
          </w:p>
        </w:tc>
        <w:tc>
          <w:tcPr>
            <w:tcW w:w="4110" w:type="dxa"/>
          </w:tcPr>
          <w:p w14:paraId="3C1AE8E1" w14:textId="77777777" w:rsidR="00837ED9" w:rsidRPr="00C85DE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251">
              <w:rPr>
                <w:rFonts w:ascii="Times New Roman" w:hAnsi="Times New Roman" w:cs="Times New Roman"/>
                <w:sz w:val="18"/>
                <w:szCs w:val="18"/>
              </w:rPr>
              <w:t xml:space="preserve">*An Introduction to International Relations Theory, Jill Steans, Lloyd Pettiford, Thomas </w:t>
            </w:r>
            <w:proofErr w:type="spellStart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Imad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Pages 155-182</w:t>
            </w:r>
          </w:p>
        </w:tc>
      </w:tr>
      <w:tr w:rsidR="00837ED9" w:rsidRPr="00C85DE2" w14:paraId="64C93BAA" w14:textId="77777777" w:rsidTr="000652C9">
        <w:tc>
          <w:tcPr>
            <w:tcW w:w="436" w:type="dxa"/>
          </w:tcPr>
          <w:p w14:paraId="0ABF7728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14:paraId="6E4AF672" w14:textId="77777777" w:rsidR="00837ED9" w:rsidRPr="00C85DE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Green Theory</w:t>
            </w:r>
          </w:p>
        </w:tc>
        <w:tc>
          <w:tcPr>
            <w:tcW w:w="4110" w:type="dxa"/>
          </w:tcPr>
          <w:p w14:paraId="4CDD671A" w14:textId="77777777" w:rsidR="00837ED9" w:rsidRPr="003D4618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251">
              <w:rPr>
                <w:rFonts w:ascii="Times New Roman" w:hAnsi="Times New Roman" w:cs="Times New Roman"/>
                <w:sz w:val="18"/>
                <w:szCs w:val="18"/>
              </w:rPr>
              <w:t xml:space="preserve">*An Introduction to International Relations Theory, Jill Steans, Lloyd Pettiford, Thomas </w:t>
            </w:r>
            <w:proofErr w:type="spellStart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Imad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Pages 205-228</w:t>
            </w:r>
          </w:p>
        </w:tc>
      </w:tr>
      <w:tr w:rsidR="00837ED9" w:rsidRPr="00C85DE2" w14:paraId="1FF660E8" w14:textId="77777777" w:rsidTr="000652C9">
        <w:tc>
          <w:tcPr>
            <w:tcW w:w="436" w:type="dxa"/>
          </w:tcPr>
          <w:p w14:paraId="1702E631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14:paraId="65459BD2" w14:textId="77777777" w:rsidR="00837ED9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Review</w:t>
            </w:r>
          </w:p>
        </w:tc>
        <w:tc>
          <w:tcPr>
            <w:tcW w:w="4110" w:type="dxa"/>
          </w:tcPr>
          <w:p w14:paraId="3A77C612" w14:textId="77777777" w:rsidR="00837ED9" w:rsidRPr="00261251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 and Summary</w:t>
            </w:r>
          </w:p>
        </w:tc>
      </w:tr>
      <w:tr w:rsidR="00837ED9" w:rsidRPr="00C85DE2" w14:paraId="2ACD356F" w14:textId="77777777" w:rsidTr="000652C9">
        <w:tc>
          <w:tcPr>
            <w:tcW w:w="436" w:type="dxa"/>
          </w:tcPr>
          <w:p w14:paraId="49F058E1" w14:textId="77777777" w:rsidR="00837ED9" w:rsidRPr="00C85DE2" w:rsidRDefault="00837ED9" w:rsidP="00065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14:paraId="248E9D36" w14:textId="77777777" w:rsidR="00837ED9" w:rsidRPr="00C85DE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FINAL EXAM</w:t>
            </w:r>
          </w:p>
        </w:tc>
        <w:tc>
          <w:tcPr>
            <w:tcW w:w="4110" w:type="dxa"/>
          </w:tcPr>
          <w:p w14:paraId="0E31E28F" w14:textId="77777777" w:rsidR="00837ED9" w:rsidRPr="00C85DE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ED9" w:rsidRPr="00C85DE2" w14:paraId="77299733" w14:textId="77777777" w:rsidTr="000652C9">
        <w:tc>
          <w:tcPr>
            <w:tcW w:w="8515" w:type="dxa"/>
            <w:gridSpan w:val="3"/>
          </w:tcPr>
          <w:p w14:paraId="1D87A09E" w14:textId="77777777" w:rsidR="00837ED9" w:rsidRPr="00C85DE2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E25">
              <w:rPr>
                <w:rFonts w:ascii="Times New Roman" w:hAnsi="Times New Roman" w:cs="Times New Roman"/>
                <w:sz w:val="18"/>
                <w:szCs w:val="18"/>
              </w:rPr>
              <w:t>Viotti</w:t>
            </w:r>
            <w:proofErr w:type="spellEnd"/>
            <w:r w:rsidRPr="00267E25">
              <w:rPr>
                <w:rFonts w:ascii="Times New Roman" w:hAnsi="Times New Roman" w:cs="Times New Roman"/>
                <w:sz w:val="18"/>
                <w:szCs w:val="18"/>
              </w:rPr>
              <w:t xml:space="preserve">, Paul R. and Mark V. </w:t>
            </w:r>
            <w:proofErr w:type="spellStart"/>
            <w:r w:rsidRPr="00267E25">
              <w:rPr>
                <w:rFonts w:ascii="Times New Roman" w:hAnsi="Times New Roman" w:cs="Times New Roman"/>
                <w:sz w:val="18"/>
                <w:szCs w:val="18"/>
              </w:rPr>
              <w:t>Kauppi</w:t>
            </w:r>
            <w:proofErr w:type="spellEnd"/>
            <w:r w:rsidRPr="00267E25">
              <w:rPr>
                <w:rFonts w:ascii="Times New Roman" w:hAnsi="Times New Roman" w:cs="Times New Roman"/>
                <w:sz w:val="18"/>
                <w:szCs w:val="18"/>
              </w:rPr>
              <w:t xml:space="preserve">. 2011. International Relations Theory: Realism, Pluralism, Globalism, and Beyond. Boston: </w:t>
            </w:r>
            <w:proofErr w:type="spellStart"/>
            <w:r w:rsidRPr="00267E25">
              <w:rPr>
                <w:rFonts w:ascii="Times New Roman" w:hAnsi="Times New Roman" w:cs="Times New Roman"/>
                <w:sz w:val="18"/>
                <w:szCs w:val="18"/>
              </w:rPr>
              <w:t>Allyn</w:t>
            </w:r>
            <w:proofErr w:type="spellEnd"/>
            <w:r w:rsidRPr="00267E25">
              <w:rPr>
                <w:rFonts w:ascii="Times New Roman" w:hAnsi="Times New Roman" w:cs="Times New Roman"/>
                <w:sz w:val="18"/>
                <w:szCs w:val="18"/>
              </w:rPr>
              <w:t xml:space="preserve"> and Bacon.</w:t>
            </w:r>
          </w:p>
        </w:tc>
      </w:tr>
      <w:tr w:rsidR="00837ED9" w:rsidRPr="00C85DE2" w14:paraId="1EAB1FEF" w14:textId="77777777" w:rsidTr="000652C9">
        <w:tc>
          <w:tcPr>
            <w:tcW w:w="8515" w:type="dxa"/>
            <w:gridSpan w:val="3"/>
          </w:tcPr>
          <w:p w14:paraId="119A7C83" w14:textId="77777777" w:rsidR="00837ED9" w:rsidRPr="00070079" w:rsidRDefault="00837ED9" w:rsidP="000652C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 w:rsidRPr="000700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Introduction to </w:t>
            </w:r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International Relations Theory, Jill Steans, Lloyd Pettiford, Thomas 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Diez</w:t>
            </w:r>
            <w:proofErr w:type="spellEnd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Imad</w:t>
            </w:r>
            <w:proofErr w:type="spellEnd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 El-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anis</w:t>
            </w:r>
            <w:proofErr w:type="spellEnd"/>
          </w:p>
          <w:p w14:paraId="6EA7602A" w14:textId="77777777" w:rsidR="00837ED9" w:rsidRPr="00070079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*Smith, Steve and John 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Baylis</w:t>
            </w:r>
            <w:proofErr w:type="spellEnd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 (eds.). 2006. The Globalisation of World Politics: An Introduction to International Relations. Oxford: Oxford University Press.</w:t>
            </w:r>
          </w:p>
          <w:p w14:paraId="26211C67" w14:textId="77777777" w:rsidR="00837ED9" w:rsidRPr="00070079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*Dunne, 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Kurki</w:t>
            </w:r>
            <w:proofErr w:type="spellEnd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, Smith; International Relations Theories, Discipline and Diversity, 2007, Oxford University Press</w:t>
            </w:r>
          </w:p>
          <w:p w14:paraId="5F4B59AF" w14:textId="77777777" w:rsidR="00837ED9" w:rsidRPr="00070079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*Waltz, Theory of International Politics, 1979</w:t>
            </w:r>
          </w:p>
          <w:p w14:paraId="68BC663D" w14:textId="77777777" w:rsidR="00837ED9" w:rsidRPr="007A28AD" w:rsidRDefault="00837ED9" w:rsidP="0006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*Linklater, 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Suganami</w:t>
            </w:r>
            <w:proofErr w:type="spellEnd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; The English School of Int’l Relations, A contemporary Reassessment, 2006, Cambridge University Press</w:t>
            </w:r>
          </w:p>
        </w:tc>
      </w:tr>
    </w:tbl>
    <w:p w14:paraId="77C68060" w14:textId="3C435ED9" w:rsidR="003A7F04" w:rsidRDefault="004B6F78" w:rsidP="003A7F04">
      <w:pPr>
        <w:rPr>
          <w:rFonts w:eastAsia="Times New Roman"/>
          <w:b/>
          <w:lang w:eastAsia="tr-TR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537DF8F" w14:textId="0CDC22BC" w:rsidR="003A7F04" w:rsidRPr="00CE76CF" w:rsidRDefault="00DF5C49" w:rsidP="003A7F04">
      <w:pPr>
        <w:ind w:firstLine="708"/>
        <w:rPr>
          <w:rFonts w:eastAsia="Times New Roman"/>
          <w:b/>
          <w:lang w:eastAsia="tr-TR"/>
        </w:rPr>
      </w:pPr>
      <w:proofErr w:type="spellStart"/>
      <w:r>
        <w:rPr>
          <w:rFonts w:eastAsia="Times New Roman"/>
          <w:b/>
          <w:lang w:eastAsia="tr-TR"/>
        </w:rPr>
        <w:lastRenderedPageBreak/>
        <w:t>Uluslararsı</w:t>
      </w:r>
      <w:proofErr w:type="spellEnd"/>
      <w:r>
        <w:rPr>
          <w:rFonts w:eastAsia="Times New Roman"/>
          <w:b/>
          <w:lang w:eastAsia="tr-TR"/>
        </w:rPr>
        <w:t xml:space="preserve"> </w:t>
      </w:r>
      <w:proofErr w:type="spellStart"/>
      <w:r>
        <w:rPr>
          <w:rFonts w:eastAsia="Times New Roman"/>
          <w:b/>
          <w:lang w:eastAsia="tr-TR"/>
        </w:rPr>
        <w:t>İlişkiler</w:t>
      </w:r>
      <w:proofErr w:type="spellEnd"/>
      <w:r>
        <w:rPr>
          <w:rFonts w:eastAsia="Times New Roman"/>
          <w:b/>
          <w:lang w:eastAsia="tr-TR"/>
        </w:rPr>
        <w:t xml:space="preserve"> </w:t>
      </w:r>
      <w:proofErr w:type="spellStart"/>
      <w:r>
        <w:rPr>
          <w:rFonts w:eastAsia="Times New Roman"/>
          <w:b/>
          <w:lang w:eastAsia="tr-TR"/>
        </w:rPr>
        <w:t>Departmanı</w:t>
      </w:r>
      <w:proofErr w:type="spellEnd"/>
      <w:r>
        <w:rPr>
          <w:rFonts w:eastAsia="Times New Roman"/>
          <w:b/>
          <w:lang w:eastAsia="tr-TR"/>
        </w:rPr>
        <w:t xml:space="preserve"> </w:t>
      </w:r>
      <w:proofErr w:type="spellStart"/>
      <w:r>
        <w:rPr>
          <w:rFonts w:eastAsia="Times New Roman"/>
          <w:b/>
          <w:lang w:eastAsia="tr-TR"/>
        </w:rPr>
        <w:t>Değerlendirme</w:t>
      </w:r>
      <w:proofErr w:type="spellEnd"/>
      <w:r>
        <w:rPr>
          <w:rFonts w:eastAsia="Times New Roman"/>
          <w:b/>
          <w:lang w:eastAsia="tr-TR"/>
        </w:rPr>
        <w:t xml:space="preserve"> </w:t>
      </w:r>
      <w:proofErr w:type="spellStart"/>
      <w:r>
        <w:rPr>
          <w:rFonts w:eastAsia="Times New Roman"/>
          <w:b/>
          <w:lang w:eastAsia="tr-TR"/>
        </w:rPr>
        <w:t>Rubrikleri</w:t>
      </w:r>
      <w:proofErr w:type="spellEnd"/>
    </w:p>
    <w:p w14:paraId="1B882E05" w14:textId="77777777" w:rsidR="003A7F04" w:rsidRDefault="003A7F04" w:rsidP="003A7F04">
      <w:pPr>
        <w:rPr>
          <w:rFonts w:eastAsia="Times New Roman"/>
          <w:lang w:eastAsia="tr-TR"/>
        </w:rPr>
      </w:pPr>
    </w:p>
    <w:p w14:paraId="525A2AB7" w14:textId="6B13579F" w:rsidR="003A7F04" w:rsidRPr="004141F7" w:rsidRDefault="00DF5C49" w:rsidP="003A7F04">
      <w:pPr>
        <w:shd w:val="clear" w:color="auto" w:fill="0070C0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proofErr w:type="spellStart"/>
      <w:r>
        <w:rPr>
          <w:rFonts w:eastAsia="Times New Roman"/>
          <w:b/>
          <w:color w:val="FFFFFF" w:themeColor="background1"/>
          <w:sz w:val="24"/>
          <w:szCs w:val="24"/>
          <w:lang w:eastAsia="tr-TR"/>
        </w:rPr>
        <w:t>Değerlendirme</w:t>
      </w:r>
      <w:proofErr w:type="spellEnd"/>
      <w:r>
        <w:rPr>
          <w:rFonts w:eastAsia="Times New Roman"/>
          <w:b/>
          <w:color w:val="FFFFFF" w:themeColor="background1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FFFFFF" w:themeColor="background1"/>
          <w:sz w:val="24"/>
          <w:szCs w:val="24"/>
          <w:lang w:eastAsia="tr-TR"/>
        </w:rPr>
        <w:t>Rubrikleri</w:t>
      </w:r>
      <w:proofErr w:type="spellEnd"/>
    </w:p>
    <w:p w14:paraId="395E13A8" w14:textId="2ECE05DA" w:rsidR="00DF5C49" w:rsidRPr="00DF5C49" w:rsidRDefault="00DF5C49" w:rsidP="00DF5C49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1. </w:t>
      </w:r>
      <w:r w:rsidRPr="00DF5C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İşin kalitesi</w:t>
      </w: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 Öğrencinin çalışmasının eksiksiz, doğru ve zamanında tamamlanmasının ve çalışma gereksinimlerini yerine getirme becerisinin derecesi.</w:t>
      </w:r>
    </w:p>
    <w:p w14:paraId="6924DF68" w14:textId="3C89F4AB" w:rsidR="00DF5C49" w:rsidRPr="00DF5C49" w:rsidRDefault="00DF5C49" w:rsidP="00DF5C49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2. </w:t>
      </w:r>
      <w:r w:rsidRPr="00DF5C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Devam ve Dakiklik</w:t>
      </w: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 Öğrencinin planlandığı gibi ve zamanında çalıştığını bildirme derecesi.</w:t>
      </w:r>
    </w:p>
    <w:p w14:paraId="469B8EA5" w14:textId="26C991C6" w:rsidR="00DF5C49" w:rsidRPr="00DF5C49" w:rsidRDefault="00DF5C49" w:rsidP="00DF5C49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3. </w:t>
      </w:r>
      <w:r w:rsidRPr="00DF5C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Karakter Özellikleri</w:t>
      </w: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 Öğrencinin kendine güvenen ve olumlu bir tutum sergileme derecesi; işinde dürüstlük ve doğruluk sergilemesi; etik ve çalışma konularının farkındadır ve bunlara duyarlıdır; etik ve profesyonel bir şekilde davranır.</w:t>
      </w:r>
    </w:p>
    <w:p w14:paraId="58BC1F11" w14:textId="77777777" w:rsidR="00DF5C49" w:rsidRPr="00DF5C49" w:rsidRDefault="00DF5C49" w:rsidP="00DF5C49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4. </w:t>
      </w:r>
      <w:r w:rsidRPr="00DF5C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Analitik / Eleştirel Düşünme Becerileri ve Yaratıcılık</w:t>
      </w: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 Öğrencinin, sınıf bağlamında analitik ve eleştirel düşünme becerilerini sergileme derecesi.</w:t>
      </w:r>
    </w:p>
    <w:p w14:paraId="52AF4394" w14:textId="77777777" w:rsidR="003A7F04" w:rsidRDefault="003A7F04" w:rsidP="003A7F04">
      <w:pPr>
        <w:rPr>
          <w:rFonts w:eastAsia="Times New Roman"/>
          <w:lang w:eastAsia="tr-TR"/>
        </w:rPr>
      </w:pPr>
    </w:p>
    <w:p w14:paraId="28C06AF8" w14:textId="77777777" w:rsidR="003A7F04" w:rsidRDefault="003A7F04" w:rsidP="003A7F04">
      <w:pPr>
        <w:rPr>
          <w:rFonts w:eastAsia="Times New Roman"/>
          <w:lang w:eastAsia="tr-TR"/>
        </w:rPr>
      </w:pPr>
    </w:p>
    <w:tbl>
      <w:tblPr>
        <w:tblStyle w:val="TabloKlavuzu"/>
        <w:tblW w:w="10224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112"/>
        <w:gridCol w:w="5112"/>
      </w:tblGrid>
      <w:tr w:rsidR="003A7F04" w:rsidRPr="00A435C9" w14:paraId="0ABE8389" w14:textId="77777777" w:rsidTr="00722572">
        <w:trPr>
          <w:trHeight w:val="21"/>
          <w:jc w:val="center"/>
        </w:trPr>
        <w:tc>
          <w:tcPr>
            <w:tcW w:w="10224" w:type="dxa"/>
            <w:gridSpan w:val="2"/>
            <w:shd w:val="clear" w:color="auto" w:fill="002060"/>
            <w:vAlign w:val="center"/>
          </w:tcPr>
          <w:p w14:paraId="78D47CA3" w14:textId="6F875F2F" w:rsidR="003A7F04" w:rsidRPr="00F63AA7" w:rsidRDefault="00DF5C49" w:rsidP="00722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Performans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Değerlendirmesi</w:t>
            </w:r>
            <w:proofErr w:type="spellEnd"/>
            <w:r w:rsidR="003A7F04" w:rsidRPr="00F63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7F04" w:rsidRPr="00A435C9" w14:paraId="0BBD51D9" w14:textId="77777777" w:rsidTr="00722572">
        <w:trPr>
          <w:trHeight w:val="21"/>
          <w:jc w:val="center"/>
        </w:trPr>
        <w:tc>
          <w:tcPr>
            <w:tcW w:w="5112" w:type="dxa"/>
            <w:shd w:val="clear" w:color="auto" w:fill="D9E2F3" w:themeFill="accent1" w:themeFillTint="33"/>
            <w:tcMar>
              <w:top w:w="29" w:type="dxa"/>
              <w:bottom w:w="29" w:type="dxa"/>
            </w:tcMar>
            <w:vAlign w:val="center"/>
          </w:tcPr>
          <w:p w14:paraId="49C8DE3C" w14:textId="5BF63E3E" w:rsidR="003A7F04" w:rsidRPr="00F63AA7" w:rsidRDefault="00DF5C49" w:rsidP="00722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Kriterleri</w:t>
            </w:r>
            <w:proofErr w:type="spellEnd"/>
          </w:p>
        </w:tc>
        <w:tc>
          <w:tcPr>
            <w:tcW w:w="5112" w:type="dxa"/>
            <w:shd w:val="clear" w:color="auto" w:fill="D9E2F3" w:themeFill="accent1" w:themeFillTint="33"/>
            <w:tcMar>
              <w:top w:w="29" w:type="dxa"/>
              <w:bottom w:w="29" w:type="dxa"/>
            </w:tcMar>
            <w:vAlign w:val="center"/>
          </w:tcPr>
          <w:p w14:paraId="3A0277DE" w14:textId="3C73A40A" w:rsidR="003A7F04" w:rsidRPr="00F63AA7" w:rsidRDefault="00DF5C49" w:rsidP="00DF5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Puan</w:t>
            </w:r>
            <w:proofErr w:type="spellEnd"/>
          </w:p>
        </w:tc>
      </w:tr>
      <w:tr w:rsidR="003A7F04" w:rsidRPr="00A435C9" w14:paraId="1DC5E82C" w14:textId="77777777" w:rsidTr="00722572">
        <w:trPr>
          <w:trHeight w:val="21"/>
          <w:jc w:val="center"/>
        </w:trPr>
        <w:tc>
          <w:tcPr>
            <w:tcW w:w="10224" w:type="dxa"/>
            <w:gridSpan w:val="2"/>
            <w:tcMar>
              <w:top w:w="29" w:type="dxa"/>
              <w:bottom w:w="29" w:type="dxa"/>
            </w:tcMar>
          </w:tcPr>
          <w:p w14:paraId="78F9AF45" w14:textId="77777777" w:rsidR="003A7F04" w:rsidRPr="00F63AA7" w:rsidRDefault="003A7F04" w:rsidP="007225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 xml:space="preserve">Student Name and Number : </w:t>
            </w:r>
          </w:p>
        </w:tc>
      </w:tr>
      <w:tr w:rsidR="003A7F04" w:rsidRPr="00A435C9" w14:paraId="6EDD5B29" w14:textId="77777777" w:rsidTr="00722572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14:paraId="4C68AE6F" w14:textId="7EE1CF3B" w:rsidR="003A7F04" w:rsidRPr="00F63AA7" w:rsidRDefault="00DF5C49" w:rsidP="00722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Görevin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kalitesi</w:t>
            </w:r>
            <w:proofErr w:type="spellEnd"/>
            <w:r w:rsidR="003A7F04" w:rsidRPr="00F63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14:paraId="66F8B8FB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66793790" w14:textId="77777777" w:rsidTr="00722572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14:paraId="3CFF15E7" w14:textId="4ED5D89C" w:rsidR="003A7F04" w:rsidRPr="00F63AA7" w:rsidRDefault="00DF5C49" w:rsidP="00DF5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Katılım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riayet</w:t>
            </w:r>
            <w:proofErr w:type="spellEnd"/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14:paraId="20F808E0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08E438DB" w14:textId="77777777" w:rsidTr="00722572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14:paraId="5355865F" w14:textId="5D6CA62B" w:rsidR="003A7F04" w:rsidRPr="00F63AA7" w:rsidRDefault="00DF5C49" w:rsidP="00DF5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Karakter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özellikleri</w:t>
            </w:r>
            <w:proofErr w:type="spellEnd"/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14:paraId="1310DC68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67F2DF9F" w14:textId="77777777" w:rsidTr="00722572">
        <w:trPr>
          <w:trHeight w:val="21"/>
          <w:jc w:val="center"/>
        </w:trPr>
        <w:tc>
          <w:tcPr>
            <w:tcW w:w="5112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14:paraId="3665F071" w14:textId="27286F85" w:rsidR="003A7F04" w:rsidRPr="00F63AA7" w:rsidRDefault="003A7F04" w:rsidP="00DF5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AA7">
              <w:rPr>
                <w:rFonts w:ascii="Times New Roman" w:hAnsi="Times New Roman"/>
                <w:sz w:val="24"/>
                <w:szCs w:val="24"/>
              </w:rPr>
              <w:t>Anal</w:t>
            </w:r>
            <w:r w:rsidR="00DF5C49">
              <w:rPr>
                <w:rFonts w:ascii="Times New Roman" w:hAnsi="Times New Roman"/>
                <w:sz w:val="24"/>
                <w:szCs w:val="24"/>
              </w:rPr>
              <w:t>itik</w:t>
            </w:r>
            <w:proofErr w:type="spellEnd"/>
            <w:r w:rsidRPr="00F63AA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DF5C49">
              <w:rPr>
                <w:rFonts w:ascii="Times New Roman" w:hAnsi="Times New Roman"/>
                <w:sz w:val="24"/>
                <w:szCs w:val="24"/>
              </w:rPr>
              <w:t>Eleştirel</w:t>
            </w:r>
            <w:proofErr w:type="spellEnd"/>
            <w:r w:rsidR="00DF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5C49">
              <w:rPr>
                <w:rFonts w:ascii="Times New Roman" w:hAnsi="Times New Roman"/>
                <w:sz w:val="24"/>
                <w:szCs w:val="24"/>
              </w:rPr>
              <w:t>Düşünme</w:t>
            </w:r>
            <w:proofErr w:type="spellEnd"/>
            <w:r w:rsidR="00DF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5C49">
              <w:rPr>
                <w:rFonts w:ascii="Times New Roman" w:hAnsi="Times New Roman"/>
                <w:sz w:val="24"/>
                <w:szCs w:val="24"/>
              </w:rPr>
              <w:t>Becerisi</w:t>
            </w:r>
            <w:proofErr w:type="spellEnd"/>
            <w:r w:rsidR="00DF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5C49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="00DF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5C49">
              <w:rPr>
                <w:rFonts w:ascii="Times New Roman" w:hAnsi="Times New Roman"/>
                <w:sz w:val="24"/>
                <w:szCs w:val="24"/>
              </w:rPr>
              <w:t>Yaratıcılığı</w:t>
            </w:r>
            <w:proofErr w:type="spellEnd"/>
          </w:p>
        </w:tc>
        <w:tc>
          <w:tcPr>
            <w:tcW w:w="5112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7FC5F271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4C8FE341" w14:textId="77777777" w:rsidTr="00722572">
        <w:trPr>
          <w:trHeight w:val="21"/>
          <w:jc w:val="center"/>
        </w:trPr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B79B94A" w14:textId="79EA64C5" w:rsidR="003A7F04" w:rsidRPr="00F63AA7" w:rsidRDefault="003A7F04" w:rsidP="00DF5C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3AA7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r w:rsidR="00DF5C49">
              <w:rPr>
                <w:rFonts w:ascii="Times New Roman" w:hAnsi="Times New Roman"/>
                <w:b/>
                <w:sz w:val="24"/>
                <w:szCs w:val="24"/>
              </w:rPr>
              <w:t>plam</w:t>
            </w:r>
            <w:proofErr w:type="spellEnd"/>
            <w:r w:rsidR="00DF5C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5C49">
              <w:rPr>
                <w:rFonts w:ascii="Times New Roman" w:hAnsi="Times New Roman"/>
                <w:b/>
                <w:sz w:val="24"/>
                <w:szCs w:val="24"/>
              </w:rPr>
              <w:t>Puan</w:t>
            </w:r>
            <w:proofErr w:type="spellEnd"/>
            <w:r w:rsidRPr="00F63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7C6469E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0E15DF" w14:textId="77777777" w:rsidR="003A7F04" w:rsidRDefault="003A7F04" w:rsidP="003A7F04">
      <w:pPr>
        <w:rPr>
          <w:rFonts w:eastAsia="Times New Roman"/>
          <w:lang w:eastAsia="tr-TR"/>
        </w:rPr>
      </w:pPr>
    </w:p>
    <w:p w14:paraId="0269DD03" w14:textId="77777777" w:rsidR="003A7F04" w:rsidRDefault="003A7F04" w:rsidP="003A7F04">
      <w:pPr>
        <w:rPr>
          <w:rFonts w:eastAsia="Times New Roman"/>
          <w:lang w:eastAsia="tr-TR"/>
        </w:rPr>
      </w:pPr>
    </w:p>
    <w:p w14:paraId="32507D21" w14:textId="77777777" w:rsidR="003A7F04" w:rsidRDefault="003A7F04" w:rsidP="003A7F04">
      <w:pPr>
        <w:rPr>
          <w:rFonts w:eastAsia="Times New Roman"/>
          <w:lang w:eastAsia="tr-TR"/>
        </w:rPr>
      </w:pPr>
    </w:p>
    <w:p w14:paraId="54DD27F1" w14:textId="77777777" w:rsidR="003A7F04" w:rsidRDefault="003A7F04" w:rsidP="003A7F04">
      <w:pPr>
        <w:rPr>
          <w:rFonts w:eastAsia="Times New Roman"/>
          <w:lang w:eastAsia="tr-TR"/>
        </w:rPr>
      </w:pPr>
    </w:p>
    <w:p w14:paraId="435227EF" w14:textId="77777777" w:rsidR="003A7F04" w:rsidRDefault="003A7F04" w:rsidP="003A7F04">
      <w:pPr>
        <w:rPr>
          <w:rFonts w:eastAsia="Times New Roman"/>
          <w:lang w:eastAsia="tr-TR"/>
        </w:rPr>
      </w:pPr>
    </w:p>
    <w:p w14:paraId="41D2DE6E" w14:textId="77777777" w:rsidR="003A7F04" w:rsidRDefault="003A7F04" w:rsidP="003A7F04">
      <w:pPr>
        <w:rPr>
          <w:rFonts w:eastAsia="Times New Roman"/>
          <w:lang w:eastAsia="tr-TR"/>
        </w:rPr>
      </w:pPr>
    </w:p>
    <w:p w14:paraId="51ABFD4C" w14:textId="77777777" w:rsidR="003A7F04" w:rsidRDefault="003A7F04" w:rsidP="003A7F04">
      <w:pPr>
        <w:rPr>
          <w:rFonts w:eastAsia="Times New Roman"/>
          <w:lang w:eastAsia="tr-TR"/>
        </w:rPr>
      </w:pPr>
    </w:p>
    <w:p w14:paraId="4E21368F" w14:textId="77777777" w:rsidR="003A7F04" w:rsidRDefault="003A7F04" w:rsidP="003A7F04">
      <w:pPr>
        <w:rPr>
          <w:rFonts w:eastAsia="Times New Roman"/>
          <w:lang w:eastAsia="tr-TR"/>
        </w:rPr>
      </w:pPr>
    </w:p>
    <w:p w14:paraId="6B36DFA4" w14:textId="77777777" w:rsidR="003A7F04" w:rsidRDefault="003A7F04" w:rsidP="003A7F04">
      <w:pPr>
        <w:rPr>
          <w:rFonts w:eastAsia="Times New Roman"/>
          <w:lang w:eastAsia="tr-TR"/>
        </w:rPr>
      </w:pPr>
    </w:p>
    <w:p w14:paraId="332E92A9" w14:textId="77777777" w:rsidR="003A7F04" w:rsidRDefault="003A7F04" w:rsidP="003A7F04">
      <w:pPr>
        <w:rPr>
          <w:rFonts w:eastAsia="Times New Roman"/>
          <w:lang w:eastAsia="tr-TR"/>
        </w:rPr>
      </w:pPr>
    </w:p>
    <w:p w14:paraId="40167CC0" w14:textId="77777777" w:rsidR="003A7F04" w:rsidRDefault="003A7F04" w:rsidP="003A7F04">
      <w:pPr>
        <w:rPr>
          <w:rFonts w:eastAsia="Times New Roman"/>
          <w:lang w:eastAsia="tr-TR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67"/>
        <w:gridCol w:w="2045"/>
        <w:gridCol w:w="2171"/>
        <w:gridCol w:w="2315"/>
        <w:gridCol w:w="661"/>
      </w:tblGrid>
      <w:tr w:rsidR="003A7F04" w:rsidRPr="007A5C6E" w14:paraId="1690EBB6" w14:textId="77777777" w:rsidTr="00722572">
        <w:trPr>
          <w:trHeight w:val="91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CAEF6" w14:textId="10132D4B" w:rsidR="003A7F04" w:rsidRPr="00056575" w:rsidRDefault="009731AE" w:rsidP="0072257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9731AE">
              <w:rPr>
                <w:rFonts w:eastAsia="Times New Roman"/>
                <w:b/>
                <w:bCs/>
                <w:szCs w:val="18"/>
              </w:rPr>
              <w:lastRenderedPageBreak/>
              <w:t>Uluslararsı</w:t>
            </w:r>
            <w:proofErr w:type="spellEnd"/>
            <w:r w:rsidRPr="009731AE">
              <w:rPr>
                <w:rFonts w:eastAsia="Times New Roman"/>
                <w:b/>
                <w:bCs/>
                <w:szCs w:val="18"/>
              </w:rPr>
              <w:t xml:space="preserve"> </w:t>
            </w:r>
            <w:proofErr w:type="spellStart"/>
            <w:r w:rsidRPr="009731AE">
              <w:rPr>
                <w:rFonts w:eastAsia="Times New Roman"/>
                <w:b/>
                <w:bCs/>
                <w:szCs w:val="18"/>
              </w:rPr>
              <w:t>İlişkiler</w:t>
            </w:r>
            <w:proofErr w:type="spellEnd"/>
            <w:r w:rsidRPr="009731AE">
              <w:rPr>
                <w:rFonts w:eastAsia="Times New Roman"/>
                <w:b/>
                <w:bCs/>
                <w:szCs w:val="18"/>
              </w:rPr>
              <w:t xml:space="preserve"> </w:t>
            </w:r>
            <w:proofErr w:type="spellStart"/>
            <w:r w:rsidRPr="009731AE">
              <w:rPr>
                <w:rFonts w:eastAsia="Times New Roman"/>
                <w:b/>
                <w:bCs/>
                <w:szCs w:val="18"/>
              </w:rPr>
              <w:t>Departmanı</w:t>
            </w:r>
            <w:proofErr w:type="spellEnd"/>
            <w:r w:rsidRPr="009731AE">
              <w:rPr>
                <w:rFonts w:eastAsia="Times New Roman"/>
                <w:b/>
                <w:bCs/>
                <w:szCs w:val="18"/>
              </w:rPr>
              <w:t xml:space="preserve"> </w:t>
            </w:r>
            <w:proofErr w:type="spellStart"/>
            <w:r w:rsidRPr="009731AE">
              <w:rPr>
                <w:rFonts w:eastAsia="Times New Roman"/>
                <w:b/>
                <w:bCs/>
                <w:szCs w:val="18"/>
              </w:rPr>
              <w:t>Değerlendirme</w:t>
            </w:r>
            <w:proofErr w:type="spellEnd"/>
            <w:r w:rsidRPr="009731AE">
              <w:rPr>
                <w:rFonts w:eastAsia="Times New Roman"/>
                <w:b/>
                <w:bCs/>
                <w:szCs w:val="18"/>
              </w:rPr>
              <w:t xml:space="preserve"> </w:t>
            </w:r>
            <w:proofErr w:type="spellStart"/>
            <w:r w:rsidRPr="009731AE">
              <w:rPr>
                <w:rFonts w:eastAsia="Times New Roman"/>
                <w:b/>
                <w:bCs/>
                <w:szCs w:val="18"/>
              </w:rPr>
              <w:t>Rubrikleri</w:t>
            </w:r>
            <w:proofErr w:type="spellEnd"/>
          </w:p>
        </w:tc>
      </w:tr>
      <w:tr w:rsidR="00C30995" w:rsidRPr="007A5C6E" w14:paraId="3D0C0195" w14:textId="77777777" w:rsidTr="007225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5E83" w14:textId="4840345A" w:rsidR="003A7F04" w:rsidRPr="00056575" w:rsidRDefault="009731AE" w:rsidP="009731AE">
            <w:pPr>
              <w:rPr>
                <w:rFonts w:eastAsia="Times New Roman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18"/>
              </w:rPr>
              <w:t>Öğrenci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18"/>
              </w:rPr>
              <w:t>Adı</w:t>
            </w:r>
            <w:proofErr w:type="spellEnd"/>
            <w:r w:rsidR="003A7F04" w:rsidRPr="00056575">
              <w:rPr>
                <w:rFonts w:eastAsia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9A6AC" w14:textId="77777777" w:rsidR="003A7F04" w:rsidRPr="00056575" w:rsidRDefault="003A7F04" w:rsidP="0072257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57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30995" w:rsidRPr="007A5C6E" w14:paraId="7B9F3F54" w14:textId="77777777" w:rsidTr="007225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7697" w14:textId="74F6BD9F" w:rsidR="003A7F04" w:rsidRPr="00056575" w:rsidRDefault="009731AE" w:rsidP="009731AE">
            <w:pPr>
              <w:rPr>
                <w:rFonts w:eastAsia="Times New Roman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18"/>
              </w:rPr>
              <w:t>Öğrenci</w:t>
            </w:r>
            <w:proofErr w:type="spellEnd"/>
            <w:r w:rsidR="003A7F04" w:rsidRPr="00056575">
              <w:rPr>
                <w:rFonts w:eastAsia="Times New Roman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18"/>
              </w:rPr>
              <w:t>No</w:t>
            </w:r>
            <w:r w:rsidR="003A7F04" w:rsidRPr="00056575">
              <w:rPr>
                <w:rFonts w:eastAsia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340F1" w14:textId="77777777" w:rsidR="003A7F04" w:rsidRPr="00056575" w:rsidRDefault="003A7F04" w:rsidP="0072257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57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30995" w:rsidRPr="007A5C6E" w14:paraId="59B2F073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7B4B" w14:textId="0490E5E4" w:rsidR="003A7F04" w:rsidRPr="007A5C6E" w:rsidRDefault="009731AE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Değerlendirme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Boyutları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6CC" w14:textId="11E8E101" w:rsidR="003A7F04" w:rsidRPr="00056575" w:rsidRDefault="009731AE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Öğretim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Üyesinin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Değerlendirme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 xml:space="preserve">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A60C" w14:textId="094611A6" w:rsidR="003A7F04" w:rsidRPr="00056575" w:rsidRDefault="009731AE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Puan</w:t>
            </w:r>
            <w:proofErr w:type="spellEnd"/>
          </w:p>
        </w:tc>
      </w:tr>
      <w:tr w:rsidR="00C30995" w:rsidRPr="007A5C6E" w14:paraId="782420E2" w14:textId="77777777" w:rsidTr="0072257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0AA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4163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2E75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24C73" w:rsidRPr="007A5C6E" w14:paraId="50167A72" w14:textId="77777777" w:rsidTr="0072257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6AE6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C981" w14:textId="2E3C20D7" w:rsidR="003A7F04" w:rsidRPr="007A5C6E" w:rsidRDefault="009731AE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Yetersiz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2C70" w14:textId="64480F60" w:rsidR="003A7F04" w:rsidRPr="007A5C6E" w:rsidRDefault="009731AE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Yeterli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7E9C" w14:textId="3898228C" w:rsidR="003A7F04" w:rsidRPr="007A5C6E" w:rsidRDefault="009731AE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Başarılı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E9CF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24C73" w:rsidRPr="007A5C6E" w14:paraId="501FF973" w14:textId="77777777" w:rsidTr="0072257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5DD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8B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85D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71A2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163E" w14:textId="77777777" w:rsidR="003A7F04" w:rsidRPr="007A5C6E" w:rsidRDefault="003A7F04" w:rsidP="007225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5C6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C24C73" w:rsidRPr="007A5C6E" w14:paraId="123D6F33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211" w14:textId="0FB04EF3" w:rsidR="003A7F04" w:rsidRPr="007A5C6E" w:rsidRDefault="003A7F04" w:rsidP="009731A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1. </w:t>
            </w:r>
            <w:proofErr w:type="spellStart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Çalışmanın</w:t>
            </w:r>
            <w:proofErr w:type="spellEnd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Kalitesi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589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80C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20--2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5007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30-4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C814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C73" w:rsidRPr="007A5C6E" w14:paraId="09A898DD" w14:textId="77777777" w:rsidTr="00722572">
        <w:trPr>
          <w:trHeight w:val="15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B963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6CEA" w14:textId="16BCBE3E" w:rsidR="009731AE" w:rsidRPr="009731AE" w:rsidRDefault="009731AE" w:rsidP="009731A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>Ödev</w:t>
            </w:r>
            <w:r w:rsidRPr="009731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 xml:space="preserve"> dikkatsizce yapıldı ve kalitesizdi;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 xml:space="preserve">ödev </w:t>
            </w:r>
            <w:r w:rsidRPr="009731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>genellikle gecikti ve gözden geçirilmesi gerekiyordu; çok sayıda hata yaptı</w:t>
            </w:r>
          </w:p>
          <w:p w14:paraId="76D7FE34" w14:textId="09B23B4B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F8AA" w14:textId="1B8966D3" w:rsidR="003A7F04" w:rsidRPr="007A5C6E" w:rsidRDefault="009731AE" w:rsidP="009731A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kaç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önemsiz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hata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dışında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ödev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yapıldı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ödev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aşamaları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yapılırken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genellikle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zamana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riayet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edildi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tüm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ödev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boyunca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sıra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önemsiz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hatalar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yapıldı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A6D9" w14:textId="77777777" w:rsidR="009731AE" w:rsidRDefault="009731AE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Bütün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ödev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şartları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doğru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eksiksiz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yerine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getirildi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bütün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ödev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aşamaları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zamanındas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teslim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edildi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nadiren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küçük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hatalar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yapıldı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14:paraId="4C3381A0" w14:textId="18CDA601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B83B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C73" w:rsidRPr="007A5C6E" w14:paraId="41AE1E27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F947" w14:textId="71039C2E" w:rsidR="003A7F04" w:rsidRPr="0045550A" w:rsidRDefault="003A7F04" w:rsidP="009731A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4555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Katılım </w:t>
            </w:r>
            <w:proofErr w:type="spellStart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Zamana</w:t>
            </w:r>
            <w:proofErr w:type="spellEnd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Riayet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BF7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2E09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7CE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E702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C73" w:rsidRPr="007A5C6E" w14:paraId="72211624" w14:textId="77777777" w:rsidTr="003A7F04">
        <w:trPr>
          <w:trHeight w:val="3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A3B2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C239" w14:textId="77777777" w:rsidR="003A7F04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0C39153A" w14:textId="77777777" w:rsidR="009731AE" w:rsidRDefault="009731AE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Çoğu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katılmadı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çoğu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ödevle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çalışmalara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geç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kaldı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14:paraId="7B2AE762" w14:textId="04F004CD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A346" w14:textId="77777777" w:rsidR="003A7F04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4BB373E5" w14:textId="59C59DD9" w:rsidR="003A7F04" w:rsidRPr="007A5C6E" w:rsidRDefault="00BB30D2" w:rsidP="00BB30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Hiç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kaçırmadı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genellikle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çalışmalara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zamanında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iştirak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etti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EC43" w14:textId="77777777" w:rsidR="003A7F04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716B0DAB" w14:textId="77777777" w:rsidR="00BB30D2" w:rsidRDefault="00BB30D2" w:rsidP="009731A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Hiçbir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kaçırmadı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palnlandığı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gibi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her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faaliyete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zamanında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iştirak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etti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14:paraId="3381988A" w14:textId="32F84CF6" w:rsidR="003A7F04" w:rsidRPr="007A5C6E" w:rsidRDefault="003A7F04" w:rsidP="009731A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394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C73" w:rsidRPr="007A5C6E" w14:paraId="4F4580A8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57D0" w14:textId="3D548DB0" w:rsidR="003A7F04" w:rsidRPr="007A5C6E" w:rsidRDefault="003A7F04" w:rsidP="00BB30D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BB3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Karakter </w:t>
            </w:r>
            <w:proofErr w:type="spellStart"/>
            <w:r w:rsidR="00BB3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Özellikleri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6C4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EF2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30A3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A779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C73" w:rsidRPr="007A5C6E" w14:paraId="00E0038E" w14:textId="77777777" w:rsidTr="00722572">
        <w:trPr>
          <w:trHeight w:val="2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939C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B7F4" w14:textId="6FD7FD50" w:rsidR="00BB30D2" w:rsidRPr="00BB30D2" w:rsidRDefault="00BB30D2" w:rsidP="00BB30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</w:pPr>
            <w:r w:rsidRPr="00BB30D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>Güvensiz ve çekingen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>di</w:t>
            </w:r>
            <w:r w:rsidRPr="00BB30D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 xml:space="preserve"> ve / veya düzenli olarak olumsuz bir tutum sergile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>di</w:t>
            </w:r>
            <w:r w:rsidRPr="00BB30D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>; dürüst olmadı ve / veya pek çok durumda dürüstlük eksikliği gösterdi; etik sorunlarını tanıyamadı ve / veya bunlara karşı duyarsızdı; etik ve profesyonel davranışta önemli eksiklikler sergiledi</w:t>
            </w:r>
          </w:p>
          <w:p w14:paraId="2BDC94B3" w14:textId="6F0A4582" w:rsidR="00BB30D2" w:rsidRPr="007A5C6E" w:rsidRDefault="00BB30D2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E93C" w14:textId="2702BB0C" w:rsidR="00BB30D2" w:rsidRPr="00BB30D2" w:rsidRDefault="00BB30D2" w:rsidP="00BB30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</w:pPr>
            <w:r w:rsidRPr="00BB30D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 xml:space="preserve">Birkaç küçük durum dışında kendinden emin ve olumlu bir tavır sergiledi;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>ders süresince</w:t>
            </w:r>
            <w:r w:rsidRPr="00BB30D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 xml:space="preserve"> düzenli olarak dürüstlük ve bütünlük sergileyen, genellikle etik konularının farkında ve duyarlı oldu; normalde etik ve profesyonel bir şekilde davrandı</w:t>
            </w:r>
          </w:p>
          <w:p w14:paraId="48416660" w14:textId="2C7245F0" w:rsidR="00BB30D2" w:rsidRPr="007A5C6E" w:rsidRDefault="00BB30D2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001F" w14:textId="7B5C7779" w:rsidR="00C30995" w:rsidRDefault="00C30995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Son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derece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kendinden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emin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olumlu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tutum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sergiledi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süresince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tutarlı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dürüstlük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bütünlük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sergiledi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dersteki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etik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konularının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son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derece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farkındaydı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bunlara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derinden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duyarlıydı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her zaman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etik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rofesyonel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davrandı</w:t>
            </w:r>
            <w:proofErr w:type="spellEnd"/>
          </w:p>
          <w:p w14:paraId="1001586E" w14:textId="670DDB46" w:rsidR="00C30995" w:rsidRPr="007A5C6E" w:rsidRDefault="00C30995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287D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C73" w:rsidRPr="007A5C6E" w14:paraId="1451BAAA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E48" w14:textId="3EF7288A" w:rsidR="003A7F04" w:rsidRPr="007A5C6E" w:rsidRDefault="003A7F04" w:rsidP="00C3099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.Anal</w:t>
            </w:r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itik/</w:t>
            </w:r>
            <w:proofErr w:type="spellStart"/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Eleştirel</w:t>
            </w:r>
            <w:proofErr w:type="spellEnd"/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Düşünce</w:t>
            </w:r>
            <w:proofErr w:type="spellEnd"/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Becerileri</w:t>
            </w:r>
            <w:proofErr w:type="spellEnd"/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Yaratıcılığı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E3A1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63CE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9C91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5280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C73" w:rsidRPr="007A5C6E" w14:paraId="432F5837" w14:textId="77777777" w:rsidTr="00722572">
        <w:trPr>
          <w:trHeight w:val="3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CE26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4FBD" w14:textId="0AD878D7" w:rsidR="003A7F04" w:rsidRPr="007A5C6E" w:rsidRDefault="00C30995" w:rsidP="00C3099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İş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ödevlerinde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çok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az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analiz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sundu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nadiren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başka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kaynaklardan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ek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bilgi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aradı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farklı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akış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açıları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olarak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değerlendir</w:t>
            </w:r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derste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sorunlara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birkaç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çözüm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alternatif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seçenek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sundu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çözümler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alternatifler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seçenekler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genellikle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yanlış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tutarsız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mantıklı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değildi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fikirler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belirsiz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sun</w:t>
            </w:r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C787" w14:textId="5435C998" w:rsidR="00C24C73" w:rsidRPr="007A5C6E" w:rsidRDefault="00C24C73" w:rsidP="00C24C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Bilgiler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çeşitli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kaynaklardan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bakış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açılarından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yalnızca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küçük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tutarsızlıklar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uyumsuzluklar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eksikliklerle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yeterli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değerlendirilmiş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sunulan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bilgiler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mantıklı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tutarlı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olarak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tatmin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edici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özetlenmiş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çözümler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alternatifler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seçenekler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çoğu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durumda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net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ifade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edilmiş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46E1" w14:textId="31691896" w:rsidR="00C24C73" w:rsidRDefault="00C24C73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Çeşitli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kaynaklardan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bakış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açılarından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ilgili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bilgileri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doğru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uygun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değerlendirmiş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yorumlamış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çeşitli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problemleri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için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çoklu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çözümler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alternatifler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seçenekler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geliştirmiş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gerekçelendirmiş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çözümler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alternatifler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seçenekler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açık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tutarlı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iyi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desteklenmiş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mantıksal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olarak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tutarlı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eksiksizdi</w:t>
            </w:r>
            <w:proofErr w:type="spellEnd"/>
          </w:p>
          <w:p w14:paraId="51092C8E" w14:textId="77A86777" w:rsidR="00C24C73" w:rsidRPr="007A5C6E" w:rsidRDefault="00C24C73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2B5C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A58101F" w14:textId="77777777" w:rsidR="003A7F04" w:rsidRDefault="003A7F04" w:rsidP="003A7F04"/>
    <w:p w14:paraId="350FB2C3" w14:textId="77777777" w:rsidR="004D50FB" w:rsidRPr="00FD5453" w:rsidRDefault="004D50FB" w:rsidP="004D50FB"/>
    <w:p w14:paraId="32CA2BED" w14:textId="77777777" w:rsidR="004D50FB" w:rsidRPr="008329CE" w:rsidRDefault="004D50FB" w:rsidP="008329CE">
      <w:pPr>
        <w:rPr>
          <w:rFonts w:ascii="Times New Roman" w:hAnsi="Times New Roman" w:cs="Times New Roman"/>
          <w:sz w:val="20"/>
          <w:szCs w:val="20"/>
        </w:rPr>
      </w:pPr>
    </w:p>
    <w:sectPr w:rsidR="004D50FB" w:rsidRPr="0083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81"/>
    <w:rsid w:val="00046A9D"/>
    <w:rsid w:val="00046EEC"/>
    <w:rsid w:val="00090F79"/>
    <w:rsid w:val="0009172B"/>
    <w:rsid w:val="000C5B16"/>
    <w:rsid w:val="00136F1A"/>
    <w:rsid w:val="00193F40"/>
    <w:rsid w:val="001A4B98"/>
    <w:rsid w:val="001B44C7"/>
    <w:rsid w:val="001C639F"/>
    <w:rsid w:val="001C7473"/>
    <w:rsid w:val="001E7F00"/>
    <w:rsid w:val="002926B5"/>
    <w:rsid w:val="00292D91"/>
    <w:rsid w:val="002C7DE5"/>
    <w:rsid w:val="002E4D1F"/>
    <w:rsid w:val="00361D1A"/>
    <w:rsid w:val="00365DAE"/>
    <w:rsid w:val="00371058"/>
    <w:rsid w:val="00371CB4"/>
    <w:rsid w:val="0037773F"/>
    <w:rsid w:val="003A7F04"/>
    <w:rsid w:val="003D4618"/>
    <w:rsid w:val="004B6F78"/>
    <w:rsid w:val="004D0624"/>
    <w:rsid w:val="004D50FB"/>
    <w:rsid w:val="004F1DBD"/>
    <w:rsid w:val="00576117"/>
    <w:rsid w:val="005A7F3E"/>
    <w:rsid w:val="005C0EE9"/>
    <w:rsid w:val="00684632"/>
    <w:rsid w:val="006B0686"/>
    <w:rsid w:val="00713A68"/>
    <w:rsid w:val="007343DC"/>
    <w:rsid w:val="007A28AD"/>
    <w:rsid w:val="008314E7"/>
    <w:rsid w:val="008329CE"/>
    <w:rsid w:val="00837ED9"/>
    <w:rsid w:val="008A5DA5"/>
    <w:rsid w:val="008C59B5"/>
    <w:rsid w:val="0096029D"/>
    <w:rsid w:val="009731AE"/>
    <w:rsid w:val="009F3615"/>
    <w:rsid w:val="00A54112"/>
    <w:rsid w:val="00A5544B"/>
    <w:rsid w:val="00A836FC"/>
    <w:rsid w:val="00AA458D"/>
    <w:rsid w:val="00BA4681"/>
    <w:rsid w:val="00BB30D2"/>
    <w:rsid w:val="00BF6402"/>
    <w:rsid w:val="00C16B46"/>
    <w:rsid w:val="00C24C73"/>
    <w:rsid w:val="00C30995"/>
    <w:rsid w:val="00C44D06"/>
    <w:rsid w:val="00D06367"/>
    <w:rsid w:val="00D20613"/>
    <w:rsid w:val="00D372AA"/>
    <w:rsid w:val="00D97ECC"/>
    <w:rsid w:val="00DB48A6"/>
    <w:rsid w:val="00DF5C49"/>
    <w:rsid w:val="00E73C23"/>
    <w:rsid w:val="00E91251"/>
    <w:rsid w:val="00EB4547"/>
    <w:rsid w:val="00EC192F"/>
    <w:rsid w:val="00ED3F02"/>
    <w:rsid w:val="00F22AD9"/>
    <w:rsid w:val="00F637EA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345A"/>
  <w15:chartTrackingRefBased/>
  <w15:docId w15:val="{41B5C4E2-6D08-4DD6-B568-72725D3D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8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Sehnaz Sahinkarakas</dc:creator>
  <cp:keywords/>
  <dc:description/>
  <cp:lastModifiedBy>hp</cp:lastModifiedBy>
  <cp:revision>7</cp:revision>
  <dcterms:created xsi:type="dcterms:W3CDTF">2020-09-30T07:19:00Z</dcterms:created>
  <dcterms:modified xsi:type="dcterms:W3CDTF">2020-09-30T10:01:00Z</dcterms:modified>
</cp:coreProperties>
</file>