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20"/>
        <w:gridCol w:w="350"/>
        <w:gridCol w:w="945"/>
        <w:gridCol w:w="205"/>
        <w:gridCol w:w="626"/>
        <w:gridCol w:w="360"/>
        <w:gridCol w:w="353"/>
        <w:gridCol w:w="185"/>
        <w:gridCol w:w="732"/>
        <w:gridCol w:w="23"/>
        <w:gridCol w:w="782"/>
        <w:gridCol w:w="265"/>
        <w:gridCol w:w="362"/>
        <w:gridCol w:w="365"/>
        <w:gridCol w:w="363"/>
        <w:gridCol w:w="162"/>
        <w:gridCol w:w="729"/>
        <w:gridCol w:w="1439"/>
        <w:gridCol w:w="10"/>
      </w:tblGrid>
      <w:tr w:rsidR="00E1394D" w:rsidRPr="00971317" w:rsidTr="00A7776C">
        <w:trPr>
          <w:trHeight w:val="550"/>
        </w:trPr>
        <w:tc>
          <w:tcPr>
            <w:tcW w:w="11146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1524" w:rsidRPr="00183415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481524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FEN EDEBİYAT FAKÜLTESİ</w:t>
            </w:r>
          </w:p>
          <w:p w:rsidR="006114F4" w:rsidRPr="00971317" w:rsidRDefault="00481524" w:rsidP="004815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PSİKOLOJİ BÖLÜMÜ</w:t>
            </w:r>
          </w:p>
        </w:tc>
      </w:tr>
      <w:tr w:rsidR="00481524" w:rsidRPr="00971317" w:rsidTr="00A7776C">
        <w:tc>
          <w:tcPr>
            <w:tcW w:w="1995" w:type="dxa"/>
            <w:gridSpan w:val="4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651" w:type="dxa"/>
            <w:gridSpan w:val="11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E1394D" w:rsidRPr="00971317" w:rsidTr="00A7776C">
        <w:tc>
          <w:tcPr>
            <w:tcW w:w="1995" w:type="dxa"/>
            <w:gridSpan w:val="4"/>
            <w:shd w:val="clear" w:color="auto" w:fill="auto"/>
          </w:tcPr>
          <w:p w:rsidR="00E1394D" w:rsidRPr="00971317" w:rsidRDefault="0092106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 </w:t>
            </w:r>
            <w:r w:rsidR="00A7776C">
              <w:rPr>
                <w:rFonts w:ascii="Arial" w:hAnsi="Arial" w:cs="Arial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4651" w:type="dxa"/>
            <w:gridSpan w:val="11"/>
            <w:shd w:val="clear" w:color="auto" w:fill="D2EAF1"/>
          </w:tcPr>
          <w:p w:rsidR="00E1394D" w:rsidRPr="00971317" w:rsidRDefault="00A7776C" w:rsidP="0006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Klinik </w:t>
            </w:r>
            <w:r w:rsidR="000676D4">
              <w:rPr>
                <w:rFonts w:ascii="Arial" w:hAnsi="Arial" w:cs="Arial"/>
                <w:sz w:val="20"/>
                <w:szCs w:val="20"/>
              </w:rPr>
              <w:t>Psikolojide Güncel Konular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1394D" w:rsidRPr="00971317" w:rsidRDefault="00E1394D" w:rsidP="00C7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 (3-0)</w:t>
            </w:r>
            <w:r w:rsidR="00C70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1394D" w:rsidRPr="00971317" w:rsidRDefault="0048152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A7776C">
        <w:tc>
          <w:tcPr>
            <w:tcW w:w="3240" w:type="dxa"/>
            <w:gridSpan w:val="8"/>
            <w:shd w:val="clear" w:color="auto" w:fill="D2EAF1"/>
          </w:tcPr>
          <w:p w:rsidR="00E1394D" w:rsidRPr="00971317" w:rsidRDefault="00481524" w:rsidP="0048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 Koşul</w:t>
            </w:r>
          </w:p>
        </w:tc>
        <w:tc>
          <w:tcPr>
            <w:tcW w:w="7906" w:type="dxa"/>
            <w:gridSpan w:val="17"/>
            <w:shd w:val="clear" w:color="auto" w:fill="D2EAF1"/>
          </w:tcPr>
          <w:p w:rsidR="00E1394D" w:rsidRPr="00971317" w:rsidRDefault="0048152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81524" w:rsidRPr="00971317" w:rsidTr="00A7776C">
        <w:trPr>
          <w:gridAfter w:val="1"/>
          <w:wAfter w:w="10" w:type="dxa"/>
        </w:trPr>
        <w:tc>
          <w:tcPr>
            <w:tcW w:w="3240" w:type="dxa"/>
            <w:gridSpan w:val="8"/>
            <w:shd w:val="clear" w:color="auto" w:fill="auto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776" w:type="dxa"/>
            <w:gridSpan w:val="3"/>
            <w:shd w:val="clear" w:color="auto" w:fill="D2EAF1"/>
          </w:tcPr>
          <w:p w:rsidR="00481524" w:rsidRPr="00D32386" w:rsidRDefault="00481524" w:rsidP="005931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386">
              <w:rPr>
                <w:rFonts w:ascii="Arial" w:hAnsi="Arial" w:cs="Arial"/>
                <w:sz w:val="20"/>
                <w:szCs w:val="20"/>
              </w:rPr>
              <w:t>English</w:t>
            </w:r>
            <w:r w:rsidRPr="00D323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81524" w:rsidRPr="00D32386" w:rsidRDefault="00481524" w:rsidP="0059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  <w:r w:rsidRPr="00D32386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81524" w:rsidRPr="00D32386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4F4134" w:rsidRPr="00971317" w:rsidTr="00A7776C">
        <w:tc>
          <w:tcPr>
            <w:tcW w:w="3240" w:type="dxa"/>
            <w:gridSpan w:val="8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906" w:type="dxa"/>
            <w:gridSpan w:val="17"/>
            <w:shd w:val="clear" w:color="auto" w:fill="D2EAF1"/>
          </w:tcPr>
          <w:p w:rsidR="004F4134" w:rsidRPr="00971317" w:rsidRDefault="00A7776C" w:rsidP="00A7776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Seçmeli</w:t>
            </w:r>
            <w:proofErr w:type="spellEnd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  <w:r w:rsidR="004F4134" w:rsidRPr="0097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auto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317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9713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17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971317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70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D2EAF1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EA50D7" w:rsidP="003A6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="004F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1E">
              <w:rPr>
                <w:rFonts w:ascii="Arial" w:hAnsi="Arial" w:cs="Arial"/>
                <w:sz w:val="20"/>
                <w:szCs w:val="20"/>
              </w:rPr>
              <w:t>Ufuk Kocatepe</w:t>
            </w:r>
            <w:r w:rsidR="00A7776C">
              <w:rPr>
                <w:rFonts w:ascii="Arial" w:hAnsi="Arial" w:cs="Arial"/>
                <w:sz w:val="20"/>
                <w:szCs w:val="20"/>
              </w:rPr>
              <w:t xml:space="preserve"> Avcı</w:t>
            </w:r>
          </w:p>
        </w:tc>
        <w:tc>
          <w:tcPr>
            <w:tcW w:w="1653" w:type="dxa"/>
            <w:gridSpan w:val="5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auto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16" w:type="dxa"/>
            <w:gridSpan w:val="20"/>
            <w:shd w:val="clear" w:color="auto" w:fill="D2EAF1"/>
          </w:tcPr>
          <w:p w:rsidR="004F4134" w:rsidRPr="00971317" w:rsidRDefault="004F4134" w:rsidP="006F4B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A7776C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394D" w:rsidRPr="00971317" w:rsidRDefault="00176ADF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vMerge w:val="restart"/>
            <w:shd w:val="clear" w:color="auto" w:fill="auto"/>
          </w:tcPr>
          <w:p w:rsidR="00E1394D" w:rsidRPr="00971317" w:rsidRDefault="00176ADF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E1394D" w:rsidRPr="00971317" w:rsidRDefault="00176ADF" w:rsidP="00176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vMerge/>
            <w:shd w:val="clear" w:color="auto" w:fill="D2EAF1"/>
          </w:tcPr>
          <w:p w:rsidR="00E1394D" w:rsidRPr="00971317" w:rsidRDefault="00E1394D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gridSpan w:val="2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8A0E97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8A0E97" w:rsidRPr="00971317" w:rsidRDefault="008A0E97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E97" w:rsidRPr="00971317" w:rsidRDefault="008A0E97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8A0E97" w:rsidRPr="00971317" w:rsidRDefault="008A0E97" w:rsidP="0089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 psikolojideki güncel çalışmaların farkında olur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1,3,4,6</w:t>
            </w:r>
            <w:proofErr w:type="gramEnd"/>
          </w:p>
        </w:tc>
        <w:tc>
          <w:tcPr>
            <w:tcW w:w="1449" w:type="dxa"/>
            <w:gridSpan w:val="2"/>
            <w:shd w:val="clear" w:color="auto" w:fill="auto"/>
          </w:tcPr>
          <w:p w:rsidR="008A0E97" w:rsidRDefault="008A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4,5,5,5</w:t>
            </w:r>
            <w:proofErr w:type="gramEnd"/>
          </w:p>
        </w:tc>
      </w:tr>
      <w:tr w:rsidR="008A0E97" w:rsidRPr="00971317" w:rsidTr="00A7776C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A0E97" w:rsidRPr="00971317" w:rsidRDefault="008A0E97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E97" w:rsidRPr="00971317" w:rsidRDefault="008A0E97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gridSpan w:val="16"/>
            <w:shd w:val="clear" w:color="auto" w:fill="D2EAF1"/>
          </w:tcPr>
          <w:p w:rsidR="008A0E97" w:rsidRPr="00971317" w:rsidRDefault="008A0E97" w:rsidP="00895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 ortamlarda duygu çalışabilir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1,3,4,6</w:t>
            </w:r>
            <w:proofErr w:type="gramEnd"/>
          </w:p>
        </w:tc>
        <w:tc>
          <w:tcPr>
            <w:tcW w:w="1449" w:type="dxa"/>
            <w:gridSpan w:val="2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4,5,5,5</w:t>
            </w:r>
            <w:proofErr w:type="gramEnd"/>
          </w:p>
        </w:tc>
      </w:tr>
      <w:tr w:rsidR="008A0E97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8A0E97" w:rsidRPr="00971317" w:rsidRDefault="008A0E97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E97" w:rsidRPr="00971317" w:rsidRDefault="008A0E97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8A0E97" w:rsidRPr="00971317" w:rsidRDefault="008A0E97" w:rsidP="00895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 psikolojinin farklı ve yeni alt alanlarını tanır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1,3,4,6</w:t>
            </w:r>
            <w:proofErr w:type="gramEnd"/>
          </w:p>
        </w:tc>
        <w:tc>
          <w:tcPr>
            <w:tcW w:w="1449" w:type="dxa"/>
            <w:gridSpan w:val="2"/>
            <w:shd w:val="clear" w:color="auto" w:fill="auto"/>
          </w:tcPr>
          <w:p w:rsidR="008A0E97" w:rsidRDefault="008A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4,5,5,5</w:t>
            </w:r>
            <w:proofErr w:type="gramEnd"/>
          </w:p>
        </w:tc>
      </w:tr>
      <w:tr w:rsidR="008A0E97" w:rsidRPr="00971317" w:rsidTr="00A7776C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8A0E97" w:rsidRPr="00971317" w:rsidRDefault="008A0E97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E97" w:rsidRPr="00971317" w:rsidRDefault="008A0E97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04" w:type="dxa"/>
            <w:gridSpan w:val="16"/>
            <w:shd w:val="clear" w:color="auto" w:fill="D2EAF1"/>
          </w:tcPr>
          <w:p w:rsidR="008A0E97" w:rsidRPr="00971317" w:rsidRDefault="008A0E97" w:rsidP="008950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Psikoterapinin farklı ve yeni bakış açılarını tanır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1,3,4,6</w:t>
            </w:r>
            <w:proofErr w:type="gramEnd"/>
          </w:p>
        </w:tc>
        <w:tc>
          <w:tcPr>
            <w:tcW w:w="1449" w:type="dxa"/>
            <w:gridSpan w:val="2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4,5,5,5</w:t>
            </w:r>
            <w:proofErr w:type="gramEnd"/>
          </w:p>
        </w:tc>
      </w:tr>
      <w:tr w:rsidR="008A0E97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8A0E97" w:rsidRPr="00971317" w:rsidRDefault="008A0E97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E97" w:rsidRPr="00971317" w:rsidRDefault="008A0E97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8A0E97" w:rsidRPr="00971317" w:rsidRDefault="008A0E97" w:rsidP="00F850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 psikolojiyi daha yakından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8A0E97" w:rsidRDefault="008A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1,3,4,6</w:t>
            </w:r>
            <w:proofErr w:type="gramEnd"/>
          </w:p>
        </w:tc>
        <w:tc>
          <w:tcPr>
            <w:tcW w:w="1449" w:type="dxa"/>
            <w:gridSpan w:val="2"/>
            <w:shd w:val="clear" w:color="auto" w:fill="auto"/>
          </w:tcPr>
          <w:p w:rsidR="008A0E97" w:rsidRDefault="008A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4,5,5,5</w:t>
            </w:r>
            <w:proofErr w:type="gramEnd"/>
          </w:p>
        </w:tc>
      </w:tr>
      <w:tr w:rsidR="00E14463" w:rsidRPr="00971317" w:rsidTr="00A7776C">
        <w:trPr>
          <w:gridAfter w:val="23"/>
          <w:wAfter w:w="9865" w:type="dxa"/>
          <w:trHeight w:val="23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4463" w:rsidRPr="00971317" w:rsidRDefault="00E14463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A7776C">
        <w:tc>
          <w:tcPr>
            <w:tcW w:w="11146" w:type="dxa"/>
            <w:gridSpan w:val="25"/>
            <w:shd w:val="clear" w:color="auto" w:fill="auto"/>
          </w:tcPr>
          <w:p w:rsidR="00E1394D" w:rsidRPr="00971317" w:rsidRDefault="003A331C" w:rsidP="00DC4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Tanımı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C4FBE">
              <w:t xml:space="preserve">Bu derste öğrenciler dönem boyunca bir danışanla iki seanslık bir psikolojik görüşme süreci </w:t>
            </w:r>
            <w:proofErr w:type="spellStart"/>
            <w:r w:rsidR="00DC4FBE">
              <w:t>deneyimlecek</w:t>
            </w:r>
            <w:proofErr w:type="spellEnd"/>
            <w:r w:rsidR="00DC4FBE">
              <w:t xml:space="preserve">, görüşmelerinin içeriğini daha önceden öğrenmiş olduğu gözlem ve görüşme becerileri kapsamında değerlendirdiği bir sunum hazırlayıp sınıfta paylaşacaktır. Dersin koordinatörü her bir öğrencinin her bir görüşmesi için </w:t>
            </w:r>
            <w:proofErr w:type="spellStart"/>
            <w:r w:rsidR="00DC4FBE">
              <w:t>süpervizyon</w:t>
            </w:r>
            <w:proofErr w:type="spellEnd"/>
            <w:r w:rsidR="00DC4FBE">
              <w:t xml:space="preserve"> sağlayacaktır.</w:t>
            </w:r>
          </w:p>
        </w:tc>
      </w:tr>
      <w:tr w:rsidR="00E1394D" w:rsidRPr="00971317" w:rsidTr="00A7776C">
        <w:tc>
          <w:tcPr>
            <w:tcW w:w="11146" w:type="dxa"/>
            <w:gridSpan w:val="25"/>
            <w:shd w:val="clear" w:color="auto" w:fill="D2EAF1"/>
          </w:tcPr>
          <w:p w:rsidR="00E1394D" w:rsidRPr="00971317" w:rsidRDefault="00DE379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</w:t>
            </w:r>
          </w:p>
        </w:tc>
      </w:tr>
      <w:tr w:rsidR="00DE3792" w:rsidRPr="00971317" w:rsidTr="00A7776C">
        <w:tc>
          <w:tcPr>
            <w:tcW w:w="897" w:type="dxa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içeriğinin gözden geçirilmesi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Pr="00971317" w:rsidRDefault="001E350F" w:rsidP="00DC4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Farklı psikopatolojilerde bilişsel-davranışçı modeller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Farklı psikopatolojilerde bilişsel-davranışçı modeller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Tanılar üstü yaklaşım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Tanılar üstü yaklaşım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Duygu düzenleme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EA50D7" w:rsidP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Belirsizliğe tahammülsüzlük ve mükemmeliyetçilik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Pozitif Psikoterapiler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Farkındalık Temelli Terapiler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Farkındalık Temelli Terapiler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D2EAF1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F6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 ve Kararlılık Terapisi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1E350F" w:rsidRPr="00971317" w:rsidTr="00A7776C">
        <w:tc>
          <w:tcPr>
            <w:tcW w:w="897" w:type="dxa"/>
            <w:shd w:val="clear" w:color="auto" w:fill="auto"/>
          </w:tcPr>
          <w:p w:rsidR="001E350F" w:rsidRPr="00971317" w:rsidRDefault="001E350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1E350F" w:rsidRDefault="001E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Diyalektik Davranış Terapisi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350F" w:rsidRDefault="001E350F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E350F" w:rsidRDefault="001E350F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F60E28" w:rsidRPr="00971317" w:rsidTr="00A7776C">
        <w:tc>
          <w:tcPr>
            <w:tcW w:w="897" w:type="dxa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F60E28" w:rsidRDefault="00F60E28" w:rsidP="00F850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Transaksiyonel</w:t>
            </w:r>
            <w:proofErr w:type="spellEnd"/>
            <w:r>
              <w:rPr>
                <w:sz w:val="22"/>
                <w:szCs w:val="22"/>
              </w:rPr>
              <w:t xml:space="preserve"> Analiz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60E28" w:rsidRDefault="00F60E28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F60E28" w:rsidRDefault="00F60E28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F60E28" w:rsidRPr="00971317" w:rsidTr="00A7776C">
        <w:tc>
          <w:tcPr>
            <w:tcW w:w="897" w:type="dxa"/>
            <w:shd w:val="clear" w:color="auto" w:fill="auto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F60E28" w:rsidRDefault="00F6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Dönemin gözden geçirilmesi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60E28" w:rsidRDefault="00F60E28" w:rsidP="001E350F">
            <w:pPr>
              <w:jc w:val="center"/>
            </w:pPr>
            <w:r w:rsidRPr="00FE5C71">
              <w:rPr>
                <w:rFonts w:ascii="Arial" w:hAnsi="Arial" w:cs="Arial"/>
                <w:sz w:val="20"/>
                <w:szCs w:val="20"/>
              </w:rPr>
              <w:t xml:space="preserve">Ders notları ve </w:t>
            </w:r>
            <w:proofErr w:type="spellStart"/>
            <w:r w:rsidRPr="00FE5C7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FE5C71">
              <w:rPr>
                <w:rFonts w:ascii="Arial" w:hAnsi="Arial" w:cs="Arial"/>
                <w:sz w:val="20"/>
                <w:szCs w:val="20"/>
              </w:rPr>
              <w:t xml:space="preserve"> slaytları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F60E28" w:rsidRDefault="00F60E28" w:rsidP="001E350F">
            <w:pPr>
              <w:jc w:val="center"/>
            </w:pPr>
            <w:r w:rsidRPr="008E282E">
              <w:rPr>
                <w:rFonts w:ascii="Arial" w:hAnsi="Arial" w:cs="Arial"/>
                <w:b/>
                <w:bCs/>
                <w:sz w:val="20"/>
                <w:szCs w:val="20"/>
              </w:rPr>
              <w:t>Sınıf içi tartışma</w:t>
            </w:r>
          </w:p>
        </w:tc>
      </w:tr>
      <w:tr w:rsidR="00F60E28" w:rsidRPr="00971317" w:rsidTr="00A7776C">
        <w:tc>
          <w:tcPr>
            <w:tcW w:w="11146" w:type="dxa"/>
            <w:gridSpan w:val="25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F60E28" w:rsidRPr="00971317" w:rsidTr="00DC4FBE">
        <w:tc>
          <w:tcPr>
            <w:tcW w:w="2890" w:type="dxa"/>
            <w:gridSpan w:val="7"/>
            <w:tcBorders>
              <w:right w:val="nil"/>
            </w:tcBorders>
            <w:shd w:val="clear" w:color="auto" w:fill="auto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256" w:type="dxa"/>
            <w:gridSpan w:val="18"/>
            <w:tcBorders>
              <w:left w:val="nil"/>
            </w:tcBorders>
            <w:shd w:val="clear" w:color="auto" w:fill="auto"/>
          </w:tcPr>
          <w:p w:rsidR="00F60E28" w:rsidRPr="00B7713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E28" w:rsidRPr="00971317" w:rsidTr="00DC4FBE">
        <w:tc>
          <w:tcPr>
            <w:tcW w:w="2890" w:type="dxa"/>
            <w:gridSpan w:val="7"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İnternet Sayfası</w:t>
            </w:r>
          </w:p>
        </w:tc>
        <w:tc>
          <w:tcPr>
            <w:tcW w:w="8256" w:type="dxa"/>
            <w:gridSpan w:val="18"/>
            <w:shd w:val="clear" w:color="auto" w:fill="D2EAF1"/>
          </w:tcPr>
          <w:p w:rsidR="00F60E28" w:rsidRPr="00971317" w:rsidRDefault="00F60E28" w:rsidP="009C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E28" w:rsidRPr="00971317" w:rsidTr="00DC4FBE">
        <w:tc>
          <w:tcPr>
            <w:tcW w:w="2890" w:type="dxa"/>
            <w:gridSpan w:val="7"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Önerilen Okuma</w:t>
            </w:r>
          </w:p>
        </w:tc>
        <w:tc>
          <w:tcPr>
            <w:tcW w:w="8256" w:type="dxa"/>
            <w:gridSpan w:val="18"/>
            <w:shd w:val="clear" w:color="auto" w:fill="D2EAF1"/>
          </w:tcPr>
          <w:p w:rsidR="00F60E28" w:rsidRPr="00971317" w:rsidRDefault="00F60E28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E28" w:rsidRPr="00971317" w:rsidTr="00A7776C">
        <w:tc>
          <w:tcPr>
            <w:tcW w:w="11146" w:type="dxa"/>
            <w:gridSpan w:val="25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F60E28" w:rsidRPr="00971317" w:rsidTr="00A7776C">
        <w:tc>
          <w:tcPr>
            <w:tcW w:w="2870" w:type="dxa"/>
            <w:gridSpan w:val="6"/>
            <w:shd w:val="clear" w:color="auto" w:fill="auto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Aktivite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F60E28" w:rsidRPr="00971317" w:rsidTr="00A7776C">
        <w:tc>
          <w:tcPr>
            <w:tcW w:w="2870" w:type="dxa"/>
            <w:gridSpan w:val="6"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gridSpan w:val="3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7131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E28" w:rsidRPr="00971317" w:rsidTr="00A7776C">
        <w:tc>
          <w:tcPr>
            <w:tcW w:w="2870" w:type="dxa"/>
            <w:gridSpan w:val="6"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gridSpan w:val="3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97131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E28" w:rsidRPr="00971317" w:rsidTr="00A7776C">
        <w:trPr>
          <w:trHeight w:val="70"/>
        </w:trPr>
        <w:tc>
          <w:tcPr>
            <w:tcW w:w="11146" w:type="dxa"/>
            <w:gridSpan w:val="25"/>
            <w:shd w:val="clear" w:color="auto" w:fill="auto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F60E28" w:rsidRPr="00971317" w:rsidTr="00A7776C">
        <w:tc>
          <w:tcPr>
            <w:tcW w:w="4185" w:type="dxa"/>
            <w:gridSpan w:val="9"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F60E28" w:rsidRPr="00D32386" w:rsidRDefault="00F60E28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F60E28" w:rsidRPr="00971317" w:rsidTr="00A7776C">
        <w:tc>
          <w:tcPr>
            <w:tcW w:w="4185" w:type="dxa"/>
            <w:gridSpan w:val="9"/>
            <w:shd w:val="clear" w:color="auto" w:fill="auto"/>
          </w:tcPr>
          <w:p w:rsidR="00F60E28" w:rsidRPr="00154D8A" w:rsidRDefault="00F60E28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süre</w:t>
            </w: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60E28" w:rsidRPr="00971317" w:rsidTr="00A7776C">
        <w:tc>
          <w:tcPr>
            <w:tcW w:w="4185" w:type="dxa"/>
            <w:gridSpan w:val="9"/>
            <w:shd w:val="clear" w:color="auto" w:fill="D2EAF1"/>
          </w:tcPr>
          <w:p w:rsidR="00F60E28" w:rsidRPr="00154D8A" w:rsidRDefault="00F60E28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 süre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60E28" w:rsidRPr="00971317" w:rsidTr="00A7776C">
        <w:tc>
          <w:tcPr>
            <w:tcW w:w="4185" w:type="dxa"/>
            <w:gridSpan w:val="9"/>
            <w:shd w:val="clear" w:color="auto" w:fill="D2EAF1"/>
          </w:tcPr>
          <w:p w:rsidR="00F60E28" w:rsidRPr="00971317" w:rsidRDefault="00F60E28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60E28" w:rsidRPr="00971317" w:rsidTr="00A7776C">
        <w:tc>
          <w:tcPr>
            <w:tcW w:w="4185" w:type="dxa"/>
            <w:gridSpan w:val="9"/>
            <w:shd w:val="clear" w:color="auto" w:fill="D2EAF1"/>
          </w:tcPr>
          <w:p w:rsidR="00F60E28" w:rsidRPr="00971317" w:rsidRDefault="00F60E28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F60E28" w:rsidRPr="00971317" w:rsidTr="00A7776C">
        <w:tc>
          <w:tcPr>
            <w:tcW w:w="8968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60E28" w:rsidRPr="00D32386" w:rsidRDefault="00F60E28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F60E28" w:rsidRPr="00D32386" w:rsidRDefault="00F60E28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F60E28" w:rsidRPr="00154D8A" w:rsidRDefault="00F60E28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F60E28" w:rsidRPr="00154D8A" w:rsidRDefault="00F60E28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50D7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F60E28" w:rsidRPr="00971317" w:rsidTr="00A7776C">
        <w:tc>
          <w:tcPr>
            <w:tcW w:w="8968" w:type="dxa"/>
            <w:gridSpan w:val="22"/>
            <w:vMerge/>
            <w:shd w:val="clear" w:color="auto" w:fill="D2EAF1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D2EAF1"/>
          </w:tcPr>
          <w:p w:rsidR="00F60E28" w:rsidRPr="00971317" w:rsidRDefault="00EA50D7" w:rsidP="00EA50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=1444</w:t>
            </w:r>
            <w:r w:rsidR="00F60E28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</w:t>
            </w:r>
            <w:proofErr w:type="gramEnd"/>
          </w:p>
        </w:tc>
      </w:tr>
      <w:tr w:rsidR="00F60E28" w:rsidRPr="00971317" w:rsidTr="00A7776C">
        <w:tc>
          <w:tcPr>
            <w:tcW w:w="8968" w:type="dxa"/>
            <w:gridSpan w:val="22"/>
            <w:vMerge/>
            <w:tcBorders>
              <w:right w:val="nil"/>
            </w:tcBorders>
            <w:shd w:val="clear" w:color="auto" w:fill="auto"/>
          </w:tcPr>
          <w:p w:rsidR="00F60E28" w:rsidRPr="00971317" w:rsidRDefault="00F60E28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F60E28" w:rsidRPr="00971317" w:rsidRDefault="00EA50D7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F60E28" w:rsidRPr="00971317" w:rsidTr="00A7776C">
        <w:tc>
          <w:tcPr>
            <w:tcW w:w="11146" w:type="dxa"/>
            <w:gridSpan w:val="25"/>
            <w:shd w:val="clear" w:color="auto" w:fill="D2EAF1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E28" w:rsidRPr="00971317" w:rsidTr="00A7776C">
        <w:tc>
          <w:tcPr>
            <w:tcW w:w="11146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60E28" w:rsidRPr="00971317" w:rsidRDefault="00F60E28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>
      <w:pPr>
        <w:rPr>
          <w:rFonts w:ascii="Arial" w:hAnsi="Arial" w:cs="Arial"/>
          <w:sz w:val="20"/>
          <w:szCs w:val="20"/>
        </w:rPr>
      </w:pPr>
    </w:p>
    <w:sectPr w:rsidR="00E1394D" w:rsidRPr="00971317" w:rsidSect="00E42B5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D"/>
    <w:rsid w:val="000676D4"/>
    <w:rsid w:val="001737AA"/>
    <w:rsid w:val="00176ADF"/>
    <w:rsid w:val="001815DC"/>
    <w:rsid w:val="001D4D56"/>
    <w:rsid w:val="001E350F"/>
    <w:rsid w:val="00207FBE"/>
    <w:rsid w:val="00221B58"/>
    <w:rsid w:val="00284C25"/>
    <w:rsid w:val="002C4476"/>
    <w:rsid w:val="00303D8D"/>
    <w:rsid w:val="003141AC"/>
    <w:rsid w:val="003253A2"/>
    <w:rsid w:val="003A331C"/>
    <w:rsid w:val="003A4096"/>
    <w:rsid w:val="003A6B1E"/>
    <w:rsid w:val="00415249"/>
    <w:rsid w:val="00481524"/>
    <w:rsid w:val="004F4134"/>
    <w:rsid w:val="005C0EBB"/>
    <w:rsid w:val="005C5355"/>
    <w:rsid w:val="006114F4"/>
    <w:rsid w:val="00686197"/>
    <w:rsid w:val="0069435A"/>
    <w:rsid w:val="006F4B62"/>
    <w:rsid w:val="00895030"/>
    <w:rsid w:val="008A0E97"/>
    <w:rsid w:val="0092106E"/>
    <w:rsid w:val="0092574A"/>
    <w:rsid w:val="00971317"/>
    <w:rsid w:val="00995E92"/>
    <w:rsid w:val="009A45F3"/>
    <w:rsid w:val="009B4A01"/>
    <w:rsid w:val="009C01E5"/>
    <w:rsid w:val="009C0DFD"/>
    <w:rsid w:val="00A44F35"/>
    <w:rsid w:val="00A608A8"/>
    <w:rsid w:val="00A62089"/>
    <w:rsid w:val="00A7776C"/>
    <w:rsid w:val="00B6730C"/>
    <w:rsid w:val="00B77137"/>
    <w:rsid w:val="00B837AF"/>
    <w:rsid w:val="00C06602"/>
    <w:rsid w:val="00C70FCD"/>
    <w:rsid w:val="00C75FFB"/>
    <w:rsid w:val="00D23773"/>
    <w:rsid w:val="00D523EA"/>
    <w:rsid w:val="00D741ED"/>
    <w:rsid w:val="00DC4FBE"/>
    <w:rsid w:val="00DE3792"/>
    <w:rsid w:val="00DE7B9E"/>
    <w:rsid w:val="00E070CC"/>
    <w:rsid w:val="00E1394D"/>
    <w:rsid w:val="00E14463"/>
    <w:rsid w:val="00E2636C"/>
    <w:rsid w:val="00E42754"/>
    <w:rsid w:val="00E42B5D"/>
    <w:rsid w:val="00E477BE"/>
    <w:rsid w:val="00EA50D7"/>
    <w:rsid w:val="00F321B3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Progressive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22369516374</dc:creator>
  <cp:lastModifiedBy>Ufuk KOCATEPE</cp:lastModifiedBy>
  <cp:revision>2</cp:revision>
  <dcterms:created xsi:type="dcterms:W3CDTF">2023-06-15T08:21:00Z</dcterms:created>
  <dcterms:modified xsi:type="dcterms:W3CDTF">2023-06-15T08:21:00Z</dcterms:modified>
</cp:coreProperties>
</file>