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82B4" w14:textId="204199F5" w:rsidR="002E4D1F" w:rsidRPr="002E4D1F" w:rsidRDefault="003B4A0C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IRE-</w:t>
      </w:r>
      <w:r w:rsidR="002E4D1F" w:rsidRPr="002E4D1F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01</w:t>
      </w:r>
      <w:r w:rsidR="002E4D1F" w:rsidRPr="002E4D1F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Dünya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Siyasetinde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Güncel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Sorunlar</w:t>
      </w:r>
      <w:proofErr w:type="spellEnd"/>
      <w:r w:rsidR="002E4D1F" w:rsidRPr="002E4D1F">
        <w:rPr>
          <w:rFonts w:ascii="Times New Roman" w:hAnsi="Times New Roman" w:cs="Times New Roman"/>
          <w:b/>
          <w:sz w:val="20"/>
          <w:szCs w:val="20"/>
        </w:rPr>
        <w:t xml:space="preserve"> (2020-2021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Sonbahar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Dönemi</w:t>
      </w:r>
      <w:proofErr w:type="spellEnd"/>
      <w:r w:rsidR="002E4D1F" w:rsidRPr="002E4D1F">
        <w:rPr>
          <w:rFonts w:ascii="Times New Roman" w:hAnsi="Times New Roman" w:cs="Times New Roman"/>
          <w:b/>
          <w:sz w:val="20"/>
          <w:szCs w:val="20"/>
        </w:rPr>
        <w:t>)</w:t>
      </w:r>
    </w:p>
    <w:p w14:paraId="7F0EFB18" w14:textId="77777777" w:rsidR="002E4D1F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C3C166" w14:textId="67532FE0" w:rsidR="002E4D1F" w:rsidRPr="002E4D1F" w:rsidRDefault="00A5544B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UYGULAMA VE DEĞERLENDİRME KLAVUZU</w:t>
      </w:r>
    </w:p>
    <w:p w14:paraId="7CDF65A7" w14:textId="5D5BB915" w:rsidR="002E4D1F" w:rsidRPr="002E4D1F" w:rsidRDefault="00A5544B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Öğretim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Üyesi</w:t>
      </w:r>
      <w:proofErr w:type="spellEnd"/>
      <w:r w:rsidR="002E4D1F" w:rsidRPr="002E4D1F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2E4D1F" w:rsidRPr="002E4D1F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="002E4D1F" w:rsidRPr="002E4D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E4D1F" w:rsidRPr="002E4D1F">
        <w:rPr>
          <w:rFonts w:ascii="Times New Roman" w:hAnsi="Times New Roman" w:cs="Times New Roman"/>
          <w:b/>
          <w:sz w:val="20"/>
          <w:szCs w:val="20"/>
        </w:rPr>
        <w:t>Saffet</w:t>
      </w:r>
      <w:proofErr w:type="spellEnd"/>
      <w:r w:rsidR="002E4D1F" w:rsidRPr="002E4D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E4D1F" w:rsidRPr="002E4D1F">
        <w:rPr>
          <w:rFonts w:ascii="Times New Roman" w:hAnsi="Times New Roman" w:cs="Times New Roman"/>
          <w:b/>
          <w:sz w:val="20"/>
          <w:szCs w:val="20"/>
        </w:rPr>
        <w:t>Akkaya</w:t>
      </w:r>
      <w:proofErr w:type="spellEnd"/>
    </w:p>
    <w:p w14:paraId="7E96FEEB" w14:textId="214BC4C3" w:rsidR="00090F79" w:rsidRPr="002E4D1F" w:rsidRDefault="002E4D1F" w:rsidP="002E4D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D1F">
        <w:rPr>
          <w:rFonts w:ascii="Times New Roman" w:hAnsi="Times New Roman" w:cs="Times New Roman"/>
          <w:b/>
          <w:sz w:val="20"/>
          <w:szCs w:val="20"/>
        </w:rPr>
        <w:t>saffetakkaya@cag.edu.tr</w:t>
      </w:r>
    </w:p>
    <w:p w14:paraId="5C0936ED" w14:textId="77777777" w:rsidR="00090F79" w:rsidRPr="008329CE" w:rsidRDefault="00090F79" w:rsidP="00090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4BE703" w14:textId="3DC4BE67" w:rsidR="00A5544B" w:rsidRPr="008329CE" w:rsidRDefault="00A5544B" w:rsidP="00A554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Gene</w:t>
      </w:r>
      <w:r w:rsidRPr="008329CE">
        <w:rPr>
          <w:rFonts w:ascii="Times New Roman" w:hAnsi="Times New Roman" w:cs="Times New Roman"/>
          <w:b/>
          <w:bCs/>
          <w:sz w:val="20"/>
          <w:szCs w:val="20"/>
        </w:rPr>
        <w:t>l</w:t>
      </w:r>
      <w:proofErr w:type="spellEnd"/>
      <w:r w:rsidRPr="008329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Bilgi</w:t>
      </w:r>
      <w:proofErr w:type="spellEnd"/>
    </w:p>
    <w:p w14:paraId="25EA3289" w14:textId="1E91561F" w:rsidR="00A5544B" w:rsidRDefault="00A5544B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Hepinizin bildiği gibi, devam eden </w:t>
      </w:r>
      <w:r w:rsidRPr="00C4282B">
        <w:rPr>
          <w:rFonts w:ascii="Times New Roman" w:hAnsi="Times New Roman" w:cs="Times New Roman"/>
          <w:b/>
          <w:bCs/>
          <w:sz w:val="20"/>
          <w:szCs w:val="20"/>
          <w:lang w:val="tr-TR"/>
        </w:rPr>
        <w:t>COVID-19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salgını nedeniyle, bu dönem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de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3B4A0C">
        <w:rPr>
          <w:rFonts w:ascii="Times New Roman" w:hAnsi="Times New Roman" w:cs="Times New Roman"/>
          <w:sz w:val="20"/>
          <w:szCs w:val="20"/>
          <w:lang w:val="tr-TR"/>
        </w:rPr>
        <w:t>dersimizi çevrimiçi olarak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yapacağız. </w:t>
      </w:r>
      <w:r>
        <w:rPr>
          <w:rFonts w:ascii="Times New Roman" w:hAnsi="Times New Roman" w:cs="Times New Roman"/>
          <w:sz w:val="20"/>
          <w:szCs w:val="20"/>
          <w:lang w:val="tr-TR"/>
        </w:rPr>
        <w:t>Lütfen dersimiz ile ilgili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gereksinimleri ve değerlendirme yönergeleri belgesindeki tüm bilgileri dikkatlice okuyun.</w:t>
      </w:r>
    </w:p>
    <w:p w14:paraId="48A1AC04" w14:textId="77777777" w:rsidR="003B4A0C" w:rsidRPr="00C4282B" w:rsidRDefault="003B4A0C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14:paraId="24A18072" w14:textId="77777777" w:rsidR="00A5544B" w:rsidRPr="00C4282B" w:rsidRDefault="00A5544B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Dönem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boyunca, başlıca iki çevrimiçi platform kullanacağız: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platformuna üniversitemizin web sitesinden ulaşabilir ve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Moodle'daki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sınıflarımız için tüm kurs atamalarına, aktivitelerine, değerlendirme görevlerine ve bağlantılarına ulaşabilirsiniz.</w:t>
      </w:r>
    </w:p>
    <w:p w14:paraId="62C9649D" w14:textId="77777777" w:rsidR="00A5544B" w:rsidRPr="008329CE" w:rsidRDefault="00A5544B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25B4A6" w14:textId="77777777" w:rsidR="00A5544B" w:rsidRPr="00C4282B" w:rsidRDefault="00A5544B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İletişimi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üzerindeki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Sohbet aracılığıyla kuracağız — Herhangi bir sorunuz, endişeniz veya geri bildiriminiz varsa, lütfen bana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üzerinden yazın</w:t>
      </w:r>
      <w:r>
        <w:rPr>
          <w:rFonts w:ascii="Times New Roman" w:hAnsi="Times New Roman" w:cs="Times New Roman"/>
          <w:sz w:val="20"/>
          <w:szCs w:val="20"/>
          <w:lang w:val="tr-TR"/>
        </w:rPr>
        <w:t>;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size 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uygun olduğum en kıs </w:t>
      </w:r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zamanında yanıt vereceğim. Duyurularımı 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da </w:t>
      </w:r>
      <w:proofErr w:type="spellStart"/>
      <w:r w:rsidRPr="00C4282B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Pr="00C4282B">
        <w:rPr>
          <w:rFonts w:ascii="Times New Roman" w:hAnsi="Times New Roman" w:cs="Times New Roman"/>
          <w:sz w:val="20"/>
          <w:szCs w:val="20"/>
          <w:lang w:val="tr-TR"/>
        </w:rPr>
        <w:t xml:space="preserve"> aracılığıyla yapacağım.</w:t>
      </w:r>
    </w:p>
    <w:p w14:paraId="38902770" w14:textId="77777777" w:rsidR="00A5544B" w:rsidRPr="008329CE" w:rsidRDefault="00A5544B" w:rsidP="00A55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45B315" w14:textId="77777777" w:rsidR="00A5544B" w:rsidRPr="008329CE" w:rsidRDefault="00A5544B" w:rsidP="00A5544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Zoom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derslerimizdeki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Sorumluluklarınız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5F3D35E" w14:textId="77777777" w:rsidR="00A5544B" w:rsidRPr="009E29AE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Dikkatinizi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dağıtmayan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SESSİZ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YER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bulun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.</w:t>
      </w:r>
    </w:p>
    <w:p w14:paraId="36009377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saatinden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BİRKAÇ DAKİKA ÖNCE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Zooma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girin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sınıfa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KABUL EDİLMEYİ BEKLEYİN.</w:t>
      </w:r>
    </w:p>
    <w:p w14:paraId="4F261FA9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Derslere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İSİM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SOYİSMİNİZİ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yazarak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katılın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takma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isim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kullanmayın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).</w:t>
      </w:r>
    </w:p>
    <w:p w14:paraId="049971A9" w14:textId="77777777" w:rsidR="00A5544B" w:rsidRPr="009E29AE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Cihazınızdaki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toplantıyla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olmayan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HERHANGİ BİR PENCERE </w:t>
      </w:r>
      <w:proofErr w:type="spellStart"/>
      <w:r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PROGRAMI KAPATIN.</w:t>
      </w:r>
    </w:p>
    <w:p w14:paraId="0DAA1D04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Konuşma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sohbet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görünüşünüzde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her zaman SAYGILI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olun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Sakız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çiğnemeyin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hiçbir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şey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yemeyin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227D3E8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Konuşmadığınız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zamanlarda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MİKROFONUNUZUN SESİNİ KAPATIN. </w:t>
      </w:r>
      <w:r>
        <w:rPr>
          <w:rFonts w:ascii="Times New Roman" w:hAnsi="Times New Roman" w:cs="Times New Roman"/>
          <w:sz w:val="20"/>
          <w:szCs w:val="20"/>
        </w:rPr>
        <w:t xml:space="preserve">Size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rastgele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soru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sorabilir</w:t>
      </w:r>
      <w:r>
        <w:rPr>
          <w:rFonts w:ascii="Times New Roman" w:hAnsi="Times New Roman" w:cs="Times New Roman"/>
          <w:sz w:val="20"/>
          <w:szCs w:val="20"/>
        </w:rPr>
        <w:t>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buna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hazır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olun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CF940A0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kalem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kağıt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hazırlayın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sınıfta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olduğu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gibi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).</w:t>
      </w:r>
    </w:p>
    <w:p w14:paraId="61310FB1" w14:textId="77777777" w:rsidR="00A5544B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soru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sormak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derse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katkıda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bulunmak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isterseniz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, "el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kaldır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düğmesini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tıklayın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sohbet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kutusuna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yazabilirsiniz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Sohbet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kutusu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herkesin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görüntüleyebilmesi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hazır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olacak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ancak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bana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özel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mesaj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gönderebilirsiniz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Sorularınızı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sesli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görüntülü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sormanıza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ekranınızı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benimle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tüm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sınıfla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paylaşmanıza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verebilirim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.</w:t>
      </w:r>
    </w:p>
    <w:p w14:paraId="3233E3C6" w14:textId="77777777" w:rsidR="00A5544B" w:rsidRPr="009E29AE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Moodle'daki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DUYURULARI</w:t>
      </w:r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düzenli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kontrol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etmeyi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saatinden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önce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materyali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okumayı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çalışmayı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unutmayın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okuma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metinleri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videolar</w:t>
      </w:r>
      <w:proofErr w:type="spellEnd"/>
      <w:r>
        <w:rPr>
          <w:rFonts w:ascii="Times New Roman" w:hAnsi="Times New Roman" w:cs="Times New Roman"/>
          <w:sz w:val="20"/>
          <w:szCs w:val="20"/>
        </w:rPr>
        <w:t>, power point</w:t>
      </w:r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sunumları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vb.</w:t>
      </w:r>
    </w:p>
    <w:p w14:paraId="0BB6010B" w14:textId="77777777" w:rsidR="00A5544B" w:rsidRPr="009E29AE" w:rsidRDefault="00A5544B" w:rsidP="00A5544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29AE">
        <w:rPr>
          <w:rFonts w:ascii="Times New Roman" w:hAnsi="Times New Roman" w:cs="Times New Roman"/>
          <w:sz w:val="20"/>
          <w:szCs w:val="20"/>
        </w:rPr>
        <w:t>Ödevler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Moodle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üzerinde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edilecek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gönderiler</w:t>
      </w:r>
      <w:r>
        <w:rPr>
          <w:rFonts w:ascii="Times New Roman" w:hAnsi="Times New Roman" w:cs="Times New Roman"/>
          <w:sz w:val="20"/>
          <w:szCs w:val="20"/>
        </w:rPr>
        <w:t>iniz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Turnitin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aracılığıyla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intihale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karşı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kontrol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9AE">
        <w:rPr>
          <w:rFonts w:ascii="Times New Roman" w:hAnsi="Times New Roman" w:cs="Times New Roman"/>
          <w:sz w:val="20"/>
          <w:szCs w:val="20"/>
        </w:rPr>
        <w:t>edilecektir</w:t>
      </w:r>
      <w:proofErr w:type="spellEnd"/>
      <w:r w:rsidRPr="009E29AE">
        <w:rPr>
          <w:rFonts w:ascii="Times New Roman" w:hAnsi="Times New Roman" w:cs="Times New Roman"/>
          <w:sz w:val="20"/>
          <w:szCs w:val="20"/>
        </w:rPr>
        <w:t>.</w:t>
      </w:r>
    </w:p>
    <w:p w14:paraId="6052BBDD" w14:textId="77777777" w:rsidR="00A5544B" w:rsidRDefault="00A5544B" w:rsidP="00A554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0FE0851" w14:textId="77777777" w:rsidR="00A5544B" w:rsidRDefault="00A5544B" w:rsidP="00A554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DERS DEĞERLENDİRME POLİTİKALARI</w:t>
      </w:r>
    </w:p>
    <w:p w14:paraId="0C91EF02" w14:textId="77777777" w:rsidR="00A5544B" w:rsidRDefault="00A5544B" w:rsidP="00A554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8AE290" w14:textId="77777777" w:rsidR="00A5544B" w:rsidRDefault="00A5544B" w:rsidP="00A5544B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1180D">
        <w:rPr>
          <w:rFonts w:ascii="Times New Roman" w:hAnsi="Times New Roman" w:cs="Times New Roman"/>
          <w:sz w:val="20"/>
          <w:szCs w:val="20"/>
        </w:rPr>
        <w:t>Çağ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Üniversitesi'nin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derse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devam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politikası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uyarınca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sınıf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oturumlarının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%70'ine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katılmanız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beklenir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ancak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çevrimiçi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sınıf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etkileşimlerine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katılmak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tüm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derslere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katılmanız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önerilir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Derse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devam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katılımınızı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iki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şekilde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kontrol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edeceğim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>:</w:t>
      </w:r>
    </w:p>
    <w:p w14:paraId="4C22890D" w14:textId="77777777" w:rsidR="00A5544B" w:rsidRDefault="00A5544B" w:rsidP="00A5544B">
      <w:pPr>
        <w:pStyle w:val="ListeParagraf"/>
        <w:numPr>
          <w:ilvl w:val="1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1180D">
        <w:rPr>
          <w:rFonts w:ascii="Times New Roman" w:hAnsi="Times New Roman" w:cs="Times New Roman"/>
          <w:sz w:val="20"/>
          <w:szCs w:val="20"/>
        </w:rPr>
        <w:t xml:space="preserve">Zoom/Moodle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hesabı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aracılığıyla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Katılımınızın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tarihi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süresi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otomatik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Zoom/Moodle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hesabına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kaydedilir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>)</w:t>
      </w:r>
    </w:p>
    <w:p w14:paraId="63F09049" w14:textId="77777777" w:rsidR="00A5544B" w:rsidRDefault="00A5544B" w:rsidP="00A5544B">
      <w:pPr>
        <w:pStyle w:val="ListeParagraf"/>
        <w:numPr>
          <w:ilvl w:val="1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süresince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rastgele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kontroller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Fiziksel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bilgisayarınızın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telefonunuzun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önünde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olup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olmadığınızı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kontrol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edeceğim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cevap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vermezseniz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ders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boyunca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sizi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devamsız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işaretleyeceğim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nedenle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ayrılmanız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gerekip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gerekmediğini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bana</w:t>
      </w:r>
      <w:proofErr w:type="spellEnd"/>
      <w:r w:rsidRPr="0071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180D">
        <w:rPr>
          <w:rFonts w:ascii="Times New Roman" w:hAnsi="Times New Roman" w:cs="Times New Roman"/>
          <w:sz w:val="20"/>
          <w:szCs w:val="20"/>
        </w:rPr>
        <w:t>bildirin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1EDC352F" w14:textId="77777777" w:rsidR="00A5544B" w:rsidRDefault="00A5544B" w:rsidP="00A5544B">
      <w:pPr>
        <w:pStyle w:val="ListeParagraf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792CFC88" w14:textId="3DAE6EC6" w:rsidR="00A5544B" w:rsidRPr="00A5544B" w:rsidRDefault="00A5544B" w:rsidP="00CB0DAB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544B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PLAGIARISM/İNTİHAL</w:t>
      </w:r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Ödevlerinizdeki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tüm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cümleler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orijinal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olmalıdır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(size ait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olmalıdır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Tüm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ödeviniz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Turnitin'de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dikkatlice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kontrol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edilecektir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İntihal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veya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kopya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çekme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durumunda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ödev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veya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tüm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der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için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FF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alabilirsiniz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Hatta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disiplin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cezasına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da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tabi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olabilirsiniz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Benim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dersim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için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intihal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kontrolünde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%25'ten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fazla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benzerliğe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İZİN VERİLMEZ</w:t>
      </w:r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Ancak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%25'in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altında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olsa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bile,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eşleşen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metin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orjinal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metinden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kesintisiz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bir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blok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şeklinde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sz w:val="20"/>
          <w:szCs w:val="20"/>
          <w:lang w:val="en-GB"/>
        </w:rPr>
        <w:t>alınmışsa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intihal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olarak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kabul</w:t>
      </w:r>
      <w:proofErr w:type="spellEnd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/>
          <w:bCs/>
          <w:sz w:val="20"/>
          <w:szCs w:val="20"/>
          <w:lang w:val="en-GB"/>
        </w:rPr>
        <w:t>edeceğim</w:t>
      </w:r>
      <w:proofErr w:type="spellEnd"/>
      <w:r w:rsidRPr="00A5544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7DC7D31" w14:textId="77777777" w:rsidR="00A5544B" w:rsidRPr="00A5544B" w:rsidRDefault="00A5544B" w:rsidP="00A5544B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9748786" w14:textId="10BBA3C9" w:rsidR="00BF6402" w:rsidRPr="00A5544B" w:rsidRDefault="00A5544B" w:rsidP="00A5544B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Bu </w:t>
      </w:r>
      <w:proofErr w:type="spellStart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>dersin</w:t>
      </w:r>
      <w:proofErr w:type="spellEnd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>değerlendirmesi</w:t>
      </w:r>
      <w:proofErr w:type="spellEnd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>üç</w:t>
      </w:r>
      <w:proofErr w:type="spellEnd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>unsurdan</w:t>
      </w:r>
      <w:proofErr w:type="spellEnd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iCs/>
          <w:sz w:val="20"/>
          <w:szCs w:val="20"/>
          <w:lang w:val="en-GB"/>
        </w:rPr>
        <w:t>oluşacaktır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;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Dönem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Ödevi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Ara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Sınav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, Final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Sınavı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A5544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Detaylar</w:t>
      </w:r>
      <w:proofErr w:type="spellEnd"/>
      <w:r w:rsidRPr="00A5544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544B">
        <w:rPr>
          <w:rFonts w:ascii="Times New Roman" w:hAnsi="Times New Roman" w:cs="Times New Roman"/>
          <w:bCs/>
          <w:sz w:val="20"/>
          <w:szCs w:val="20"/>
        </w:rPr>
        <w:t>aşağıdadır</w:t>
      </w:r>
      <w:proofErr w:type="spellEnd"/>
      <w:r w:rsidR="002C7DE5" w:rsidRPr="00A5544B">
        <w:rPr>
          <w:rFonts w:ascii="Times New Roman" w:hAnsi="Times New Roman" w:cs="Times New Roman"/>
          <w:sz w:val="20"/>
          <w:szCs w:val="20"/>
        </w:rPr>
        <w:t>:</w:t>
      </w:r>
    </w:p>
    <w:p w14:paraId="1A3D5339" w14:textId="77777777" w:rsidR="00A5544B" w:rsidRDefault="00A5544B" w:rsidP="00BF640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68013AC" w14:textId="00BCB402" w:rsidR="00BF6402" w:rsidRPr="008329CE" w:rsidRDefault="00046A9D" w:rsidP="00BF640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29CE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D4FA9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proofErr w:type="spellStart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>Dönem</w:t>
      </w:r>
      <w:proofErr w:type="spellEnd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>Ödevi</w:t>
      </w:r>
      <w:proofErr w:type="spellEnd"/>
      <w:r w:rsidR="0096029D">
        <w:rPr>
          <w:rFonts w:ascii="Times New Roman" w:hAnsi="Times New Roman" w:cs="Times New Roman"/>
          <w:b/>
          <w:sz w:val="20"/>
          <w:szCs w:val="20"/>
          <w:u w:val="single"/>
        </w:rPr>
        <w:t xml:space="preserve"> (2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>0%)</w:t>
      </w:r>
    </w:p>
    <w:p w14:paraId="4A6FAB43" w14:textId="2E2E2694" w:rsidR="00BF6402" w:rsidRDefault="00A5544B" w:rsidP="00BF6402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Hlk19451476"/>
      <w:proofErr w:type="spellStart"/>
      <w:r>
        <w:rPr>
          <w:rFonts w:ascii="Times New Roman" w:hAnsi="Times New Roman" w:cs="Times New Roman"/>
          <w:bCs/>
          <w:sz w:val="20"/>
          <w:szCs w:val="20"/>
        </w:rPr>
        <w:t>Dönem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boyunca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bir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tane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dönem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ödevi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yapacaksınız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Bu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ödevin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değerlendirilmesi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aşağıda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verilmiş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olan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Rubrik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üzerinden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olacaktır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Ödevi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bana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turnitin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üzerinden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göndereceksiniz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Dönem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ödevinin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ağırlık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notu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%20 </w:t>
      </w:r>
      <w:r w:rsidR="00193F40">
        <w:rPr>
          <w:rFonts w:ascii="Times New Roman" w:hAnsi="Times New Roman" w:cs="Times New Roman"/>
          <w:bCs/>
          <w:sz w:val="20"/>
          <w:szCs w:val="20"/>
        </w:rPr>
        <w:t>dir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390A0C8C" w14:textId="018A81D2" w:rsidR="00BF6402" w:rsidRPr="008329CE" w:rsidRDefault="00046A9D" w:rsidP="00193F40">
      <w:p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29CE">
        <w:rPr>
          <w:rFonts w:ascii="Times New Roman" w:hAnsi="Times New Roman" w:cs="Times New Roman"/>
          <w:b/>
          <w:sz w:val="20"/>
          <w:szCs w:val="20"/>
          <w:u w:val="single"/>
        </w:rPr>
        <w:t>B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proofErr w:type="spellStart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>Ara</w:t>
      </w:r>
      <w:proofErr w:type="spellEnd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A5544B">
        <w:rPr>
          <w:rFonts w:ascii="Times New Roman" w:hAnsi="Times New Roman" w:cs="Times New Roman"/>
          <w:b/>
          <w:sz w:val="20"/>
          <w:szCs w:val="20"/>
          <w:u w:val="single"/>
        </w:rPr>
        <w:t>Sınav</w:t>
      </w:r>
      <w:proofErr w:type="spellEnd"/>
      <w:r w:rsidR="0096029D">
        <w:rPr>
          <w:rFonts w:ascii="Times New Roman" w:hAnsi="Times New Roman" w:cs="Times New Roman"/>
          <w:b/>
          <w:sz w:val="20"/>
          <w:szCs w:val="20"/>
          <w:u w:val="single"/>
        </w:rPr>
        <w:t xml:space="preserve"> (3</w:t>
      </w:r>
      <w:r w:rsidR="00BF6402" w:rsidRPr="008329CE">
        <w:rPr>
          <w:rFonts w:ascii="Times New Roman" w:hAnsi="Times New Roman" w:cs="Times New Roman"/>
          <w:b/>
          <w:sz w:val="20"/>
          <w:szCs w:val="20"/>
          <w:u w:val="single"/>
        </w:rPr>
        <w:t>0%)</w:t>
      </w:r>
    </w:p>
    <w:p w14:paraId="5766828C" w14:textId="0EB831CF" w:rsidR="00193F40" w:rsidRPr="00193F40" w:rsidRDefault="00193F40" w:rsidP="00193F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</w:pPr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Ara sınava dönemin 7. haftasında katılmanız gerekmektedir. Sınavınızı </w:t>
      </w:r>
      <w:proofErr w:type="spellStart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Turnitin</w:t>
      </w:r>
      <w:proofErr w:type="spellEnd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üzerinden bana göndermelisiniz. Sınavınız </w:t>
      </w:r>
      <w:proofErr w:type="spellStart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turnitin</w:t>
      </w:r>
      <w:proofErr w:type="spellEnd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benzerliğine ve dersin öğrenme gereksinimlerine göre değerlendirilecektir.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Ara sınavın ağırlık notu %30’dur.</w:t>
      </w:r>
    </w:p>
    <w:p w14:paraId="6A5781FF" w14:textId="5B75A810" w:rsidR="0096029D" w:rsidRDefault="0096029D" w:rsidP="0096029D">
      <w:pPr>
        <w:rPr>
          <w:rFonts w:ascii="Times New Roman" w:hAnsi="Times New Roman" w:cs="Times New Roman"/>
          <w:b/>
          <w:sz w:val="20"/>
          <w:szCs w:val="20"/>
        </w:rPr>
      </w:pPr>
      <w:r w:rsidRPr="0096029D">
        <w:rPr>
          <w:rFonts w:ascii="Times New Roman" w:hAnsi="Times New Roman" w:cs="Times New Roman"/>
          <w:b/>
          <w:sz w:val="20"/>
          <w:szCs w:val="20"/>
        </w:rPr>
        <w:t>C</w:t>
      </w:r>
      <w:r w:rsidR="00193F40">
        <w:rPr>
          <w:rFonts w:ascii="Times New Roman" w:hAnsi="Times New Roman" w:cs="Times New Roman"/>
          <w:b/>
          <w:sz w:val="20"/>
          <w:szCs w:val="20"/>
        </w:rPr>
        <w:t xml:space="preserve">) Final </w:t>
      </w:r>
      <w:proofErr w:type="spellStart"/>
      <w:r w:rsidR="00193F40">
        <w:rPr>
          <w:rFonts w:ascii="Times New Roman" w:hAnsi="Times New Roman" w:cs="Times New Roman"/>
          <w:b/>
          <w:sz w:val="20"/>
          <w:szCs w:val="20"/>
        </w:rPr>
        <w:t>Sınavı</w:t>
      </w:r>
      <w:proofErr w:type="spellEnd"/>
      <w:r w:rsidRPr="0096029D">
        <w:rPr>
          <w:rFonts w:ascii="Times New Roman" w:hAnsi="Times New Roman" w:cs="Times New Roman"/>
          <w:b/>
          <w:sz w:val="20"/>
          <w:szCs w:val="20"/>
        </w:rPr>
        <w:t xml:space="preserve"> (50 %)</w:t>
      </w:r>
    </w:p>
    <w:p w14:paraId="322940FA" w14:textId="62FB2754" w:rsidR="00193F40" w:rsidRPr="00193F40" w:rsidRDefault="00193F40" w:rsidP="00193F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Final</w:t>
      </w:r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sınav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ın</w:t>
      </w:r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a dönemin 7. haftasında katılmanız gerekmektedir. Sınavınızı </w:t>
      </w:r>
      <w:proofErr w:type="spellStart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Turnitin</w:t>
      </w:r>
      <w:proofErr w:type="spellEnd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üzerinden bana göndermelisiniz. Sınavınız </w:t>
      </w:r>
      <w:proofErr w:type="spellStart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>turnitin</w:t>
      </w:r>
      <w:proofErr w:type="spellEnd"/>
      <w:r w:rsidRPr="00193F40"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benzerliğine ve dersin öğrenme gereksinimlerine göre değerlendirilecektir.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tr-TR" w:eastAsia="tr-TR"/>
        </w:rPr>
        <w:t xml:space="preserve"> Ara sınavın ağırlık notu %50’dir.</w:t>
      </w:r>
    </w:p>
    <w:p w14:paraId="1126072D" w14:textId="09A537EF" w:rsidR="00AA458D" w:rsidRPr="008329CE" w:rsidRDefault="00193F40" w:rsidP="00AA458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ÖZEL UYARILAR</w:t>
      </w:r>
    </w:p>
    <w:p w14:paraId="4E00FA63" w14:textId="77777777" w:rsidR="00193F40" w:rsidRPr="00193F40" w:rsidRDefault="00193F40" w:rsidP="00193F4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193F40">
        <w:rPr>
          <w:rFonts w:ascii="Times New Roman" w:hAnsi="Times New Roman" w:cs="Times New Roman"/>
          <w:sz w:val="20"/>
          <w:szCs w:val="20"/>
          <w:lang w:val="tr-TR"/>
        </w:rPr>
        <w:t xml:space="preserve">COVID-19 virüsünün </w:t>
      </w:r>
      <w:proofErr w:type="spellStart"/>
      <w:r w:rsidRPr="00193F40">
        <w:rPr>
          <w:rFonts w:ascii="Times New Roman" w:hAnsi="Times New Roman" w:cs="Times New Roman"/>
          <w:sz w:val="20"/>
          <w:szCs w:val="20"/>
          <w:lang w:val="tr-TR"/>
        </w:rPr>
        <w:t>öngörülemezliğine</w:t>
      </w:r>
      <w:proofErr w:type="spellEnd"/>
      <w:r w:rsidRPr="00193F40">
        <w:rPr>
          <w:rFonts w:ascii="Times New Roman" w:hAnsi="Times New Roman" w:cs="Times New Roman"/>
          <w:sz w:val="20"/>
          <w:szCs w:val="20"/>
          <w:lang w:val="tr-TR"/>
        </w:rPr>
        <w:t xml:space="preserve"> bağlı olarak her şeyin her an değişebileceğini unutmamak önemlidir. Lütfen sömestr boyunca sabırlı ve anlayışlı olun. Ayrıca beni sınıfla ilgili endişeleriniz, ödevleri zamanında tamamlamanız ve / veya </w:t>
      </w:r>
      <w:proofErr w:type="spellStart"/>
      <w:r w:rsidRPr="00193F40">
        <w:rPr>
          <w:rFonts w:ascii="Times New Roman" w:hAnsi="Times New Roman" w:cs="Times New Roman"/>
          <w:sz w:val="20"/>
          <w:szCs w:val="20"/>
          <w:lang w:val="tr-TR"/>
        </w:rPr>
        <w:t>Covid</w:t>
      </w:r>
      <w:proofErr w:type="spellEnd"/>
      <w:r w:rsidRPr="00193F40">
        <w:rPr>
          <w:rFonts w:ascii="Times New Roman" w:hAnsi="Times New Roman" w:cs="Times New Roman"/>
          <w:sz w:val="20"/>
          <w:szCs w:val="20"/>
          <w:lang w:val="tr-TR"/>
        </w:rPr>
        <w:t xml:space="preserve"> ile ilgili sağlık endişeleriniz konusunda bilgilendirmenizi rica ediyorum.</w:t>
      </w:r>
    </w:p>
    <w:p w14:paraId="120AC777" w14:textId="4292E29E" w:rsidR="008329CE" w:rsidRDefault="008329CE" w:rsidP="00AA458D">
      <w:pPr>
        <w:rPr>
          <w:rFonts w:ascii="Times New Roman" w:hAnsi="Times New Roman" w:cs="Times New Roman"/>
          <w:sz w:val="20"/>
          <w:szCs w:val="20"/>
        </w:rPr>
      </w:pPr>
    </w:p>
    <w:p w14:paraId="180C9EB1" w14:textId="67B87164" w:rsidR="008329CE" w:rsidRDefault="00832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9E3033D" w14:textId="082867FB" w:rsidR="008329CE" w:rsidRPr="008329CE" w:rsidRDefault="00DF5C49" w:rsidP="008329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DETAYLI HAFTALIK DERS KONULARI</w:t>
      </w:r>
    </w:p>
    <w:tbl>
      <w:tblPr>
        <w:tblStyle w:val="TabloKlavuzu"/>
        <w:tblW w:w="8515" w:type="dxa"/>
        <w:tblLook w:val="04A0" w:firstRow="1" w:lastRow="0" w:firstColumn="1" w:lastColumn="0" w:noHBand="0" w:noVBand="1"/>
      </w:tblPr>
      <w:tblGrid>
        <w:gridCol w:w="436"/>
        <w:gridCol w:w="3969"/>
        <w:gridCol w:w="4110"/>
      </w:tblGrid>
      <w:tr w:rsidR="003B4A0C" w:rsidRPr="00C85DE2" w14:paraId="19F116A8" w14:textId="77777777" w:rsidTr="003B4A0C">
        <w:tc>
          <w:tcPr>
            <w:tcW w:w="436" w:type="dxa"/>
          </w:tcPr>
          <w:p w14:paraId="5DB88842" w14:textId="77777777" w:rsidR="003B4A0C" w:rsidRPr="00C85DE2" w:rsidRDefault="003B4A0C" w:rsidP="00B91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3969" w:type="dxa"/>
          </w:tcPr>
          <w:p w14:paraId="218A5DC4" w14:textId="77777777" w:rsidR="003B4A0C" w:rsidRPr="00C85DE2" w:rsidRDefault="003B4A0C" w:rsidP="00B91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Topics</w:t>
            </w:r>
          </w:p>
        </w:tc>
        <w:tc>
          <w:tcPr>
            <w:tcW w:w="4110" w:type="dxa"/>
          </w:tcPr>
          <w:p w14:paraId="543BEC9D" w14:textId="77777777" w:rsidR="003B4A0C" w:rsidRPr="00C85DE2" w:rsidRDefault="003B4A0C" w:rsidP="00B91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In-Class Tasks / Assignments /Assessment</w:t>
            </w:r>
          </w:p>
        </w:tc>
      </w:tr>
      <w:tr w:rsidR="003B4A0C" w:rsidRPr="00C85DE2" w14:paraId="79E07F24" w14:textId="77777777" w:rsidTr="003B4A0C">
        <w:tc>
          <w:tcPr>
            <w:tcW w:w="436" w:type="dxa"/>
          </w:tcPr>
          <w:p w14:paraId="50FEF9C8" w14:textId="77777777" w:rsidR="003B4A0C" w:rsidRPr="00C85DE2" w:rsidRDefault="003B4A0C" w:rsidP="00B91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7153CB25" w14:textId="50C8FCAD" w:rsidR="003B4A0C" w:rsidRPr="007A28AD" w:rsidRDefault="003B4A0C" w:rsidP="00B91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bCs/>
                <w:sz w:val="18"/>
                <w:szCs w:val="18"/>
              </w:rPr>
              <w:t>Sovereignty: The Violation and Restoration of Iraqi Authority</w:t>
            </w:r>
          </w:p>
        </w:tc>
        <w:tc>
          <w:tcPr>
            <w:tcW w:w="4110" w:type="dxa"/>
          </w:tcPr>
          <w:p w14:paraId="1D59AFCE" w14:textId="77777777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6A52DF2" w14:textId="34C72B81" w:rsidR="003B4A0C" w:rsidRPr="00C85DE2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A0C" w:rsidRPr="00C85DE2" w14:paraId="429BA5AC" w14:textId="77777777" w:rsidTr="003B4A0C">
        <w:tc>
          <w:tcPr>
            <w:tcW w:w="436" w:type="dxa"/>
          </w:tcPr>
          <w:p w14:paraId="347A8D4D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57D91100" w14:textId="5F55247B" w:rsidR="003B4A0C" w:rsidRPr="007A28AD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Resource Scarcity: The Changing Dynamics and Implications of Global Energy</w:t>
            </w:r>
          </w:p>
        </w:tc>
        <w:tc>
          <w:tcPr>
            <w:tcW w:w="4110" w:type="dxa"/>
          </w:tcPr>
          <w:p w14:paraId="57DCCE73" w14:textId="77777777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Ch.2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D6E1154" w14:textId="08527A58" w:rsidR="003B4A0C" w:rsidRPr="00C85DE2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A0C" w:rsidRPr="00C85DE2" w14:paraId="228F2556" w14:textId="77777777" w:rsidTr="003B4A0C">
        <w:tc>
          <w:tcPr>
            <w:tcW w:w="436" w:type="dxa"/>
          </w:tcPr>
          <w:p w14:paraId="682F8F60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5E4CC4F3" w14:textId="0853AE9E" w:rsidR="003B4A0C" w:rsidRPr="007A28AD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bCs/>
                <w:sz w:val="18"/>
                <w:szCs w:val="18"/>
              </w:rPr>
              <w:t>War Crimes and International Criminal Court</w:t>
            </w:r>
          </w:p>
        </w:tc>
        <w:tc>
          <w:tcPr>
            <w:tcW w:w="4110" w:type="dxa"/>
          </w:tcPr>
          <w:p w14:paraId="5F2C38D1" w14:textId="77777777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Ch.3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F25A747" w14:textId="51ECC633" w:rsidR="003B4A0C" w:rsidRPr="003D4618" w:rsidRDefault="003B4A0C" w:rsidP="003D46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A0C" w:rsidRPr="00C85DE2" w14:paraId="3986C814" w14:textId="77777777" w:rsidTr="003B4A0C">
        <w:tc>
          <w:tcPr>
            <w:tcW w:w="436" w:type="dxa"/>
          </w:tcPr>
          <w:p w14:paraId="68982636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4C440B19" w14:textId="124B4835" w:rsidR="003B4A0C" w:rsidRPr="007A28AD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Irresolvable Conflicts: Arab Israeli conflict</w:t>
            </w:r>
          </w:p>
        </w:tc>
        <w:tc>
          <w:tcPr>
            <w:tcW w:w="4110" w:type="dxa"/>
          </w:tcPr>
          <w:p w14:paraId="037C7117" w14:textId="77777777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Ch.4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696A9944" w14:textId="1CB02E9D" w:rsidR="003B4A0C" w:rsidRPr="000C5B16" w:rsidRDefault="003B4A0C" w:rsidP="003D46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4A0C" w:rsidRPr="00C85DE2" w14:paraId="2C1B9CD2" w14:textId="77777777" w:rsidTr="003B4A0C">
        <w:tc>
          <w:tcPr>
            <w:tcW w:w="436" w:type="dxa"/>
          </w:tcPr>
          <w:p w14:paraId="02B68335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1E496F04" w14:textId="0E4D0537" w:rsidR="003B4A0C" w:rsidRPr="007A28AD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bCs/>
                <w:sz w:val="18"/>
                <w:szCs w:val="18"/>
              </w:rPr>
              <w:t>Irresolvable Conflicts: Israeli Palestinian Impasse</w:t>
            </w:r>
          </w:p>
        </w:tc>
        <w:tc>
          <w:tcPr>
            <w:tcW w:w="4110" w:type="dxa"/>
          </w:tcPr>
          <w:p w14:paraId="2DF90485" w14:textId="77777777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Ch.4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3B2F995F" w14:textId="70A2EB12" w:rsidR="003B4A0C" w:rsidRPr="003D4618" w:rsidRDefault="003B4A0C" w:rsidP="003D46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A0C" w:rsidRPr="00C85DE2" w14:paraId="4ECD462F" w14:textId="77777777" w:rsidTr="003B4A0C">
        <w:tc>
          <w:tcPr>
            <w:tcW w:w="436" w:type="dxa"/>
          </w:tcPr>
          <w:p w14:paraId="3A5BDD76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2EB1033E" w14:textId="73D584EB" w:rsidR="003B4A0C" w:rsidRPr="00C85DE2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The Proliferation Problem Applied: The Case of North Korea</w:t>
            </w:r>
          </w:p>
        </w:tc>
        <w:tc>
          <w:tcPr>
            <w:tcW w:w="4110" w:type="dxa"/>
          </w:tcPr>
          <w:p w14:paraId="5E38F738" w14:textId="77777777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Ch.6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57D62EC6" w14:textId="1A5708B5" w:rsidR="003B4A0C" w:rsidRPr="00F82130" w:rsidRDefault="003B4A0C" w:rsidP="003D461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B4A0C" w:rsidRPr="00C85DE2" w14:paraId="58F84FE8" w14:textId="77777777" w:rsidTr="003B4A0C">
        <w:tc>
          <w:tcPr>
            <w:tcW w:w="436" w:type="dxa"/>
          </w:tcPr>
          <w:p w14:paraId="340A5443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14:paraId="49C2E9E7" w14:textId="62698D1F" w:rsidR="003B4A0C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MID-TERM EXAM</w:t>
            </w:r>
          </w:p>
          <w:p w14:paraId="75634DD1" w14:textId="61591372" w:rsidR="003B4A0C" w:rsidRPr="00C85DE2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14:paraId="7C0B4F90" w14:textId="1F74A418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A0C" w:rsidRPr="00C85DE2" w14:paraId="0F3B9858" w14:textId="77777777" w:rsidTr="003B4A0C">
        <w:tc>
          <w:tcPr>
            <w:tcW w:w="436" w:type="dxa"/>
          </w:tcPr>
          <w:p w14:paraId="491E5637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14:paraId="0C5B41C8" w14:textId="38796CB8" w:rsidR="003B4A0C" w:rsidRPr="00C85DE2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Pivotal States: Confronting and Accommodating Iran</w:t>
            </w:r>
          </w:p>
        </w:tc>
        <w:tc>
          <w:tcPr>
            <w:tcW w:w="4110" w:type="dxa"/>
          </w:tcPr>
          <w:p w14:paraId="62D13719" w14:textId="4A7104DF" w:rsidR="003B4A0C" w:rsidRPr="00F82130" w:rsidRDefault="003B4A0C" w:rsidP="003D461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Ch.7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</w:tc>
      </w:tr>
      <w:tr w:rsidR="003B4A0C" w:rsidRPr="00C85DE2" w14:paraId="2527D65C" w14:textId="77777777" w:rsidTr="003B4A0C">
        <w:tc>
          <w:tcPr>
            <w:tcW w:w="436" w:type="dxa"/>
          </w:tcPr>
          <w:p w14:paraId="7C502EC6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27177DB3" w14:textId="141102B3" w:rsidR="003B4A0C" w:rsidRPr="00C85DE2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The Phenomenon of Fundamental Political Change:  The Arab Spring</w:t>
            </w:r>
          </w:p>
        </w:tc>
        <w:tc>
          <w:tcPr>
            <w:tcW w:w="4110" w:type="dxa"/>
          </w:tcPr>
          <w:p w14:paraId="3C94CC1C" w14:textId="77777777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Ch.8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4B3E03E2" w14:textId="635763F3" w:rsidR="003B4A0C" w:rsidRPr="00C85DE2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A0C" w:rsidRPr="00C85DE2" w14:paraId="47A3456F" w14:textId="77777777" w:rsidTr="003B4A0C">
        <w:tc>
          <w:tcPr>
            <w:tcW w:w="436" w:type="dxa"/>
          </w:tcPr>
          <w:p w14:paraId="0457586C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14:paraId="4CC69261" w14:textId="4C53F2AB" w:rsidR="003B4A0C" w:rsidRPr="00A54112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Global Warming :Facing the Problem After Copenhagen</w:t>
            </w:r>
          </w:p>
        </w:tc>
        <w:tc>
          <w:tcPr>
            <w:tcW w:w="4110" w:type="dxa"/>
          </w:tcPr>
          <w:p w14:paraId="2AA24023" w14:textId="77777777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Ch.13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4D155D25" w14:textId="74F5C2D2" w:rsidR="003B4A0C" w:rsidRPr="003D4618" w:rsidRDefault="003B4A0C" w:rsidP="003D461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A0C" w:rsidRPr="00C85DE2" w14:paraId="12F8CCF1" w14:textId="77777777" w:rsidTr="003B4A0C">
        <w:tc>
          <w:tcPr>
            <w:tcW w:w="436" w:type="dxa"/>
          </w:tcPr>
          <w:p w14:paraId="5DAB89DD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14:paraId="5B89CA6C" w14:textId="463C2BB5" w:rsidR="003B4A0C" w:rsidRPr="00C85DE2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International Immigration, Refugees &amp; Syrian Refugees</w:t>
            </w:r>
          </w:p>
        </w:tc>
        <w:tc>
          <w:tcPr>
            <w:tcW w:w="4110" w:type="dxa"/>
          </w:tcPr>
          <w:p w14:paraId="133FDBDE" w14:textId="77777777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Ch.14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50276920" w14:textId="3137A698" w:rsidR="003B4A0C" w:rsidRPr="00F82130" w:rsidRDefault="003B4A0C" w:rsidP="003D461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B4A0C" w:rsidRPr="00C85DE2" w14:paraId="476D439B" w14:textId="77777777" w:rsidTr="003B4A0C">
        <w:tc>
          <w:tcPr>
            <w:tcW w:w="436" w:type="dxa"/>
          </w:tcPr>
          <w:p w14:paraId="6DDAE4A2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14:paraId="4408FDC5" w14:textId="666D12DE" w:rsidR="003B4A0C" w:rsidRPr="00C85DE2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Failed and Failing States: Pakistan case</w:t>
            </w:r>
          </w:p>
        </w:tc>
        <w:tc>
          <w:tcPr>
            <w:tcW w:w="4110" w:type="dxa"/>
          </w:tcPr>
          <w:p w14:paraId="3EFEE5FE" w14:textId="77777777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Ch.15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  <w:p w14:paraId="4463E5A2" w14:textId="5BFB4BD1" w:rsidR="003B4A0C" w:rsidRPr="00C85DE2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A0C" w:rsidRPr="00C85DE2" w14:paraId="0808BAC1" w14:textId="77777777" w:rsidTr="003B4A0C">
        <w:tc>
          <w:tcPr>
            <w:tcW w:w="436" w:type="dxa"/>
          </w:tcPr>
          <w:p w14:paraId="45C75D49" w14:textId="77777777" w:rsidR="003B4A0C" w:rsidRPr="00C85DE2" w:rsidRDefault="003B4A0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DE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14:paraId="34F40DD5" w14:textId="5B789B6A" w:rsidR="003B4A0C" w:rsidRPr="00C85DE2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12">
              <w:rPr>
                <w:rFonts w:ascii="Times New Roman" w:hAnsi="Times New Roman" w:cs="Times New Roman"/>
                <w:sz w:val="18"/>
                <w:szCs w:val="18"/>
              </w:rPr>
              <w:t>Terrorism: Changing Global Threats</w:t>
            </w:r>
          </w:p>
        </w:tc>
        <w:tc>
          <w:tcPr>
            <w:tcW w:w="4110" w:type="dxa"/>
          </w:tcPr>
          <w:p w14:paraId="041A8263" w14:textId="52988211" w:rsidR="003B4A0C" w:rsidRPr="003D4618" w:rsidRDefault="003B4A0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>Textbook Ch.16</w:t>
            </w:r>
            <w:r w:rsidRPr="003D4618">
              <w:rPr>
                <w:rFonts w:ascii="Times New Roman" w:hAnsi="Times New Roman" w:cs="Times New Roman"/>
                <w:sz w:val="18"/>
                <w:szCs w:val="18"/>
              </w:rPr>
              <w:tab/>
              <w:t>Presentation &amp; Discussion</w:t>
            </w:r>
          </w:p>
        </w:tc>
      </w:tr>
      <w:tr w:rsidR="00E3756C" w:rsidRPr="00C85DE2" w14:paraId="38293BFC" w14:textId="77777777" w:rsidTr="003B4A0C">
        <w:tc>
          <w:tcPr>
            <w:tcW w:w="436" w:type="dxa"/>
          </w:tcPr>
          <w:p w14:paraId="4FF7C5C4" w14:textId="0A8AA85E" w:rsidR="00E3756C" w:rsidRPr="00C85DE2" w:rsidRDefault="00E3756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14:paraId="6F6ADC52" w14:textId="46F8FD78" w:rsidR="00E3756C" w:rsidRPr="00A54112" w:rsidRDefault="00E3756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Review</w:t>
            </w:r>
          </w:p>
        </w:tc>
        <w:tc>
          <w:tcPr>
            <w:tcW w:w="4110" w:type="dxa"/>
          </w:tcPr>
          <w:p w14:paraId="71933A1C" w14:textId="3E538B68" w:rsidR="00E3756C" w:rsidRPr="003D4618" w:rsidRDefault="00E3756C" w:rsidP="003D4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 and Summary</w:t>
            </w:r>
          </w:p>
        </w:tc>
      </w:tr>
      <w:tr w:rsidR="003B4A0C" w:rsidRPr="00C85DE2" w14:paraId="76778F78" w14:textId="77777777" w:rsidTr="003B4A0C">
        <w:tc>
          <w:tcPr>
            <w:tcW w:w="436" w:type="dxa"/>
          </w:tcPr>
          <w:p w14:paraId="51F126B9" w14:textId="5E9E6A49" w:rsidR="003B4A0C" w:rsidRPr="00C85DE2" w:rsidRDefault="00E3756C" w:rsidP="00A54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14:paraId="3A97FD49" w14:textId="577F5762" w:rsidR="003B4A0C" w:rsidRPr="00C85DE2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FINAL EXAM</w:t>
            </w:r>
          </w:p>
        </w:tc>
        <w:tc>
          <w:tcPr>
            <w:tcW w:w="4110" w:type="dxa"/>
          </w:tcPr>
          <w:p w14:paraId="73DCBE25" w14:textId="77777777" w:rsidR="003B4A0C" w:rsidRPr="00C85DE2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1" w:name="_GoBack"/>
        <w:bookmarkEnd w:id="1"/>
      </w:tr>
      <w:tr w:rsidR="003B4A0C" w:rsidRPr="00C85DE2" w14:paraId="3A085561" w14:textId="77777777" w:rsidTr="00E3756C">
        <w:tc>
          <w:tcPr>
            <w:tcW w:w="8515" w:type="dxa"/>
            <w:gridSpan w:val="3"/>
          </w:tcPr>
          <w:p w14:paraId="2384D5BC" w14:textId="34701BEF" w:rsidR="003B4A0C" w:rsidRPr="00C85DE2" w:rsidRDefault="003B4A0C" w:rsidP="00A54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Donald M. Snow, 2014, Cases in International Relations. (6th Edition). Pearson: New York.</w:t>
            </w:r>
          </w:p>
        </w:tc>
      </w:tr>
      <w:tr w:rsidR="003B4A0C" w:rsidRPr="00C85DE2" w14:paraId="5BB83F25" w14:textId="77777777" w:rsidTr="00E3756C">
        <w:tc>
          <w:tcPr>
            <w:tcW w:w="8515" w:type="dxa"/>
            <w:gridSpan w:val="3"/>
          </w:tcPr>
          <w:p w14:paraId="38F48820" w14:textId="08A68F79" w:rsidR="003B4A0C" w:rsidRPr="007A28AD" w:rsidRDefault="003B4A0C" w:rsidP="007A2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 xml:space="preserve">*Robert </w:t>
            </w:r>
            <w:proofErr w:type="spellStart"/>
            <w:proofErr w:type="gramStart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J.Art</w:t>
            </w:r>
            <w:proofErr w:type="spellEnd"/>
            <w:proofErr w:type="gram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, Robert Jervis, 2015, International Politics: Enduring Concepts and Contemporary Issues (13th Edition), Pearson: New York</w:t>
            </w:r>
          </w:p>
          <w:p w14:paraId="1816F81D" w14:textId="77777777" w:rsidR="003B4A0C" w:rsidRPr="007A28AD" w:rsidRDefault="003B4A0C" w:rsidP="007A2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 xml:space="preserve">*John </w:t>
            </w:r>
            <w:proofErr w:type="spellStart"/>
            <w:proofErr w:type="gramStart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Baylis</w:t>
            </w:r>
            <w:proofErr w:type="spell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,  Steve</w:t>
            </w:r>
            <w:proofErr w:type="gram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 xml:space="preserve"> Smith, Patricia Owens,2015, the Globalization of World Politics, Oxford: London.</w:t>
            </w:r>
          </w:p>
          <w:p w14:paraId="214B2ADE" w14:textId="443924C3" w:rsidR="003B4A0C" w:rsidRPr="007A28AD" w:rsidRDefault="003B4A0C" w:rsidP="007A2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Paul.R</w:t>
            </w:r>
            <w:proofErr w:type="spell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Viotti</w:t>
            </w:r>
            <w:proofErr w:type="spell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 xml:space="preserve">, Mark V. </w:t>
            </w:r>
            <w:proofErr w:type="spellStart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Kauppi</w:t>
            </w:r>
            <w:proofErr w:type="spellEnd"/>
            <w:r w:rsidRPr="007A28AD">
              <w:rPr>
                <w:rFonts w:ascii="Times New Roman" w:hAnsi="Times New Roman" w:cs="Times New Roman"/>
                <w:sz w:val="18"/>
                <w:szCs w:val="18"/>
              </w:rPr>
              <w:t>, 2013, International Relations World Politics, Pearson Education</w:t>
            </w:r>
          </w:p>
        </w:tc>
      </w:tr>
    </w:tbl>
    <w:p w14:paraId="76256D10" w14:textId="3FD960F1" w:rsidR="004B6F78" w:rsidRDefault="004B6F78" w:rsidP="008329CE">
      <w:pPr>
        <w:rPr>
          <w:rFonts w:ascii="Times New Roman" w:hAnsi="Times New Roman" w:cs="Times New Roman"/>
          <w:sz w:val="20"/>
          <w:szCs w:val="20"/>
        </w:rPr>
      </w:pPr>
    </w:p>
    <w:p w14:paraId="77C68060" w14:textId="3C435ED9" w:rsidR="003A7F04" w:rsidRDefault="004B6F78" w:rsidP="003A7F04">
      <w:pPr>
        <w:rPr>
          <w:rFonts w:eastAsia="Times New Roman"/>
          <w:b/>
          <w:lang w:eastAsia="tr-TR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537DF8F" w14:textId="0CDC22BC" w:rsidR="003A7F04" w:rsidRPr="00CE76CF" w:rsidRDefault="00DF5C49" w:rsidP="003A7F04">
      <w:pPr>
        <w:ind w:firstLine="708"/>
        <w:rPr>
          <w:rFonts w:eastAsia="Times New Roman"/>
          <w:b/>
          <w:lang w:eastAsia="tr-TR"/>
        </w:rPr>
      </w:pPr>
      <w:proofErr w:type="spellStart"/>
      <w:r>
        <w:rPr>
          <w:rFonts w:eastAsia="Times New Roman"/>
          <w:b/>
          <w:lang w:eastAsia="tr-TR"/>
        </w:rPr>
        <w:lastRenderedPageBreak/>
        <w:t>Uluslararsı</w:t>
      </w:r>
      <w:proofErr w:type="spellEnd"/>
      <w:r>
        <w:rPr>
          <w:rFonts w:eastAsia="Times New Roman"/>
          <w:b/>
          <w:lang w:eastAsia="tr-TR"/>
        </w:rPr>
        <w:t xml:space="preserve"> </w:t>
      </w:r>
      <w:proofErr w:type="spellStart"/>
      <w:r>
        <w:rPr>
          <w:rFonts w:eastAsia="Times New Roman"/>
          <w:b/>
          <w:lang w:eastAsia="tr-TR"/>
        </w:rPr>
        <w:t>İlişkiler</w:t>
      </w:r>
      <w:proofErr w:type="spellEnd"/>
      <w:r>
        <w:rPr>
          <w:rFonts w:eastAsia="Times New Roman"/>
          <w:b/>
          <w:lang w:eastAsia="tr-TR"/>
        </w:rPr>
        <w:t xml:space="preserve"> </w:t>
      </w:r>
      <w:proofErr w:type="spellStart"/>
      <w:r>
        <w:rPr>
          <w:rFonts w:eastAsia="Times New Roman"/>
          <w:b/>
          <w:lang w:eastAsia="tr-TR"/>
        </w:rPr>
        <w:t>Departmanı</w:t>
      </w:r>
      <w:proofErr w:type="spellEnd"/>
      <w:r>
        <w:rPr>
          <w:rFonts w:eastAsia="Times New Roman"/>
          <w:b/>
          <w:lang w:eastAsia="tr-TR"/>
        </w:rPr>
        <w:t xml:space="preserve"> </w:t>
      </w:r>
      <w:proofErr w:type="spellStart"/>
      <w:r>
        <w:rPr>
          <w:rFonts w:eastAsia="Times New Roman"/>
          <w:b/>
          <w:lang w:eastAsia="tr-TR"/>
        </w:rPr>
        <w:t>Değerlendirme</w:t>
      </w:r>
      <w:proofErr w:type="spellEnd"/>
      <w:r>
        <w:rPr>
          <w:rFonts w:eastAsia="Times New Roman"/>
          <w:b/>
          <w:lang w:eastAsia="tr-TR"/>
        </w:rPr>
        <w:t xml:space="preserve"> </w:t>
      </w:r>
      <w:proofErr w:type="spellStart"/>
      <w:r>
        <w:rPr>
          <w:rFonts w:eastAsia="Times New Roman"/>
          <w:b/>
          <w:lang w:eastAsia="tr-TR"/>
        </w:rPr>
        <w:t>Rubrikleri</w:t>
      </w:r>
      <w:proofErr w:type="spellEnd"/>
    </w:p>
    <w:p w14:paraId="1B882E05" w14:textId="77777777" w:rsidR="003A7F04" w:rsidRDefault="003A7F04" w:rsidP="003A7F04">
      <w:pPr>
        <w:rPr>
          <w:rFonts w:eastAsia="Times New Roman"/>
          <w:lang w:eastAsia="tr-TR"/>
        </w:rPr>
      </w:pPr>
    </w:p>
    <w:p w14:paraId="525A2AB7" w14:textId="6B13579F" w:rsidR="003A7F04" w:rsidRPr="004141F7" w:rsidRDefault="00DF5C49" w:rsidP="003A7F04">
      <w:pPr>
        <w:shd w:val="clear" w:color="auto" w:fill="0070C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proofErr w:type="spellStart"/>
      <w:r>
        <w:rPr>
          <w:rFonts w:eastAsia="Times New Roman"/>
          <w:b/>
          <w:color w:val="FFFFFF" w:themeColor="background1"/>
          <w:sz w:val="24"/>
          <w:szCs w:val="24"/>
          <w:lang w:eastAsia="tr-TR"/>
        </w:rPr>
        <w:t>Değerlendirme</w:t>
      </w:r>
      <w:proofErr w:type="spellEnd"/>
      <w:r>
        <w:rPr>
          <w:rFonts w:eastAsia="Times New Roman"/>
          <w:b/>
          <w:color w:val="FFFFFF" w:themeColor="background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FFFFFF" w:themeColor="background1"/>
          <w:sz w:val="24"/>
          <w:szCs w:val="24"/>
          <w:lang w:eastAsia="tr-TR"/>
        </w:rPr>
        <w:t>Rubrikleri</w:t>
      </w:r>
      <w:proofErr w:type="spellEnd"/>
    </w:p>
    <w:p w14:paraId="395E13A8" w14:textId="2ECE05DA" w:rsidR="00DF5C49" w:rsidRPr="00DF5C49" w:rsidRDefault="00DF5C49" w:rsidP="00DF5C4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1. </w:t>
      </w:r>
      <w:r w:rsidRPr="00DF5C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İşin kalitesi</w:t>
      </w: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 Öğrencinin çalışmasının eksiksiz, doğru ve zamanında tamamlanmasının ve çalışma gereksinimlerini yerine getirme becerisinin derecesi.</w:t>
      </w:r>
    </w:p>
    <w:p w14:paraId="6924DF68" w14:textId="3C89F4AB" w:rsidR="00DF5C49" w:rsidRPr="00DF5C49" w:rsidRDefault="00DF5C49" w:rsidP="00DF5C4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2. </w:t>
      </w:r>
      <w:r w:rsidRPr="00DF5C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Devam ve Dakiklik</w:t>
      </w: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 Öğrencinin planlandığı gibi ve zamanında çalıştığını bildirme derecesi.</w:t>
      </w:r>
    </w:p>
    <w:p w14:paraId="469B8EA5" w14:textId="26C991C6" w:rsidR="00DF5C49" w:rsidRPr="00DF5C49" w:rsidRDefault="00DF5C49" w:rsidP="00DF5C4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3. </w:t>
      </w:r>
      <w:r w:rsidRPr="00DF5C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Karakter Özellikleri</w:t>
      </w: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 Öğrencinin kendine güvenen ve olumlu bir tutum sergileme derecesi; işinde dürüstlük ve doğruluk sergilemesi; etik ve çalışma konularının farkındadır ve bunlara duyarlıdır; etik ve profesyonel bir şekilde davranır.</w:t>
      </w:r>
    </w:p>
    <w:p w14:paraId="58BC1F11" w14:textId="77777777" w:rsidR="00DF5C49" w:rsidRPr="00DF5C49" w:rsidRDefault="00DF5C49" w:rsidP="00DF5C4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4. </w:t>
      </w:r>
      <w:r w:rsidRPr="00DF5C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Analitik / Eleştirel Düşünme Becerileri ve Yaratıcılık</w:t>
      </w:r>
      <w:r w:rsidRPr="00DF5C4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 Öğrencinin, sınıf bağlamında analitik ve eleştirel düşünme becerilerini sergileme derecesi.</w:t>
      </w:r>
    </w:p>
    <w:p w14:paraId="52AF4394" w14:textId="77777777" w:rsidR="003A7F04" w:rsidRDefault="003A7F04" w:rsidP="003A7F04">
      <w:pPr>
        <w:rPr>
          <w:rFonts w:eastAsia="Times New Roman"/>
          <w:lang w:eastAsia="tr-TR"/>
        </w:rPr>
      </w:pPr>
    </w:p>
    <w:p w14:paraId="28C06AF8" w14:textId="77777777" w:rsidR="003A7F04" w:rsidRDefault="003A7F04" w:rsidP="003A7F04">
      <w:pPr>
        <w:rPr>
          <w:rFonts w:eastAsia="Times New Roman"/>
          <w:lang w:eastAsia="tr-TR"/>
        </w:rPr>
      </w:pPr>
    </w:p>
    <w:tbl>
      <w:tblPr>
        <w:tblStyle w:val="TabloKlavuzu"/>
        <w:tblW w:w="10224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112"/>
        <w:gridCol w:w="5112"/>
      </w:tblGrid>
      <w:tr w:rsidR="003A7F04" w:rsidRPr="00A435C9" w14:paraId="0ABE8389" w14:textId="77777777" w:rsidTr="00722572">
        <w:trPr>
          <w:trHeight w:val="21"/>
          <w:jc w:val="center"/>
        </w:trPr>
        <w:tc>
          <w:tcPr>
            <w:tcW w:w="10224" w:type="dxa"/>
            <w:gridSpan w:val="2"/>
            <w:shd w:val="clear" w:color="auto" w:fill="002060"/>
            <w:vAlign w:val="center"/>
          </w:tcPr>
          <w:p w14:paraId="78D47CA3" w14:textId="6F875F2F" w:rsidR="003A7F04" w:rsidRPr="00F63AA7" w:rsidRDefault="00DF5C49" w:rsidP="00722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Performans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Değerlendirmesi</w:t>
            </w:r>
            <w:proofErr w:type="spellEnd"/>
            <w:r w:rsidR="003A7F04"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7F04" w:rsidRPr="00A435C9" w14:paraId="0BBD51D9" w14:textId="77777777" w:rsidTr="00722572">
        <w:trPr>
          <w:trHeight w:val="21"/>
          <w:jc w:val="center"/>
        </w:trPr>
        <w:tc>
          <w:tcPr>
            <w:tcW w:w="5112" w:type="dxa"/>
            <w:shd w:val="clear" w:color="auto" w:fill="D9E2F3" w:themeFill="accent1" w:themeFillTint="33"/>
            <w:tcMar>
              <w:top w:w="29" w:type="dxa"/>
              <w:bottom w:w="29" w:type="dxa"/>
            </w:tcMar>
            <w:vAlign w:val="center"/>
          </w:tcPr>
          <w:p w14:paraId="49C8DE3C" w14:textId="5BF63E3E" w:rsidR="003A7F04" w:rsidRPr="00F63AA7" w:rsidRDefault="00DF5C49" w:rsidP="00722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Kriterleri</w:t>
            </w:r>
            <w:proofErr w:type="spellEnd"/>
          </w:p>
        </w:tc>
        <w:tc>
          <w:tcPr>
            <w:tcW w:w="5112" w:type="dxa"/>
            <w:shd w:val="clear" w:color="auto" w:fill="D9E2F3" w:themeFill="accent1" w:themeFillTint="33"/>
            <w:tcMar>
              <w:top w:w="29" w:type="dxa"/>
              <w:bottom w:w="29" w:type="dxa"/>
            </w:tcMar>
            <w:vAlign w:val="center"/>
          </w:tcPr>
          <w:p w14:paraId="3A0277DE" w14:textId="3C73A40A" w:rsidR="003A7F04" w:rsidRPr="00F63AA7" w:rsidRDefault="00DF5C49" w:rsidP="00DF5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Puan</w:t>
            </w:r>
            <w:proofErr w:type="spellEnd"/>
          </w:p>
        </w:tc>
      </w:tr>
      <w:tr w:rsidR="003A7F04" w:rsidRPr="00A435C9" w14:paraId="1DC5E82C" w14:textId="77777777" w:rsidTr="00722572">
        <w:trPr>
          <w:trHeight w:val="21"/>
          <w:jc w:val="center"/>
        </w:trPr>
        <w:tc>
          <w:tcPr>
            <w:tcW w:w="10224" w:type="dxa"/>
            <w:gridSpan w:val="2"/>
            <w:tcMar>
              <w:top w:w="29" w:type="dxa"/>
              <w:bottom w:w="29" w:type="dxa"/>
            </w:tcMar>
          </w:tcPr>
          <w:p w14:paraId="78F9AF45" w14:textId="77777777" w:rsidR="003A7F04" w:rsidRPr="00F63AA7" w:rsidRDefault="003A7F04" w:rsidP="007225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Student Name and Number : </w:t>
            </w:r>
          </w:p>
        </w:tc>
      </w:tr>
      <w:tr w:rsidR="003A7F04" w:rsidRPr="00A435C9" w14:paraId="6EDD5B29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4C68AE6F" w14:textId="7EE1CF3B" w:rsidR="003A7F04" w:rsidRPr="00F63AA7" w:rsidRDefault="00DF5C49" w:rsidP="0072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Görevin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kalitesi</w:t>
            </w:r>
            <w:proofErr w:type="spellEnd"/>
            <w:r w:rsidR="003A7F04" w:rsidRPr="00F63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66F8B8FB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66793790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3CFF15E7" w14:textId="4ED5D89C" w:rsidR="003A7F04" w:rsidRPr="00F63AA7" w:rsidRDefault="00DF5C49" w:rsidP="00DF5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Katılım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riayet</w:t>
            </w:r>
            <w:proofErr w:type="spellEnd"/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20F808E0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08E438DB" w14:textId="77777777" w:rsidTr="00722572">
        <w:trPr>
          <w:trHeight w:val="21"/>
          <w:jc w:val="center"/>
        </w:trPr>
        <w:tc>
          <w:tcPr>
            <w:tcW w:w="5112" w:type="dxa"/>
            <w:tcMar>
              <w:top w:w="29" w:type="dxa"/>
              <w:bottom w:w="29" w:type="dxa"/>
            </w:tcMar>
          </w:tcPr>
          <w:p w14:paraId="5355865F" w14:textId="5D6CA62B" w:rsidR="003A7F04" w:rsidRPr="00F63AA7" w:rsidRDefault="00DF5C49" w:rsidP="00DF5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Karakter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özellikleri</w:t>
            </w:r>
            <w:proofErr w:type="spellEnd"/>
          </w:p>
        </w:tc>
        <w:tc>
          <w:tcPr>
            <w:tcW w:w="5112" w:type="dxa"/>
            <w:tcMar>
              <w:top w:w="29" w:type="dxa"/>
              <w:bottom w:w="29" w:type="dxa"/>
            </w:tcMar>
            <w:vAlign w:val="center"/>
          </w:tcPr>
          <w:p w14:paraId="1310DC68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67F2DF9F" w14:textId="77777777" w:rsidTr="00722572">
        <w:trPr>
          <w:trHeight w:val="21"/>
          <w:jc w:val="center"/>
        </w:trPr>
        <w:tc>
          <w:tcPr>
            <w:tcW w:w="5112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14:paraId="3665F071" w14:textId="27286F85" w:rsidR="003A7F04" w:rsidRPr="00F63AA7" w:rsidRDefault="003A7F04" w:rsidP="00DF5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A7">
              <w:rPr>
                <w:rFonts w:ascii="Times New Roman" w:hAnsi="Times New Roman"/>
                <w:sz w:val="24"/>
                <w:szCs w:val="24"/>
              </w:rPr>
              <w:t>Anal</w:t>
            </w:r>
            <w:r w:rsidR="00DF5C49">
              <w:rPr>
                <w:rFonts w:ascii="Times New Roman" w:hAnsi="Times New Roman"/>
                <w:sz w:val="24"/>
                <w:szCs w:val="24"/>
              </w:rPr>
              <w:t>itik</w:t>
            </w:r>
            <w:proofErr w:type="spellEnd"/>
            <w:r w:rsidRPr="00F63AA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DF5C49">
              <w:rPr>
                <w:rFonts w:ascii="Times New Roman" w:hAnsi="Times New Roman"/>
                <w:sz w:val="24"/>
                <w:szCs w:val="24"/>
              </w:rPr>
              <w:t>Eleştirel</w:t>
            </w:r>
            <w:proofErr w:type="spellEnd"/>
            <w:r w:rsidR="00DF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5C49">
              <w:rPr>
                <w:rFonts w:ascii="Times New Roman" w:hAnsi="Times New Roman"/>
                <w:sz w:val="24"/>
                <w:szCs w:val="24"/>
              </w:rPr>
              <w:t>Düşünme</w:t>
            </w:r>
            <w:proofErr w:type="spellEnd"/>
            <w:r w:rsidR="00DF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5C49">
              <w:rPr>
                <w:rFonts w:ascii="Times New Roman" w:hAnsi="Times New Roman"/>
                <w:sz w:val="24"/>
                <w:szCs w:val="24"/>
              </w:rPr>
              <w:t>Becerisi</w:t>
            </w:r>
            <w:proofErr w:type="spellEnd"/>
            <w:r w:rsidR="00DF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5C49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DF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5C49">
              <w:rPr>
                <w:rFonts w:ascii="Times New Roman" w:hAnsi="Times New Roman"/>
                <w:sz w:val="24"/>
                <w:szCs w:val="24"/>
              </w:rPr>
              <w:t>Yaratıcılığı</w:t>
            </w:r>
            <w:proofErr w:type="spellEnd"/>
          </w:p>
        </w:tc>
        <w:tc>
          <w:tcPr>
            <w:tcW w:w="5112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7FC5F271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04" w:rsidRPr="00A435C9" w14:paraId="4C8FE341" w14:textId="77777777" w:rsidTr="00722572">
        <w:trPr>
          <w:trHeight w:val="21"/>
          <w:jc w:val="center"/>
        </w:trPr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B79B94A" w14:textId="79EA64C5" w:rsidR="003A7F04" w:rsidRPr="00F63AA7" w:rsidRDefault="003A7F04" w:rsidP="00DF5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3AA7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r w:rsidR="00DF5C49">
              <w:rPr>
                <w:rFonts w:ascii="Times New Roman" w:hAnsi="Times New Roman"/>
                <w:b/>
                <w:sz w:val="24"/>
                <w:szCs w:val="24"/>
              </w:rPr>
              <w:t>plam</w:t>
            </w:r>
            <w:proofErr w:type="spellEnd"/>
            <w:r w:rsidR="00DF5C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5C49">
              <w:rPr>
                <w:rFonts w:ascii="Times New Roman" w:hAnsi="Times New Roman"/>
                <w:b/>
                <w:sz w:val="24"/>
                <w:szCs w:val="24"/>
              </w:rPr>
              <w:t>Puan</w:t>
            </w:r>
            <w:proofErr w:type="spellEnd"/>
            <w:r w:rsidRPr="00F63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7C6469E" w14:textId="77777777" w:rsidR="003A7F04" w:rsidRPr="00F63AA7" w:rsidRDefault="003A7F04" w:rsidP="0072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E15DF" w14:textId="77777777" w:rsidR="003A7F04" w:rsidRDefault="003A7F04" w:rsidP="003A7F04">
      <w:pPr>
        <w:rPr>
          <w:rFonts w:eastAsia="Times New Roman"/>
          <w:lang w:eastAsia="tr-TR"/>
        </w:rPr>
      </w:pPr>
    </w:p>
    <w:p w14:paraId="0269DD03" w14:textId="77777777" w:rsidR="003A7F04" w:rsidRDefault="003A7F04" w:rsidP="003A7F04">
      <w:pPr>
        <w:rPr>
          <w:rFonts w:eastAsia="Times New Roman"/>
          <w:lang w:eastAsia="tr-TR"/>
        </w:rPr>
      </w:pPr>
    </w:p>
    <w:p w14:paraId="32507D21" w14:textId="77777777" w:rsidR="003A7F04" w:rsidRDefault="003A7F04" w:rsidP="003A7F04">
      <w:pPr>
        <w:rPr>
          <w:rFonts w:eastAsia="Times New Roman"/>
          <w:lang w:eastAsia="tr-TR"/>
        </w:rPr>
      </w:pPr>
    </w:p>
    <w:p w14:paraId="54DD27F1" w14:textId="77777777" w:rsidR="003A7F04" w:rsidRDefault="003A7F04" w:rsidP="003A7F04">
      <w:pPr>
        <w:rPr>
          <w:rFonts w:eastAsia="Times New Roman"/>
          <w:lang w:eastAsia="tr-TR"/>
        </w:rPr>
      </w:pPr>
    </w:p>
    <w:p w14:paraId="435227EF" w14:textId="77777777" w:rsidR="003A7F04" w:rsidRDefault="003A7F04" w:rsidP="003A7F04">
      <w:pPr>
        <w:rPr>
          <w:rFonts w:eastAsia="Times New Roman"/>
          <w:lang w:eastAsia="tr-TR"/>
        </w:rPr>
      </w:pPr>
    </w:p>
    <w:p w14:paraId="41D2DE6E" w14:textId="77777777" w:rsidR="003A7F04" w:rsidRDefault="003A7F04" w:rsidP="003A7F04">
      <w:pPr>
        <w:rPr>
          <w:rFonts w:eastAsia="Times New Roman"/>
          <w:lang w:eastAsia="tr-TR"/>
        </w:rPr>
      </w:pPr>
    </w:p>
    <w:p w14:paraId="51ABFD4C" w14:textId="77777777" w:rsidR="003A7F04" w:rsidRDefault="003A7F04" w:rsidP="003A7F04">
      <w:pPr>
        <w:rPr>
          <w:rFonts w:eastAsia="Times New Roman"/>
          <w:lang w:eastAsia="tr-TR"/>
        </w:rPr>
      </w:pPr>
    </w:p>
    <w:p w14:paraId="4E21368F" w14:textId="77777777" w:rsidR="003A7F04" w:rsidRDefault="003A7F04" w:rsidP="003A7F04">
      <w:pPr>
        <w:rPr>
          <w:rFonts w:eastAsia="Times New Roman"/>
          <w:lang w:eastAsia="tr-TR"/>
        </w:rPr>
      </w:pPr>
    </w:p>
    <w:p w14:paraId="6B36DFA4" w14:textId="77777777" w:rsidR="003A7F04" w:rsidRDefault="003A7F04" w:rsidP="003A7F04">
      <w:pPr>
        <w:rPr>
          <w:rFonts w:eastAsia="Times New Roman"/>
          <w:lang w:eastAsia="tr-TR"/>
        </w:rPr>
      </w:pPr>
    </w:p>
    <w:p w14:paraId="332E92A9" w14:textId="77777777" w:rsidR="003A7F04" w:rsidRDefault="003A7F04" w:rsidP="003A7F04">
      <w:pPr>
        <w:rPr>
          <w:rFonts w:eastAsia="Times New Roman"/>
          <w:lang w:eastAsia="tr-TR"/>
        </w:rPr>
      </w:pPr>
    </w:p>
    <w:p w14:paraId="40167CC0" w14:textId="77777777" w:rsidR="003A7F04" w:rsidRDefault="003A7F04" w:rsidP="003A7F04">
      <w:pPr>
        <w:rPr>
          <w:rFonts w:eastAsia="Times New Roman"/>
          <w:lang w:eastAsia="tr-TR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67"/>
        <w:gridCol w:w="2045"/>
        <w:gridCol w:w="2171"/>
        <w:gridCol w:w="2315"/>
        <w:gridCol w:w="661"/>
      </w:tblGrid>
      <w:tr w:rsidR="003A7F04" w:rsidRPr="007A5C6E" w14:paraId="1690EBB6" w14:textId="77777777" w:rsidTr="00722572">
        <w:trPr>
          <w:trHeight w:val="9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CAEF6" w14:textId="10132D4B" w:rsidR="003A7F04" w:rsidRPr="00056575" w:rsidRDefault="009731AE" w:rsidP="0072257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9731AE">
              <w:rPr>
                <w:rFonts w:eastAsia="Times New Roman"/>
                <w:b/>
                <w:bCs/>
                <w:szCs w:val="18"/>
              </w:rPr>
              <w:lastRenderedPageBreak/>
              <w:t>Uluslararsı</w:t>
            </w:r>
            <w:proofErr w:type="spellEnd"/>
            <w:r w:rsidRPr="009731AE">
              <w:rPr>
                <w:rFonts w:eastAsia="Times New Roman"/>
                <w:b/>
                <w:bCs/>
                <w:szCs w:val="18"/>
              </w:rPr>
              <w:t xml:space="preserve"> </w:t>
            </w:r>
            <w:proofErr w:type="spellStart"/>
            <w:r w:rsidRPr="009731AE">
              <w:rPr>
                <w:rFonts w:eastAsia="Times New Roman"/>
                <w:b/>
                <w:bCs/>
                <w:szCs w:val="18"/>
              </w:rPr>
              <w:t>İlişkiler</w:t>
            </w:r>
            <w:proofErr w:type="spellEnd"/>
            <w:r w:rsidRPr="009731AE">
              <w:rPr>
                <w:rFonts w:eastAsia="Times New Roman"/>
                <w:b/>
                <w:bCs/>
                <w:szCs w:val="18"/>
              </w:rPr>
              <w:t xml:space="preserve"> </w:t>
            </w:r>
            <w:proofErr w:type="spellStart"/>
            <w:r w:rsidRPr="009731AE">
              <w:rPr>
                <w:rFonts w:eastAsia="Times New Roman"/>
                <w:b/>
                <w:bCs/>
                <w:szCs w:val="18"/>
              </w:rPr>
              <w:t>Departmanı</w:t>
            </w:r>
            <w:proofErr w:type="spellEnd"/>
            <w:r w:rsidRPr="009731AE">
              <w:rPr>
                <w:rFonts w:eastAsia="Times New Roman"/>
                <w:b/>
                <w:bCs/>
                <w:szCs w:val="18"/>
              </w:rPr>
              <w:t xml:space="preserve"> </w:t>
            </w:r>
            <w:proofErr w:type="spellStart"/>
            <w:r w:rsidRPr="009731AE">
              <w:rPr>
                <w:rFonts w:eastAsia="Times New Roman"/>
                <w:b/>
                <w:bCs/>
                <w:szCs w:val="18"/>
              </w:rPr>
              <w:t>Değerlendirme</w:t>
            </w:r>
            <w:proofErr w:type="spellEnd"/>
            <w:r w:rsidRPr="009731AE">
              <w:rPr>
                <w:rFonts w:eastAsia="Times New Roman"/>
                <w:b/>
                <w:bCs/>
                <w:szCs w:val="18"/>
              </w:rPr>
              <w:t xml:space="preserve"> </w:t>
            </w:r>
            <w:proofErr w:type="spellStart"/>
            <w:r w:rsidRPr="009731AE">
              <w:rPr>
                <w:rFonts w:eastAsia="Times New Roman"/>
                <w:b/>
                <w:bCs/>
                <w:szCs w:val="18"/>
              </w:rPr>
              <w:t>Rubrikleri</w:t>
            </w:r>
            <w:proofErr w:type="spellEnd"/>
          </w:p>
        </w:tc>
      </w:tr>
      <w:tr w:rsidR="00C30995" w:rsidRPr="007A5C6E" w14:paraId="3D0C0195" w14:textId="77777777" w:rsidTr="007225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E83" w14:textId="4840345A" w:rsidR="003A7F04" w:rsidRPr="00056575" w:rsidRDefault="009731AE" w:rsidP="009731AE">
            <w:pPr>
              <w:rPr>
                <w:rFonts w:eastAsia="Times New Roman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18"/>
              </w:rPr>
              <w:t>Öğrenci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18"/>
              </w:rPr>
              <w:t>Adı</w:t>
            </w:r>
            <w:proofErr w:type="spellEnd"/>
            <w:r w:rsidR="003A7F04" w:rsidRPr="00056575">
              <w:rPr>
                <w:rFonts w:eastAsia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9A6AC" w14:textId="77777777" w:rsidR="003A7F04" w:rsidRPr="00056575" w:rsidRDefault="003A7F04" w:rsidP="0072257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57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30995" w:rsidRPr="007A5C6E" w14:paraId="7B9F3F54" w14:textId="77777777" w:rsidTr="007225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697" w14:textId="74F6BD9F" w:rsidR="003A7F04" w:rsidRPr="00056575" w:rsidRDefault="009731AE" w:rsidP="009731AE">
            <w:pPr>
              <w:rPr>
                <w:rFonts w:eastAsia="Times New Roman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18"/>
              </w:rPr>
              <w:t>Öğrenci</w:t>
            </w:r>
            <w:proofErr w:type="spellEnd"/>
            <w:r w:rsidR="003A7F04" w:rsidRPr="00056575">
              <w:rPr>
                <w:rFonts w:eastAsia="Times New Roman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18"/>
              </w:rPr>
              <w:t>No</w:t>
            </w:r>
            <w:r w:rsidR="003A7F04" w:rsidRPr="00056575">
              <w:rPr>
                <w:rFonts w:eastAsia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340F1" w14:textId="77777777" w:rsidR="003A7F04" w:rsidRPr="00056575" w:rsidRDefault="003A7F04" w:rsidP="0072257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575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30995" w:rsidRPr="007A5C6E" w14:paraId="59B2F073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B4B" w14:textId="0490E5E4" w:rsidR="003A7F04" w:rsidRPr="007A5C6E" w:rsidRDefault="009731AE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Değerlendirme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Boyutları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6CC" w14:textId="11E8E101" w:rsidR="003A7F04" w:rsidRPr="00056575" w:rsidRDefault="009731AE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Öğretim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Üyesinin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Değerlendirme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 xml:space="preserve">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A60C" w14:textId="094611A6" w:rsidR="003A7F04" w:rsidRPr="00056575" w:rsidRDefault="009731AE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</w:rPr>
              <w:t>Puan</w:t>
            </w:r>
            <w:proofErr w:type="spellEnd"/>
          </w:p>
        </w:tc>
      </w:tr>
      <w:tr w:rsidR="00C30995" w:rsidRPr="007A5C6E" w14:paraId="782420E2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0AA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163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2E75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24C73" w:rsidRPr="007A5C6E" w14:paraId="50167A72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AE6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C981" w14:textId="2E3C20D7" w:rsidR="003A7F04" w:rsidRPr="007A5C6E" w:rsidRDefault="009731AE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Yetersiz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2C70" w14:textId="64480F60" w:rsidR="003A7F04" w:rsidRPr="007A5C6E" w:rsidRDefault="009731AE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Yeterli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7E9C" w14:textId="3898228C" w:rsidR="003A7F04" w:rsidRPr="007A5C6E" w:rsidRDefault="009731AE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Başarılı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E9CF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24C73" w:rsidRPr="007A5C6E" w14:paraId="501FF973" w14:textId="77777777" w:rsidTr="0072257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5DD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8B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5D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1A2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163E" w14:textId="77777777" w:rsidR="003A7F04" w:rsidRPr="007A5C6E" w:rsidRDefault="003A7F04" w:rsidP="0072257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5C6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C24C73" w:rsidRPr="007A5C6E" w14:paraId="123D6F33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211" w14:textId="0FB04EF3" w:rsidR="003A7F04" w:rsidRPr="007A5C6E" w:rsidRDefault="003A7F04" w:rsidP="009731A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1. </w:t>
            </w:r>
            <w:proofErr w:type="spellStart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Çalışmanın</w:t>
            </w:r>
            <w:proofErr w:type="spellEnd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Kalitesi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89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80C8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20--2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007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30-4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C814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09A898DD" w14:textId="77777777" w:rsidTr="00722572">
        <w:trPr>
          <w:trHeight w:val="1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B963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6CEA" w14:textId="16BCBE3E" w:rsidR="009731AE" w:rsidRPr="009731AE" w:rsidRDefault="009731AE" w:rsidP="009731A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Ödev</w:t>
            </w:r>
            <w:r w:rsidRPr="009731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 xml:space="preserve"> dikkatsizce yapıldı ve kalitesizdi;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 xml:space="preserve">ödev </w:t>
            </w:r>
            <w:r w:rsidRPr="009731A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genellikle gecikti ve gözden geçirilmesi gerekiyordu; çok sayıda hata yaptı</w:t>
            </w:r>
          </w:p>
          <w:p w14:paraId="76D7FE34" w14:textId="09B23B4B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F8AA" w14:textId="1B8966D3" w:rsidR="003A7F04" w:rsidRPr="007A5C6E" w:rsidRDefault="009731AE" w:rsidP="009731A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kaç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önemsiz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hata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dışında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yapıldı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aşamaları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yapılırken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genellikle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zamana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riayet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edildi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tüm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boyunca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sıra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önemsiz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hatalar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yapıldı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A6D9" w14:textId="77777777" w:rsidR="009731AE" w:rsidRDefault="009731AE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Bütün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şartları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doğru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eksiksiz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yerine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getirildi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bütün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aşamaları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zamanındas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teslim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edildi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nadiren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küçük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hatalar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yapıldı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14:paraId="4C3381A0" w14:textId="18CDA601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B83B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41AE1E27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947" w14:textId="71039C2E" w:rsidR="003A7F04" w:rsidRPr="0045550A" w:rsidRDefault="003A7F04" w:rsidP="009731A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4555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Katılım </w:t>
            </w:r>
            <w:proofErr w:type="spellStart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Zamana</w:t>
            </w:r>
            <w:proofErr w:type="spellEnd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31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Riayet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BF7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2E09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7CE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E702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72211624" w14:textId="77777777" w:rsidTr="003A7F04">
        <w:trPr>
          <w:trHeight w:val="3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A3B2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C239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0C39153A" w14:textId="77777777" w:rsidR="009731AE" w:rsidRDefault="009731AE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Çoğu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katılmadı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çoğu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çalışmalara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geç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kaldı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14:paraId="7B2AE762" w14:textId="04F004CD" w:rsidR="003A7F04" w:rsidRPr="007A5C6E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A346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4BB373E5" w14:textId="59C59DD9" w:rsidR="003A7F04" w:rsidRPr="007A5C6E" w:rsidRDefault="00BB30D2" w:rsidP="00BB30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Hiç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kaçırmadı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genellikle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çalışmalara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iştirak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EC43" w14:textId="77777777" w:rsidR="003A7F04" w:rsidRDefault="003A7F04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716B0DAB" w14:textId="77777777" w:rsidR="00BB30D2" w:rsidRDefault="00BB30D2" w:rsidP="009731A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Hiçbir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kaçırmadı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palnlandığı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gibi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her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faaliyete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iştirak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14:paraId="3381988A" w14:textId="32F84CF6" w:rsidR="003A7F04" w:rsidRPr="007A5C6E" w:rsidRDefault="003A7F04" w:rsidP="009731A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394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4F4580A8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7D0" w14:textId="3D548DB0" w:rsidR="003A7F04" w:rsidRPr="007A5C6E" w:rsidRDefault="003A7F04" w:rsidP="00BB30D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BB3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Karakter </w:t>
            </w:r>
            <w:proofErr w:type="spellStart"/>
            <w:r w:rsidR="00BB3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Özellikleri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6C4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EF2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0A3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779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00E0038E" w14:textId="77777777" w:rsidTr="00722572">
        <w:trPr>
          <w:trHeight w:val="2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39C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B7F4" w14:textId="6FD7FD50" w:rsidR="00BB30D2" w:rsidRPr="00BB30D2" w:rsidRDefault="00BB30D2" w:rsidP="00BB30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</w:pPr>
            <w:r w:rsidRPr="00BB30D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Güvensiz ve çekingen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di</w:t>
            </w:r>
            <w:r w:rsidRPr="00BB30D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 xml:space="preserve"> ve / veya düzenli olarak olumsuz bir tutum sergile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di</w:t>
            </w:r>
            <w:r w:rsidRPr="00BB30D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; dürüst olmadı ve / veya pek çok durumda dürüstlük eksikliği gösterdi; etik sorunlarını tanıyamadı ve / veya bunlara karşı duyarsızdı; etik ve profesyonel davranışta önemli eksiklikler sergiledi</w:t>
            </w:r>
          </w:p>
          <w:p w14:paraId="2BDC94B3" w14:textId="6F0A4582" w:rsidR="00BB30D2" w:rsidRPr="007A5C6E" w:rsidRDefault="00BB30D2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E93C" w14:textId="2702BB0C" w:rsidR="00BB30D2" w:rsidRPr="00BB30D2" w:rsidRDefault="00BB30D2" w:rsidP="00BB30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</w:pPr>
            <w:r w:rsidRPr="00BB30D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 xml:space="preserve">Birkaç küçük durum dışında kendinden emin ve olumlu bir tavır sergiledi;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>ders süresince</w:t>
            </w:r>
            <w:r w:rsidRPr="00BB30D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/>
              </w:rPr>
              <w:t xml:space="preserve"> düzenli olarak dürüstlük ve bütünlük sergileyen, genellikle etik konularının farkında ve duyarlı oldu; normalde etik ve profesyonel bir şekilde davrandı</w:t>
            </w:r>
          </w:p>
          <w:p w14:paraId="48416660" w14:textId="2C7245F0" w:rsidR="00BB30D2" w:rsidRPr="007A5C6E" w:rsidRDefault="00BB30D2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001F" w14:textId="7B5C7779" w:rsidR="00C30995" w:rsidRDefault="00C30995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Son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derece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kendinden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emin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olumlu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tutum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sergiledi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süresince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tutarlı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dürüstlük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bütünlük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sergiledi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dersteki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etik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konularının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son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derece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farkındaydı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bunlara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derinden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duyarlıydı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her zaman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etik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rofesyonel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davrandı</w:t>
            </w:r>
            <w:proofErr w:type="spellEnd"/>
          </w:p>
          <w:p w14:paraId="1001586E" w14:textId="670DDB46" w:rsidR="00C30995" w:rsidRPr="007A5C6E" w:rsidRDefault="00C30995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87D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1451BAAA" w14:textId="77777777" w:rsidTr="0072257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E48" w14:textId="3EF7288A" w:rsidR="003A7F04" w:rsidRPr="007A5C6E" w:rsidRDefault="003A7F04" w:rsidP="00C3099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.Anal</w:t>
            </w:r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itik/</w:t>
            </w:r>
            <w:proofErr w:type="spellStart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Eleştirel</w:t>
            </w:r>
            <w:proofErr w:type="spellEnd"/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Düşünce</w:t>
            </w:r>
            <w:proofErr w:type="spellEnd"/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Becerileri</w:t>
            </w:r>
            <w:proofErr w:type="spellEnd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309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Yaratıcılığı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3A1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5C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3CE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9C91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280" w14:textId="77777777" w:rsidR="003A7F04" w:rsidRPr="007A5C6E" w:rsidRDefault="003A7F04" w:rsidP="0072257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C73" w:rsidRPr="007A5C6E" w14:paraId="432F5837" w14:textId="77777777" w:rsidTr="00722572">
        <w:trPr>
          <w:trHeight w:val="3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E26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4FBD" w14:textId="0AD878D7" w:rsidR="003A7F04" w:rsidRPr="007A5C6E" w:rsidRDefault="00C30995" w:rsidP="00C3099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İş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ödevlerinde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az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analiz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sundu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nadiren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başka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kaynaklardan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bilgi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aradı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farklı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akış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açıları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değerlendir</w:t>
            </w:r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derste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sorunlara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birkaç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çözüm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alternatif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seçenek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sundu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çözümler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alternatifler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seçenekler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genellikle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yanlış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tutarsız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mantıklı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değildi</w:t>
            </w:r>
            <w:proofErr w:type="spellEnd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fikirler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belirsiz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sun</w:t>
            </w:r>
            <w:r w:rsidRPr="00C309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C787" w14:textId="5435C998" w:rsidR="00C24C73" w:rsidRPr="007A5C6E" w:rsidRDefault="00C24C73" w:rsidP="00C24C7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Bilgiler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çeşitli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kaynaklardan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bakış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açılarından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yalnızca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küçük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tutarsızlıklar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uyumsuzluklar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eksikliklerle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yeterli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değerlendirilmiş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sunulan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bilgiler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mantıklı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tutarlı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olarak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tatmin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edici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özetlenmiş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çözümler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alternatifler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seçenekler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çoğu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durumda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net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ifade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edilmiş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46E1" w14:textId="31691896" w:rsidR="00C24C73" w:rsidRDefault="00C24C73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Çeşitli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kaynaklardan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bakış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açılarından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ilgili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bilgileri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doğru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uygun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şekilde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değerlendirmiş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yorumlamış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çeşitli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ders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problemleri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için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çoklu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çözümler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alternatifler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seçenekler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geliştirmiş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gerekçelendirmiş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çözümler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alternatifler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veya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seçenekler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açık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tutarlı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iyi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desteklenmiş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mantıksal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olarak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tutarlı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</w:t>
            </w:r>
            <w:proofErr w:type="spellEnd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C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eksiksizdi</w:t>
            </w:r>
            <w:proofErr w:type="spellEnd"/>
          </w:p>
          <w:p w14:paraId="51092C8E" w14:textId="77A86777" w:rsidR="00C24C73" w:rsidRPr="007A5C6E" w:rsidRDefault="00C24C73" w:rsidP="007225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2B5C" w14:textId="77777777" w:rsidR="003A7F04" w:rsidRPr="007A5C6E" w:rsidRDefault="003A7F04" w:rsidP="0072257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A58101F" w14:textId="77777777" w:rsidR="003A7F04" w:rsidRDefault="003A7F04" w:rsidP="003A7F04"/>
    <w:p w14:paraId="350FB2C3" w14:textId="77777777" w:rsidR="004D50FB" w:rsidRPr="00FD5453" w:rsidRDefault="004D50FB" w:rsidP="004D50FB"/>
    <w:p w14:paraId="32CA2BED" w14:textId="77777777" w:rsidR="004D50FB" w:rsidRPr="008329CE" w:rsidRDefault="004D50FB" w:rsidP="008329CE">
      <w:pPr>
        <w:rPr>
          <w:rFonts w:ascii="Times New Roman" w:hAnsi="Times New Roman" w:cs="Times New Roman"/>
          <w:sz w:val="20"/>
          <w:szCs w:val="20"/>
        </w:rPr>
      </w:pPr>
    </w:p>
    <w:sectPr w:rsidR="004D50FB" w:rsidRPr="0083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1"/>
    <w:rsid w:val="00046A9D"/>
    <w:rsid w:val="00046EEC"/>
    <w:rsid w:val="00090F79"/>
    <w:rsid w:val="0009172B"/>
    <w:rsid w:val="000C5B16"/>
    <w:rsid w:val="00102791"/>
    <w:rsid w:val="00136F1A"/>
    <w:rsid w:val="00193F40"/>
    <w:rsid w:val="001A4B98"/>
    <w:rsid w:val="001B44C7"/>
    <w:rsid w:val="001C639F"/>
    <w:rsid w:val="001C7473"/>
    <w:rsid w:val="001E325A"/>
    <w:rsid w:val="001E7F00"/>
    <w:rsid w:val="002926B5"/>
    <w:rsid w:val="00292D91"/>
    <w:rsid w:val="002C7DE5"/>
    <w:rsid w:val="002E4D1F"/>
    <w:rsid w:val="00361D1A"/>
    <w:rsid w:val="00365DAE"/>
    <w:rsid w:val="00371058"/>
    <w:rsid w:val="00371CB4"/>
    <w:rsid w:val="0037773F"/>
    <w:rsid w:val="003A7F04"/>
    <w:rsid w:val="003B4A0C"/>
    <w:rsid w:val="003D4618"/>
    <w:rsid w:val="004B6F78"/>
    <w:rsid w:val="004D0624"/>
    <w:rsid w:val="004D50FB"/>
    <w:rsid w:val="004F1DBD"/>
    <w:rsid w:val="00576117"/>
    <w:rsid w:val="005A7F3E"/>
    <w:rsid w:val="005C0EE9"/>
    <w:rsid w:val="00684632"/>
    <w:rsid w:val="006B0686"/>
    <w:rsid w:val="00713A68"/>
    <w:rsid w:val="007A28AD"/>
    <w:rsid w:val="008314E7"/>
    <w:rsid w:val="008329CE"/>
    <w:rsid w:val="008A5DA5"/>
    <w:rsid w:val="008C59B5"/>
    <w:rsid w:val="0096029D"/>
    <w:rsid w:val="009731AE"/>
    <w:rsid w:val="009F3615"/>
    <w:rsid w:val="00A54112"/>
    <w:rsid w:val="00A5544B"/>
    <w:rsid w:val="00A836FC"/>
    <w:rsid w:val="00AA458D"/>
    <w:rsid w:val="00BA4681"/>
    <w:rsid w:val="00BB30D2"/>
    <w:rsid w:val="00BF6402"/>
    <w:rsid w:val="00C16B46"/>
    <w:rsid w:val="00C24C73"/>
    <w:rsid w:val="00C30995"/>
    <w:rsid w:val="00C44D06"/>
    <w:rsid w:val="00D20613"/>
    <w:rsid w:val="00D372AA"/>
    <w:rsid w:val="00D97ECC"/>
    <w:rsid w:val="00DB48A6"/>
    <w:rsid w:val="00DF5C49"/>
    <w:rsid w:val="00E3756C"/>
    <w:rsid w:val="00E73C23"/>
    <w:rsid w:val="00E91251"/>
    <w:rsid w:val="00EB4547"/>
    <w:rsid w:val="00EC192F"/>
    <w:rsid w:val="00ED3F02"/>
    <w:rsid w:val="00F22AD9"/>
    <w:rsid w:val="00F637EA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345A"/>
  <w15:chartTrackingRefBased/>
  <w15:docId w15:val="{41B5C4E2-6D08-4DD6-B568-72725D3D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Sehnaz Sahinkarakas</dc:creator>
  <cp:keywords/>
  <dc:description/>
  <cp:lastModifiedBy>hp</cp:lastModifiedBy>
  <cp:revision>4</cp:revision>
  <dcterms:created xsi:type="dcterms:W3CDTF">2020-09-30T08:38:00Z</dcterms:created>
  <dcterms:modified xsi:type="dcterms:W3CDTF">2020-09-30T10:03:00Z</dcterms:modified>
</cp:coreProperties>
</file>