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4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629"/>
        <w:gridCol w:w="261"/>
        <w:gridCol w:w="729"/>
        <w:gridCol w:w="1503"/>
      </w:tblGrid>
      <w:tr w:rsidR="000871BC" w:rsidRPr="004368FF" w:rsidTr="00F51A1F">
        <w:trPr>
          <w:trHeight w:val="550"/>
          <w:jc w:val="center"/>
        </w:trPr>
        <w:tc>
          <w:tcPr>
            <w:tcW w:w="11034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0871BC" w:rsidRPr="004368FF" w:rsidRDefault="000871BC" w:rsidP="00F51A1F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0871BC" w:rsidRPr="004368FF" w:rsidRDefault="000871BC" w:rsidP="00F51A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FEN EDEB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IYAT</w:t>
            </w:r>
            <w:r w:rsidRPr="004368F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 FAKÜLTESİ</w:t>
            </w:r>
          </w:p>
        </w:tc>
      </w:tr>
      <w:tr w:rsidR="000871BC" w:rsidRPr="004368FF" w:rsidTr="00F51A1F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0871BC" w:rsidRPr="004368FF" w:rsidRDefault="000871BC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0871BC" w:rsidRPr="004368FF" w:rsidRDefault="000871BC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4368FF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061" w:type="dxa"/>
            <w:gridSpan w:val="5"/>
            <w:shd w:val="clear" w:color="auto" w:fill="D2EAF1"/>
          </w:tcPr>
          <w:p w:rsidR="000871BC" w:rsidRPr="004368FF" w:rsidRDefault="000871BC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493" w:type="dxa"/>
            <w:gridSpan w:val="3"/>
            <w:shd w:val="clear" w:color="auto" w:fill="D2EAF1"/>
          </w:tcPr>
          <w:p w:rsidR="000871BC" w:rsidRPr="004368FF" w:rsidRDefault="000871BC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0871BC" w:rsidTr="00F51A1F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0871BC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Flf302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FRANSIZCA VI</w:t>
            </w:r>
          </w:p>
        </w:tc>
        <w:tc>
          <w:tcPr>
            <w:tcW w:w="2061" w:type="dxa"/>
            <w:gridSpan w:val="5"/>
            <w:shd w:val="clear" w:color="auto" w:fill="auto"/>
          </w:tcPr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493" w:type="dxa"/>
            <w:gridSpan w:val="3"/>
            <w:shd w:val="clear" w:color="auto" w:fill="auto"/>
          </w:tcPr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871BC" w:rsidRPr="004368FF" w:rsidTr="00F51A1F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0871BC" w:rsidRPr="00183415" w:rsidRDefault="000871BC" w:rsidP="00F51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94" w:type="dxa"/>
            <w:gridSpan w:val="16"/>
            <w:shd w:val="clear" w:color="auto" w:fill="D2EAF1"/>
          </w:tcPr>
          <w:p w:rsidR="000871BC" w:rsidRPr="004368FF" w:rsidRDefault="000871BC" w:rsidP="00F51A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101,102,201,202,301</w:t>
            </w:r>
            <w:proofErr w:type="gramEnd"/>
          </w:p>
        </w:tc>
      </w:tr>
      <w:tr w:rsidR="000871BC" w:rsidRPr="00183415" w:rsidTr="00F51A1F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0871BC" w:rsidRPr="00183415" w:rsidRDefault="000871BC" w:rsidP="00F51A1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1620" w:type="dxa"/>
            <w:gridSpan w:val="4"/>
            <w:shd w:val="clear" w:color="auto" w:fill="D2EAF1"/>
          </w:tcPr>
          <w:p w:rsidR="000871BC" w:rsidRPr="00183415" w:rsidRDefault="000871BC" w:rsidP="00F51A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Fransızca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0871BC" w:rsidRPr="00183415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39" w:type="dxa"/>
            <w:gridSpan w:val="6"/>
            <w:shd w:val="clear" w:color="auto" w:fill="auto"/>
          </w:tcPr>
          <w:p w:rsidR="000871BC" w:rsidRPr="00B65143" w:rsidRDefault="000871BC" w:rsidP="00F51A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143"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0871BC" w:rsidTr="00F51A1F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94" w:type="dxa"/>
            <w:gridSpan w:val="16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İkinci yabancı dil/ zorunlu seçmeli</w:t>
            </w:r>
          </w:p>
        </w:tc>
      </w:tr>
      <w:tr w:rsidR="000871BC" w:rsidTr="00F51A1F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0871BC" w:rsidRDefault="000871BC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0871BC" w:rsidRDefault="000871BC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0871BC" w:rsidRDefault="000871BC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038" w:type="dxa"/>
            <w:gridSpan w:val="4"/>
            <w:shd w:val="clear" w:color="auto" w:fill="D2EAF1"/>
          </w:tcPr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493" w:type="dxa"/>
            <w:gridSpan w:val="3"/>
            <w:shd w:val="clear" w:color="auto" w:fill="auto"/>
          </w:tcPr>
          <w:p w:rsidR="000871BC" w:rsidRDefault="000871BC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0871BC" w:rsidRPr="00183415" w:rsidTr="00F51A1F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0871BC" w:rsidRPr="00183415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Gör.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 xml:space="preserve">Christelle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>Clemencon</w:t>
            </w:r>
            <w:proofErr w:type="spellEnd"/>
          </w:p>
        </w:tc>
        <w:tc>
          <w:tcPr>
            <w:tcW w:w="1653" w:type="dxa"/>
            <w:gridSpan w:val="6"/>
            <w:shd w:val="clear" w:color="auto" w:fill="D2EAF1"/>
          </w:tcPr>
          <w:p w:rsidR="000871BC" w:rsidRPr="00183415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cuma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13.30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 16.20</w:t>
            </w:r>
          </w:p>
        </w:tc>
        <w:tc>
          <w:tcPr>
            <w:tcW w:w="2038" w:type="dxa"/>
            <w:gridSpan w:val="4"/>
            <w:shd w:val="clear" w:color="auto" w:fill="D2EAF1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Çarsamba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10.00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12.00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3" w:type="dxa"/>
            <w:gridSpan w:val="3"/>
            <w:shd w:val="clear" w:color="auto" w:fill="D2EAF1"/>
          </w:tcPr>
          <w:p w:rsidR="000871BC" w:rsidRPr="00183415" w:rsidRDefault="000871BC" w:rsidP="00F51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Pr="00E034D8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de-DE"/>
                </w:rPr>
                <w:t>christelle clemencon</w:t>
              </w:r>
              <w:r w:rsidRPr="00E034D8">
                <w:rPr>
                  <w:rStyle w:val="Hyperlink"/>
                  <w:rFonts w:ascii="Arial" w:hAnsi="Arial" w:cs="Arial"/>
                  <w:sz w:val="20"/>
                  <w:szCs w:val="20"/>
                </w:rPr>
                <w:t>@cag.edu.tr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871BC" w:rsidRPr="00183415" w:rsidTr="00F51A1F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0871BC" w:rsidRPr="00183415" w:rsidRDefault="000871BC" w:rsidP="00F51A1F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904" w:type="dxa"/>
            <w:gridSpan w:val="19"/>
            <w:shd w:val="clear" w:color="auto" w:fill="D2EAF1"/>
          </w:tcPr>
          <w:p w:rsidR="000871BC" w:rsidRPr="00183415" w:rsidRDefault="000871BC" w:rsidP="00F51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 aşamada öğrencinin daha gelişmiş ve nispeten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komplike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cümleler kurmasını sağlamak</w:t>
            </w:r>
          </w:p>
        </w:tc>
      </w:tr>
      <w:tr w:rsidR="000871BC" w:rsidTr="00F51A1F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0871BC" w:rsidRPr="00183415" w:rsidRDefault="000871BC" w:rsidP="00F51A1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71BC" w:rsidRPr="00183415" w:rsidRDefault="000871BC" w:rsidP="00F51A1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0871BC" w:rsidRPr="00183415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122" w:type="dxa"/>
            <w:gridSpan w:val="4"/>
            <w:shd w:val="clear" w:color="auto" w:fill="auto"/>
          </w:tcPr>
          <w:p w:rsidR="000871BC" w:rsidRDefault="000871BC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0871BC" w:rsidTr="00F51A1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0871BC" w:rsidRPr="00183415" w:rsidRDefault="000871BC" w:rsidP="00F51A1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0871BC" w:rsidRPr="00183415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0871BC" w:rsidRDefault="000871BC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503" w:type="dxa"/>
            <w:shd w:val="clear" w:color="auto" w:fill="D2EAF1"/>
          </w:tcPr>
          <w:p w:rsidR="000871BC" w:rsidRDefault="000871BC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0871BC" w:rsidRPr="00183415" w:rsidTr="00F51A1F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0871BC" w:rsidRPr="00183415" w:rsidRDefault="000871BC" w:rsidP="00F51A1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0871BC" w:rsidRDefault="000871BC" w:rsidP="00F51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Tecrübeleri, duyguları ve olayları detaylarla anlatabilir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03" w:type="dxa"/>
            <w:shd w:val="clear" w:color="auto" w:fill="auto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0871BC" w:rsidRPr="00183415" w:rsidTr="00F51A1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0871BC" w:rsidRPr="00183415" w:rsidRDefault="000871BC" w:rsidP="00F51A1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0871BC" w:rsidRDefault="000871BC" w:rsidP="00F51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Temel sorunların ana noktalarının farkına varır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03" w:type="dxa"/>
            <w:shd w:val="clear" w:color="auto" w:fill="D2EAF1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0871BC" w:rsidRPr="00183415" w:rsidTr="00F51A1F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0871BC" w:rsidRPr="00183415" w:rsidRDefault="000871BC" w:rsidP="00F51A1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0871BC" w:rsidRDefault="000871BC" w:rsidP="00F51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Günlük konularla ilgili basit kişisel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mektup,not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yazar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03" w:type="dxa"/>
            <w:shd w:val="clear" w:color="auto" w:fill="auto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0871BC" w:rsidRPr="00183415" w:rsidTr="00F51A1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0871BC" w:rsidRPr="00183415" w:rsidRDefault="000871BC" w:rsidP="00F51A1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0871BC" w:rsidRDefault="000871BC" w:rsidP="00F51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Kişisel ya da günlük konuşmaları, yüz yüze gerçekleştirir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03" w:type="dxa"/>
            <w:shd w:val="clear" w:color="auto" w:fill="D2EAF1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0871BC" w:rsidRPr="00183415" w:rsidTr="00F51A1F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0871BC" w:rsidRPr="00183415" w:rsidRDefault="000871BC" w:rsidP="00F51A1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0871BC" w:rsidRDefault="000871BC" w:rsidP="00F51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Belli kalıp ve tanımları kullanabilir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03" w:type="dxa"/>
            <w:shd w:val="clear" w:color="auto" w:fill="auto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0871BC" w:rsidTr="00F51A1F">
        <w:trPr>
          <w:jc w:val="center"/>
        </w:trPr>
        <w:tc>
          <w:tcPr>
            <w:tcW w:w="11034" w:type="dxa"/>
            <w:gridSpan w:val="24"/>
            <w:shd w:val="clear" w:color="auto" w:fill="auto"/>
          </w:tcPr>
          <w:p w:rsidR="000871BC" w:rsidRDefault="000871BC" w:rsidP="00F51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Dersin İçeriği: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Öğrecinin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Fransızca konuşmasını motive edecek bilgileri içerir.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Ögrenme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ortamında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ögrencinin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derse katılımını en üst düzeye çıkarmak için gerekli materyal ve bilgiyi kullanarak, konuşma yazma dinleme ve konuşma aktiviteleri. </w:t>
            </w:r>
          </w:p>
        </w:tc>
      </w:tr>
      <w:tr w:rsidR="000871BC" w:rsidRPr="00183415" w:rsidTr="00F51A1F">
        <w:trPr>
          <w:jc w:val="center"/>
        </w:trPr>
        <w:tc>
          <w:tcPr>
            <w:tcW w:w="11034" w:type="dxa"/>
            <w:gridSpan w:val="24"/>
            <w:shd w:val="clear" w:color="auto" w:fill="D2EAF1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0871BC" w:rsidTr="00F51A1F">
        <w:trPr>
          <w:jc w:val="center"/>
        </w:trPr>
        <w:tc>
          <w:tcPr>
            <w:tcW w:w="897" w:type="dxa"/>
            <w:shd w:val="clear" w:color="auto" w:fill="auto"/>
          </w:tcPr>
          <w:p w:rsidR="000871BC" w:rsidRDefault="000871BC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0871BC" w:rsidRDefault="000871BC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0871BC" w:rsidRDefault="000871BC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0871BC" w:rsidRDefault="000871BC" w:rsidP="00F51A1F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Öğrenme Aktiviteleri ve Öğretim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Metodarı</w:t>
            </w:r>
            <w:proofErr w:type="spellEnd"/>
          </w:p>
        </w:tc>
      </w:tr>
      <w:tr w:rsidR="000871BC" w:rsidTr="00F51A1F">
        <w:trPr>
          <w:jc w:val="center"/>
        </w:trPr>
        <w:tc>
          <w:tcPr>
            <w:tcW w:w="897" w:type="dxa"/>
            <w:shd w:val="clear" w:color="auto" w:fill="D2EAF1"/>
          </w:tcPr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Comprendre et analyser un fait de société dans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une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texte écrit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Unit11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0871BC" w:rsidRPr="002936AA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Tartışma,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konuşma,yazma</w:t>
            </w:r>
            <w:proofErr w:type="spellEnd"/>
            <w:proofErr w:type="gramEnd"/>
          </w:p>
          <w:p w:rsidR="000871BC" w:rsidRPr="004469AB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1BC" w:rsidTr="00F51A1F">
        <w:trPr>
          <w:jc w:val="center"/>
        </w:trPr>
        <w:tc>
          <w:tcPr>
            <w:tcW w:w="897" w:type="dxa"/>
            <w:shd w:val="clear" w:color="auto" w:fill="auto"/>
          </w:tcPr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Comprendre et exprimer le but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0871BC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0871BC" w:rsidRPr="00FC2214" w:rsidRDefault="000871BC" w:rsidP="00F51A1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FC2214">
              <w:rPr>
                <w:rFonts w:ascii="Arial" w:hAnsi="Arial" w:cs="Arial"/>
                <w:sz w:val="20"/>
                <w:szCs w:val="20"/>
                <w:lang w:val="de-DE"/>
              </w:rPr>
              <w:t>Okuma</w:t>
            </w:r>
            <w:proofErr w:type="spellEnd"/>
            <w:r w:rsidRPr="00FC2214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FC2214">
              <w:rPr>
                <w:rFonts w:ascii="Arial" w:hAnsi="Arial" w:cs="Arial"/>
                <w:sz w:val="20"/>
                <w:szCs w:val="20"/>
                <w:lang w:val="de-DE"/>
              </w:rPr>
              <w:t>yazma</w:t>
            </w:r>
            <w:proofErr w:type="spellEnd"/>
            <w:r w:rsidRPr="00FC2214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FC2214">
              <w:rPr>
                <w:rFonts w:ascii="Arial" w:hAnsi="Arial" w:cs="Arial"/>
                <w:sz w:val="20"/>
                <w:szCs w:val="20"/>
                <w:lang w:val="de-DE"/>
              </w:rPr>
              <w:t>konusma,dinleme</w:t>
            </w:r>
            <w:proofErr w:type="spellEnd"/>
          </w:p>
          <w:p w:rsidR="000871BC" w:rsidRDefault="000871BC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2214">
              <w:rPr>
                <w:rFonts w:ascii="Arial" w:hAnsi="Arial" w:cs="Arial"/>
                <w:sz w:val="20"/>
                <w:szCs w:val="20"/>
                <w:lang w:val="de-DE"/>
              </w:rPr>
              <w:t>Alıştırma</w:t>
            </w:r>
            <w:proofErr w:type="spellEnd"/>
          </w:p>
        </w:tc>
      </w:tr>
      <w:tr w:rsidR="000871BC" w:rsidTr="00F51A1F">
        <w:trPr>
          <w:jc w:val="center"/>
        </w:trPr>
        <w:tc>
          <w:tcPr>
            <w:tcW w:w="897" w:type="dxa"/>
            <w:shd w:val="clear" w:color="auto" w:fill="D2EAF1"/>
          </w:tcPr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Exprimer et l’appréciation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Alıştırma </w:t>
            </w:r>
            <w:proofErr w:type="spellStart"/>
            <w:r w:rsidRPr="00FC2214">
              <w:rPr>
                <w:rFonts w:ascii="Arial" w:hAnsi="Arial" w:cs="Arial"/>
                <w:sz w:val="20"/>
                <w:szCs w:val="20"/>
                <w:lang w:val="de-DE"/>
              </w:rPr>
              <w:t>yazma</w:t>
            </w:r>
            <w:proofErr w:type="spellEnd"/>
            <w:r w:rsidRPr="00FC2214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FC2214">
              <w:rPr>
                <w:rFonts w:ascii="Arial" w:hAnsi="Arial" w:cs="Arial"/>
                <w:sz w:val="20"/>
                <w:szCs w:val="20"/>
                <w:lang w:val="de-DE"/>
              </w:rPr>
              <w:t>konusma</w:t>
            </w:r>
            <w:proofErr w:type="spellEnd"/>
          </w:p>
        </w:tc>
      </w:tr>
      <w:tr w:rsidR="000871BC" w:rsidTr="00F51A1F">
        <w:trPr>
          <w:jc w:val="center"/>
        </w:trPr>
        <w:tc>
          <w:tcPr>
            <w:tcW w:w="897" w:type="dxa"/>
            <w:shd w:val="clear" w:color="auto" w:fill="auto"/>
          </w:tcPr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0871BC" w:rsidRPr="000A10DE" w:rsidRDefault="000871BC" w:rsidP="00F51A1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Demander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,donner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et refuser des conseils</w:t>
            </w:r>
            <w:r w:rsidRPr="000A10D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0871BC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0871BC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0871BC" w:rsidTr="00F51A1F">
        <w:trPr>
          <w:jc w:val="center"/>
        </w:trPr>
        <w:tc>
          <w:tcPr>
            <w:tcW w:w="897" w:type="dxa"/>
            <w:shd w:val="clear" w:color="auto" w:fill="D2EAF1"/>
          </w:tcPr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Quelqu’un et quelque chose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0871BC" w:rsidTr="00F51A1F">
        <w:trPr>
          <w:jc w:val="center"/>
        </w:trPr>
        <w:tc>
          <w:tcPr>
            <w:tcW w:w="897" w:type="dxa"/>
            <w:shd w:val="clear" w:color="auto" w:fill="auto"/>
          </w:tcPr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personne</w:t>
            </w:r>
            <w:proofErr w:type="spellEnd"/>
          </w:p>
          <w:p w:rsidR="000871BC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rien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0871BC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0871BC" w:rsidRDefault="000871BC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Alıştırma,yazma</w:t>
            </w:r>
            <w:proofErr w:type="spellEnd"/>
            <w:proofErr w:type="gramEnd"/>
          </w:p>
        </w:tc>
      </w:tr>
      <w:tr w:rsidR="000871BC" w:rsidTr="00F51A1F">
        <w:trPr>
          <w:jc w:val="center"/>
        </w:trPr>
        <w:tc>
          <w:tcPr>
            <w:tcW w:w="897" w:type="dxa"/>
            <w:shd w:val="clear" w:color="auto" w:fill="D2EAF1"/>
          </w:tcPr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0871BC" w:rsidRPr="00890529" w:rsidRDefault="000871BC" w:rsidP="00F51A1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90529">
              <w:rPr>
                <w:rFonts w:ascii="Arial" w:hAnsi="Arial" w:cs="Arial"/>
                <w:sz w:val="20"/>
                <w:szCs w:val="20"/>
                <w:lang w:val="fr-FR"/>
              </w:rPr>
              <w:t>Les pronoms personnels</w:t>
            </w:r>
          </w:p>
          <w:p w:rsidR="000871BC" w:rsidRPr="004F6909" w:rsidRDefault="000871BC" w:rsidP="00F51A1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90529">
              <w:rPr>
                <w:rFonts w:ascii="Arial" w:hAnsi="Arial" w:cs="Arial"/>
                <w:sz w:val="20"/>
                <w:szCs w:val="20"/>
                <w:lang w:val="fr-FR"/>
              </w:rPr>
              <w:t xml:space="preserve">COI: </w:t>
            </w:r>
            <w:proofErr w:type="spellStart"/>
            <w:r w:rsidRPr="00890529">
              <w:rPr>
                <w:rFonts w:ascii="Arial" w:hAnsi="Arial" w:cs="Arial"/>
                <w:sz w:val="20"/>
                <w:szCs w:val="20"/>
                <w:lang w:val="fr-FR"/>
              </w:rPr>
              <w:t>lui</w:t>
            </w:r>
            <w:proofErr w:type="gramStart"/>
            <w:r w:rsidRPr="00890529">
              <w:rPr>
                <w:rFonts w:ascii="Arial" w:hAnsi="Arial" w:cs="Arial"/>
                <w:sz w:val="20"/>
                <w:szCs w:val="20"/>
                <w:lang w:val="fr-FR"/>
              </w:rPr>
              <w:t>,leur</w:t>
            </w:r>
            <w:proofErr w:type="spellEnd"/>
            <w:proofErr w:type="gramEnd"/>
          </w:p>
        </w:tc>
        <w:tc>
          <w:tcPr>
            <w:tcW w:w="2340" w:type="dxa"/>
            <w:gridSpan w:val="6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0871BC" w:rsidRDefault="000871BC" w:rsidP="00F51A1F"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0871BC" w:rsidTr="00F51A1F">
        <w:trPr>
          <w:jc w:val="center"/>
        </w:trPr>
        <w:tc>
          <w:tcPr>
            <w:tcW w:w="897" w:type="dxa"/>
            <w:shd w:val="clear" w:color="auto" w:fill="auto"/>
          </w:tcPr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0871BC" w:rsidRPr="004F6909" w:rsidRDefault="000871BC" w:rsidP="00F51A1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90529">
              <w:rPr>
                <w:rFonts w:ascii="Arial" w:hAnsi="Arial" w:cs="Arial"/>
                <w:sz w:val="20"/>
                <w:szCs w:val="20"/>
                <w:lang w:val="fr-FR"/>
              </w:rPr>
              <w:t xml:space="preserve">Les verbes </w:t>
            </w:r>
            <w:proofErr w:type="spellStart"/>
            <w:r w:rsidRPr="00890529">
              <w:rPr>
                <w:rFonts w:ascii="Arial" w:hAnsi="Arial" w:cs="Arial"/>
                <w:sz w:val="20"/>
                <w:szCs w:val="20"/>
                <w:lang w:val="fr-FR"/>
              </w:rPr>
              <w:t>plaire</w:t>
            </w:r>
            <w:proofErr w:type="gramStart"/>
            <w:r w:rsidRPr="00890529">
              <w:rPr>
                <w:rFonts w:ascii="Arial" w:hAnsi="Arial" w:cs="Arial"/>
                <w:sz w:val="20"/>
                <w:szCs w:val="20"/>
                <w:lang w:val="fr-FR"/>
              </w:rPr>
              <w:t>,écrire,vivre,envoyer</w:t>
            </w:r>
            <w:proofErr w:type="spellEnd"/>
            <w:proofErr w:type="gramEnd"/>
          </w:p>
        </w:tc>
        <w:tc>
          <w:tcPr>
            <w:tcW w:w="2340" w:type="dxa"/>
            <w:gridSpan w:val="6"/>
            <w:shd w:val="clear" w:color="auto" w:fill="auto"/>
          </w:tcPr>
          <w:p w:rsidR="000871BC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0871BC" w:rsidRDefault="000871BC" w:rsidP="00F51A1F"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0871BC" w:rsidTr="00F51A1F">
        <w:trPr>
          <w:jc w:val="center"/>
        </w:trPr>
        <w:tc>
          <w:tcPr>
            <w:tcW w:w="897" w:type="dxa"/>
            <w:shd w:val="clear" w:color="auto" w:fill="D2EAF1"/>
          </w:tcPr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aller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69A">
              <w:rPr>
                <w:rFonts w:ascii="Arial" w:hAnsi="Arial" w:cs="Arial"/>
                <w:b/>
                <w:sz w:val="20"/>
                <w:szCs w:val="20"/>
              </w:rPr>
              <w:t>Unite12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0871BC" w:rsidTr="00F51A1F">
        <w:trPr>
          <w:jc w:val="center"/>
        </w:trPr>
        <w:tc>
          <w:tcPr>
            <w:tcW w:w="897" w:type="dxa"/>
            <w:shd w:val="clear" w:color="auto" w:fill="auto"/>
          </w:tcPr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0871BC" w:rsidRPr="00EE1E0C" w:rsidRDefault="000871BC" w:rsidP="00F51A1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  <w:lang w:val="fr-FR"/>
              </w:rPr>
              <w:t>Verbes+infinitive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  <w:lang w:val="fr-FR"/>
              </w:rPr>
              <w:t xml:space="preserve"> avec à, de ou </w:t>
            </w:r>
          </w:p>
          <w:p w:rsidR="000871BC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sans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prépositions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0871BC" w:rsidRPr="000A10DE" w:rsidRDefault="000871BC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0871BC" w:rsidRDefault="000871BC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0871BC" w:rsidTr="00F51A1F">
        <w:trPr>
          <w:jc w:val="center"/>
        </w:trPr>
        <w:tc>
          <w:tcPr>
            <w:tcW w:w="897" w:type="dxa"/>
            <w:shd w:val="clear" w:color="auto" w:fill="D2EAF1"/>
          </w:tcPr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 futur Simple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0871BC" w:rsidTr="00F51A1F">
        <w:trPr>
          <w:jc w:val="center"/>
        </w:trPr>
        <w:tc>
          <w:tcPr>
            <w:tcW w:w="897" w:type="dxa"/>
            <w:shd w:val="clear" w:color="auto" w:fill="auto"/>
          </w:tcPr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L’interogation,préposition</w:t>
            </w:r>
            <w:proofErr w:type="spellEnd"/>
            <w:proofErr w:type="gramEnd"/>
          </w:p>
        </w:tc>
        <w:tc>
          <w:tcPr>
            <w:tcW w:w="2340" w:type="dxa"/>
            <w:gridSpan w:val="6"/>
            <w:shd w:val="clear" w:color="auto" w:fill="auto"/>
          </w:tcPr>
          <w:p w:rsidR="000871BC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0871BC" w:rsidRDefault="000871BC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0871BC" w:rsidTr="00F51A1F">
        <w:trPr>
          <w:jc w:val="center"/>
        </w:trPr>
        <w:tc>
          <w:tcPr>
            <w:tcW w:w="897" w:type="dxa"/>
            <w:shd w:val="clear" w:color="auto" w:fill="D2EAF1"/>
          </w:tcPr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Révision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0871BC" w:rsidTr="00F51A1F">
        <w:trPr>
          <w:jc w:val="center"/>
        </w:trPr>
        <w:tc>
          <w:tcPr>
            <w:tcW w:w="897" w:type="dxa"/>
            <w:shd w:val="clear" w:color="auto" w:fill="auto"/>
          </w:tcPr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Révision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0871BC" w:rsidRDefault="000871BC" w:rsidP="00F51A1F"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0871BC" w:rsidRPr="00183415" w:rsidTr="00F51A1F">
        <w:trPr>
          <w:jc w:val="center"/>
        </w:trPr>
        <w:tc>
          <w:tcPr>
            <w:tcW w:w="11034" w:type="dxa"/>
            <w:gridSpan w:val="24"/>
            <w:shd w:val="clear" w:color="auto" w:fill="D2EAF1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0871BC" w:rsidRPr="00183415" w:rsidTr="00F51A1F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0871BC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344" w:type="dxa"/>
            <w:gridSpan w:val="18"/>
            <w:tcBorders>
              <w:left w:val="nil"/>
            </w:tcBorders>
            <w:shd w:val="clear" w:color="auto" w:fill="auto"/>
          </w:tcPr>
          <w:p w:rsidR="000871BC" w:rsidRPr="00183415" w:rsidRDefault="000871BC" w:rsidP="00F51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Café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Crème</w:t>
            </w:r>
            <w:r>
              <w:rPr>
                <w:rFonts w:ascii="Arial" w:hAnsi="Arial" w:cs="Arial"/>
                <w:sz w:val="20"/>
                <w:szCs w:val="20"/>
              </w:rPr>
              <w:t>,2005</w:t>
            </w:r>
          </w:p>
        </w:tc>
      </w:tr>
      <w:tr w:rsidR="000871BC" w:rsidRPr="00183415" w:rsidTr="00F51A1F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 Adresleri</w:t>
            </w:r>
          </w:p>
        </w:tc>
        <w:tc>
          <w:tcPr>
            <w:tcW w:w="8344" w:type="dxa"/>
            <w:gridSpan w:val="18"/>
            <w:shd w:val="clear" w:color="auto" w:fill="D2EAF1"/>
          </w:tcPr>
          <w:p w:rsidR="000871BC" w:rsidRPr="00183415" w:rsidRDefault="000871BC" w:rsidP="00F51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Pr="0007100E">
                <w:rPr>
                  <w:rStyle w:val="Hyperlink"/>
                  <w:rFonts w:ascii="Arial" w:hAnsi="Arial" w:cs="Arial"/>
                  <w:sz w:val="20"/>
                  <w:szCs w:val="20"/>
                </w:rPr>
                <w:t>www.google.fr</w:t>
              </w:r>
            </w:hyperlink>
            <w: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hyperlink r:id="rId7" w:history="1">
              <w:r w:rsidRPr="0007100E">
                <w:rPr>
                  <w:rStyle w:val="Hyperlink"/>
                  <w:rFonts w:ascii="Arial" w:hAnsi="Arial" w:cs="Arial"/>
                  <w:sz w:val="20"/>
                  <w:szCs w:val="20"/>
                </w:rPr>
                <w:t>www.fre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n</w:t>
              </w:r>
              <w:r w:rsidRPr="0007100E">
                <w:rPr>
                  <w:rStyle w:val="Hyperlink"/>
                  <w:rFonts w:ascii="Arial" w:hAnsi="Arial" w:cs="Arial"/>
                  <w:sz w:val="20"/>
                  <w:szCs w:val="20"/>
                </w:rPr>
                <w:t>ch.about.com</w:t>
              </w:r>
            </w:hyperlink>
            <w:r>
              <w:t xml:space="preserve">     </w:t>
            </w:r>
          </w:p>
        </w:tc>
      </w:tr>
      <w:tr w:rsidR="000871BC" w:rsidRPr="00183415" w:rsidTr="00F51A1F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0871BC" w:rsidRPr="00183415" w:rsidRDefault="000871BC" w:rsidP="00F51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344" w:type="dxa"/>
            <w:gridSpan w:val="18"/>
            <w:tcBorders>
              <w:left w:val="nil"/>
            </w:tcBorders>
            <w:shd w:val="clear" w:color="auto" w:fill="auto"/>
          </w:tcPr>
          <w:p w:rsidR="000871BC" w:rsidRPr="00183415" w:rsidRDefault="000871BC" w:rsidP="00F51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sheets</w:t>
            </w:r>
            <w:proofErr w:type="spellEnd"/>
          </w:p>
        </w:tc>
      </w:tr>
      <w:tr w:rsidR="000871BC" w:rsidRPr="00183415" w:rsidTr="00F51A1F">
        <w:trPr>
          <w:jc w:val="center"/>
        </w:trPr>
        <w:tc>
          <w:tcPr>
            <w:tcW w:w="11034" w:type="dxa"/>
            <w:gridSpan w:val="24"/>
            <w:shd w:val="clear" w:color="auto" w:fill="D2EAF1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0871BC" w:rsidTr="00F51A1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0871BC" w:rsidRDefault="000871BC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0871BC" w:rsidRDefault="000871BC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0871BC" w:rsidRDefault="000871BC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71" w:type="dxa"/>
            <w:gridSpan w:val="10"/>
            <w:shd w:val="clear" w:color="auto" w:fill="auto"/>
          </w:tcPr>
          <w:p w:rsidR="000871BC" w:rsidRDefault="000871BC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0871BC" w:rsidRPr="00183415" w:rsidTr="00F51A1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30%</w:t>
            </w:r>
          </w:p>
        </w:tc>
        <w:tc>
          <w:tcPr>
            <w:tcW w:w="5471" w:type="dxa"/>
            <w:gridSpan w:val="10"/>
            <w:shd w:val="clear" w:color="auto" w:fill="D2EAF1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71BC" w:rsidRPr="00183415" w:rsidTr="00F51A1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0871BC" w:rsidRDefault="000871BC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Araştırma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</w:tc>
        <w:tc>
          <w:tcPr>
            <w:tcW w:w="5471" w:type="dxa"/>
            <w:gridSpan w:val="10"/>
            <w:shd w:val="clear" w:color="auto" w:fill="auto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71BC" w:rsidRPr="00183415" w:rsidTr="00F51A1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</w:tc>
        <w:tc>
          <w:tcPr>
            <w:tcW w:w="5471" w:type="dxa"/>
            <w:gridSpan w:val="10"/>
            <w:shd w:val="clear" w:color="auto" w:fill="D2EAF1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71BC" w:rsidRPr="00183415" w:rsidTr="00F51A1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0871BC" w:rsidRDefault="000871BC" w:rsidP="00F51A1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71" w:type="dxa"/>
            <w:gridSpan w:val="10"/>
            <w:shd w:val="clear" w:color="auto" w:fill="auto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71BC" w:rsidRPr="00183415" w:rsidTr="00F51A1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71" w:type="dxa"/>
            <w:gridSpan w:val="10"/>
            <w:shd w:val="clear" w:color="auto" w:fill="D2EAF1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71BC" w:rsidRPr="00183415" w:rsidTr="00F51A1F">
        <w:trPr>
          <w:trHeight w:val="70"/>
          <w:jc w:val="center"/>
        </w:trPr>
        <w:tc>
          <w:tcPr>
            <w:tcW w:w="11034" w:type="dxa"/>
            <w:gridSpan w:val="24"/>
            <w:shd w:val="clear" w:color="auto" w:fill="auto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0871BC" w:rsidTr="00F51A1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0871BC" w:rsidRDefault="000871BC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0871BC" w:rsidRDefault="000871BC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0871BC" w:rsidRDefault="000871BC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0871BC" w:rsidTr="00F51A1F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0871BC" w:rsidRDefault="000871BC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0871BC" w:rsidRDefault="000871BC" w:rsidP="00F51A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</w:tr>
      <w:tr w:rsidR="000871BC" w:rsidTr="00F51A1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0871BC" w:rsidRDefault="000871BC" w:rsidP="00F51A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</w:tr>
      <w:tr w:rsidR="000871BC" w:rsidTr="00F51A1F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0871BC" w:rsidRDefault="000871BC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0871BC" w:rsidRDefault="000871BC" w:rsidP="00F51A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0871BC" w:rsidTr="00F51A1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Araştırma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0871BC" w:rsidRDefault="000871BC" w:rsidP="00F51A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0871BC" w:rsidTr="00F51A1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0871BC" w:rsidRDefault="000871BC" w:rsidP="00F51A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0871BC" w:rsidTr="00F51A1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0871BC" w:rsidRDefault="000871BC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0871BC" w:rsidRDefault="000871BC" w:rsidP="00F51A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</w:tr>
      <w:tr w:rsidR="000871BC" w:rsidTr="00F51A1F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0871BC" w:rsidRDefault="000871BC" w:rsidP="00F51A1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0871BC" w:rsidRDefault="000871BC" w:rsidP="00F51A1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:rsidR="000871BC" w:rsidRDefault="000871BC" w:rsidP="00F51A1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232" w:type="dxa"/>
            <w:gridSpan w:val="2"/>
            <w:tcBorders>
              <w:left w:val="nil"/>
            </w:tcBorders>
            <w:shd w:val="clear" w:color="auto" w:fill="auto"/>
          </w:tcPr>
          <w:p w:rsidR="000871BC" w:rsidRDefault="000871BC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0871BC" w:rsidRPr="00183415" w:rsidTr="00F51A1F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:rsidR="000871BC" w:rsidRPr="00183415" w:rsidRDefault="000871BC" w:rsidP="00F51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shd w:val="clear" w:color="auto" w:fill="D2EAF1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90/30=3</w:t>
            </w:r>
          </w:p>
        </w:tc>
      </w:tr>
      <w:tr w:rsidR="000871BC" w:rsidRPr="00183415" w:rsidTr="00F51A1F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0871BC" w:rsidRPr="00183415" w:rsidRDefault="000871BC" w:rsidP="00F51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left w:val="nil"/>
            </w:tcBorders>
            <w:shd w:val="clear" w:color="auto" w:fill="auto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871BC" w:rsidRPr="00183415" w:rsidTr="00F51A1F">
        <w:trPr>
          <w:jc w:val="center"/>
        </w:trPr>
        <w:tc>
          <w:tcPr>
            <w:tcW w:w="11034" w:type="dxa"/>
            <w:gridSpan w:val="24"/>
            <w:shd w:val="clear" w:color="auto" w:fill="D2EAF1"/>
          </w:tcPr>
          <w:p w:rsidR="000871BC" w:rsidRPr="00183415" w:rsidRDefault="000871BC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0871BC" w:rsidRPr="00183415" w:rsidTr="00F51A1F">
        <w:trPr>
          <w:jc w:val="center"/>
        </w:trPr>
        <w:tc>
          <w:tcPr>
            <w:tcW w:w="11034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0871BC" w:rsidRPr="000E69C6" w:rsidTr="00F51A1F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71BC" w:rsidRDefault="000871BC" w:rsidP="00F51A1F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10560" cy="2030730"/>
                        <wp:effectExtent l="0" t="0" r="27940" b="26670"/>
                        <wp:docPr id="2" name="Chart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  <w:p w:rsidR="000871BC" w:rsidRPr="003A584A" w:rsidRDefault="000871BC" w:rsidP="00F51A1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71BC" w:rsidRDefault="000871BC" w:rsidP="00F51A1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10560" cy="2030730"/>
                        <wp:effectExtent l="0" t="0" r="27940" b="26670"/>
                        <wp:docPr id="1" name="Chart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  <w:p w:rsidR="000871BC" w:rsidRPr="00605B61" w:rsidRDefault="000871BC" w:rsidP="00F51A1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871BC" w:rsidRPr="00183415" w:rsidRDefault="000871BC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871BC" w:rsidRDefault="000871BC" w:rsidP="000871BC"/>
    <w:p w:rsidR="008E3431" w:rsidRDefault="008E3431"/>
    <w:sectPr w:rsidR="008E3431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BC"/>
    <w:rsid w:val="000871BC"/>
    <w:rsid w:val="008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basedOn w:val="DefaultParagraphFont"/>
    <w:rsid w:val="000871BC"/>
  </w:style>
  <w:style w:type="character" w:styleId="Hyperlink">
    <w:name w:val="Hyperlink"/>
    <w:rsid w:val="000871BC"/>
    <w:rPr>
      <w:strike w:val="0"/>
      <w:dstrike w:val="0"/>
      <w:color w:val="1573A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B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basedOn w:val="DefaultParagraphFont"/>
    <w:rsid w:val="000871BC"/>
  </w:style>
  <w:style w:type="character" w:styleId="Hyperlink">
    <w:name w:val="Hyperlink"/>
    <w:rsid w:val="000871BC"/>
    <w:rPr>
      <w:strike w:val="0"/>
      <w:dstrike w:val="0"/>
      <w:color w:val="1573A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B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www.frech.abou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ristelle%20clemencon@cag.edu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CAG-Syllabus\GRAPH%2520FORM(1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F:\CAG-Syllabus\GRAPH%2520FORM(1)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2016-17 bahar</a:t>
            </a:r>
            <a:r>
              <a:rPr lang="tr-TR" baseline="0"/>
              <a:t> Dönemi</a:t>
            </a:r>
            <a:r>
              <a:rPr lang="tr-TR"/>
              <a:t>
</a:t>
            </a:r>
          </a:p>
        </c:rich>
      </c:tx>
      <c:layout>
        <c:manualLayout>
          <c:xMode val="edge"/>
          <c:yMode val="edge"/>
          <c:x val="0.29920512161499097"/>
          <c:y val="6.88930785060318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991971493762952"/>
          <c:y val="0.2857142857142857"/>
          <c:w val="0.85254803293088255"/>
          <c:h val="0.62030075187969924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C0C0C0">
                    <a:gamma/>
                    <a:shade val="86275"/>
                    <a:invGamma/>
                  </a:srgbClr>
                </a:gs>
                <a:gs pos="50000">
                  <a:srgbClr val="C0C0C0"/>
                </a:gs>
                <a:gs pos="100000">
                  <a:srgbClr val="C0C0C0">
                    <a:gamma/>
                    <a:shade val="86275"/>
                    <a:invGamma/>
                  </a:srgbClr>
                </a:gs>
              </a:gsLst>
              <a:lin ang="0" scaled="1"/>
            </a:gradFill>
            <a:ln w="12700">
              <a:solidFill>
                <a:srgbClr val="C0C0C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12700">
                <a:solidFill>
                  <a:srgbClr val="3366FF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4544896"/>
        <c:axId val="155989632"/>
      </c:barChart>
      <c:catAx>
        <c:axId val="294544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55989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989632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945448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2017-18 bahar</a:t>
            </a:r>
            <a:r>
              <a:rPr lang="tr-TR" baseline="0"/>
              <a:t> Dönemi</a:t>
            </a:r>
            <a:r>
              <a:rPr lang="tr-TR"/>
              <a:t>
</a:t>
            </a:r>
          </a:p>
        </c:rich>
      </c:tx>
      <c:layout>
        <c:manualLayout>
          <c:xMode val="edge"/>
          <c:yMode val="edge"/>
          <c:x val="0.29920512161499097"/>
          <c:y val="6.88930785060318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991971493762952"/>
          <c:y val="0.2857142857142857"/>
          <c:w val="0.85254803293088255"/>
          <c:h val="0.62030075187969924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C0C0C0">
                    <a:gamma/>
                    <a:shade val="86275"/>
                    <a:invGamma/>
                  </a:srgbClr>
                </a:gs>
                <a:gs pos="50000">
                  <a:srgbClr val="C0C0C0"/>
                </a:gs>
                <a:gs pos="100000">
                  <a:srgbClr val="C0C0C0">
                    <a:gamma/>
                    <a:shade val="86275"/>
                    <a:invGamma/>
                  </a:srgbClr>
                </a:gs>
              </a:gsLst>
              <a:lin ang="0" scaled="1"/>
            </a:gradFill>
            <a:ln w="12700">
              <a:solidFill>
                <a:srgbClr val="C0C0C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12700">
                <a:solidFill>
                  <a:srgbClr val="3366FF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4546432"/>
        <c:axId val="155991360"/>
      </c:barChart>
      <c:catAx>
        <c:axId val="294546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55991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991360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945464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2021-06-27T16:36:00Z</dcterms:created>
  <dcterms:modified xsi:type="dcterms:W3CDTF">2021-06-27T16:37:00Z</dcterms:modified>
</cp:coreProperties>
</file>