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jc w:val="center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629"/>
        <w:gridCol w:w="261"/>
        <w:gridCol w:w="729"/>
        <w:gridCol w:w="1503"/>
      </w:tblGrid>
      <w:tr w:rsidR="000871BC" w:rsidRPr="004368FF" w:rsidTr="00F51A1F">
        <w:trPr>
          <w:trHeight w:val="550"/>
          <w:jc w:val="center"/>
        </w:trPr>
        <w:tc>
          <w:tcPr>
            <w:tcW w:w="11034" w:type="dxa"/>
            <w:gridSpan w:val="2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0871BC" w:rsidRPr="004368FF" w:rsidRDefault="000871BC" w:rsidP="00F51A1F">
            <w:pPr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ÇAĞ ÜNİVERSİTESİ</w:t>
            </w:r>
          </w:p>
          <w:p w:rsidR="000871BC" w:rsidRPr="004368FF" w:rsidRDefault="000871BC" w:rsidP="00F51A1F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FEN EDEB</w:t>
            </w:r>
            <w:bookmarkStart w:id="0" w:name="_GoBack"/>
            <w:bookmarkEnd w:id="0"/>
            <w:r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>IYAT</w:t>
            </w:r>
            <w:r w:rsidRPr="004368FF"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  <w:t xml:space="preserve"> FAKÜLTESİ</w:t>
            </w:r>
          </w:p>
        </w:tc>
      </w:tr>
      <w:tr w:rsidR="000871BC" w:rsidRPr="004368FF" w:rsidTr="00F51A1F">
        <w:trPr>
          <w:jc w:val="center"/>
        </w:trPr>
        <w:tc>
          <w:tcPr>
            <w:tcW w:w="1995" w:type="dxa"/>
            <w:gridSpan w:val="4"/>
            <w:shd w:val="clear" w:color="auto" w:fill="D2EAF1"/>
          </w:tcPr>
          <w:p w:rsidR="000871BC" w:rsidRPr="004368FF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Kodu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0871BC" w:rsidRPr="004368FF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368FF">
              <w:rPr>
                <w:rFonts w:ascii="Arial" w:hAnsi="Arial" w:cs="Arial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2061" w:type="dxa"/>
            <w:gridSpan w:val="5"/>
            <w:shd w:val="clear" w:color="auto" w:fill="D2EAF1"/>
          </w:tcPr>
          <w:p w:rsidR="000871BC" w:rsidRPr="004368FF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0871BC" w:rsidRPr="004368FF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68FF">
              <w:rPr>
                <w:rFonts w:ascii="Arial" w:hAnsi="Arial" w:cs="Arial"/>
                <w:b/>
                <w:sz w:val="20"/>
                <w:szCs w:val="20"/>
              </w:rPr>
              <w:t>AKTS</w:t>
            </w:r>
          </w:p>
        </w:tc>
      </w:tr>
      <w:tr w:rsidR="000871BC" w:rsidTr="00F51A1F">
        <w:trPr>
          <w:jc w:val="center"/>
        </w:trPr>
        <w:tc>
          <w:tcPr>
            <w:tcW w:w="1995" w:type="dxa"/>
            <w:gridSpan w:val="4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Flf302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FRANSIZCA VI</w:t>
            </w:r>
          </w:p>
        </w:tc>
        <w:tc>
          <w:tcPr>
            <w:tcW w:w="2061" w:type="dxa"/>
            <w:gridSpan w:val="5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(3-0-0)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871BC" w:rsidRPr="004368FF" w:rsidTr="00F51A1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Önkoşul Dersler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0871BC" w:rsidRPr="004368FF" w:rsidRDefault="000871BC" w:rsidP="00F51A1F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FLF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101,102,201,202,301</w:t>
            </w:r>
            <w:proofErr w:type="gramEnd"/>
          </w:p>
        </w:tc>
      </w:tr>
      <w:tr w:rsidR="000871BC" w:rsidRPr="00183415" w:rsidTr="00F51A1F">
        <w:trPr>
          <w:jc w:val="center"/>
        </w:trPr>
        <w:tc>
          <w:tcPr>
            <w:tcW w:w="3240" w:type="dxa"/>
            <w:gridSpan w:val="8"/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Dersin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Dili</w:t>
            </w:r>
            <w:proofErr w:type="spellEnd"/>
          </w:p>
        </w:tc>
        <w:tc>
          <w:tcPr>
            <w:tcW w:w="1620" w:type="dxa"/>
            <w:gridSpan w:val="4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Fransızca</w:t>
            </w:r>
          </w:p>
        </w:tc>
        <w:tc>
          <w:tcPr>
            <w:tcW w:w="2435" w:type="dxa"/>
            <w:gridSpan w:val="6"/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39" w:type="dxa"/>
            <w:gridSpan w:val="6"/>
            <w:shd w:val="clear" w:color="auto" w:fill="auto"/>
          </w:tcPr>
          <w:p w:rsidR="000871BC" w:rsidRPr="00B65143" w:rsidRDefault="000871BC" w:rsidP="00F51A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65143">
              <w:rPr>
                <w:rFonts w:ascii="Arial" w:hAnsi="Arial" w:cs="Arial"/>
                <w:bCs/>
                <w:sz w:val="20"/>
                <w:szCs w:val="20"/>
              </w:rPr>
              <w:t>Yüz Yüze</w:t>
            </w:r>
          </w:p>
        </w:tc>
      </w:tr>
      <w:tr w:rsidR="000871BC" w:rsidTr="00F51A1F">
        <w:trPr>
          <w:jc w:val="center"/>
        </w:trPr>
        <w:tc>
          <w:tcPr>
            <w:tcW w:w="3240" w:type="dxa"/>
            <w:gridSpan w:val="8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Türü /Düzeyi</w:t>
            </w:r>
          </w:p>
        </w:tc>
        <w:tc>
          <w:tcPr>
            <w:tcW w:w="7794" w:type="dxa"/>
            <w:gridSpan w:val="1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İkinci yabancı dil/ zorunlu seçmeli</w:t>
            </w:r>
          </w:p>
        </w:tc>
      </w:tr>
      <w:tr w:rsidR="000871BC" w:rsidTr="00F51A1F">
        <w:trPr>
          <w:jc w:val="center"/>
        </w:trPr>
        <w:tc>
          <w:tcPr>
            <w:tcW w:w="2130" w:type="dxa"/>
            <w:gridSpan w:val="5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Öğretim Üyeleri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Unvanı &amp; Adı Soyadı</w:t>
            </w:r>
          </w:p>
        </w:tc>
        <w:tc>
          <w:tcPr>
            <w:tcW w:w="1653" w:type="dxa"/>
            <w:gridSpan w:val="6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tcW w:w="2493" w:type="dxa"/>
            <w:gridSpan w:val="3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İletişim</w:t>
            </w:r>
          </w:p>
        </w:tc>
      </w:tr>
      <w:tr w:rsidR="000871BC" w:rsidRPr="00183415" w:rsidTr="00F51A1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Koordinatörü</w:t>
            </w:r>
          </w:p>
        </w:tc>
        <w:tc>
          <w:tcPr>
            <w:tcW w:w="2720" w:type="dxa"/>
            <w:gridSpan w:val="6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Gör.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 xml:space="preserve">Christelle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de-DE"/>
              </w:rPr>
              <w:t>Clemencon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cuma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13.30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 16.20</w:t>
            </w:r>
          </w:p>
        </w:tc>
        <w:tc>
          <w:tcPr>
            <w:tcW w:w="2038" w:type="dxa"/>
            <w:gridSpan w:val="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Çarsamba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10.00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12.00</w:t>
            </w:r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93" w:type="dxa"/>
            <w:gridSpan w:val="3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5" w:history="1">
              <w:r w:rsidRPr="00E034D8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de-DE"/>
                </w:rPr>
                <w:t>christelle clemencon</w:t>
              </w:r>
              <w:r w:rsidRPr="00E034D8">
                <w:rPr>
                  <w:rStyle w:val="Hyperlink"/>
                  <w:rFonts w:ascii="Arial" w:hAnsi="Arial" w:cs="Arial"/>
                  <w:sz w:val="20"/>
                  <w:szCs w:val="20"/>
                </w:rPr>
                <w:t>@cag.edu.tr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0871BC" w:rsidRPr="00183415" w:rsidTr="00F51A1F">
        <w:trPr>
          <w:jc w:val="center"/>
        </w:trPr>
        <w:tc>
          <w:tcPr>
            <w:tcW w:w="2130" w:type="dxa"/>
            <w:gridSpan w:val="5"/>
            <w:shd w:val="clear" w:color="auto" w:fill="D2EAF1"/>
          </w:tcPr>
          <w:p w:rsidR="000871BC" w:rsidRPr="00183415" w:rsidRDefault="000871BC" w:rsidP="00F51A1F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Dersin Amacı</w:t>
            </w:r>
          </w:p>
        </w:tc>
        <w:tc>
          <w:tcPr>
            <w:tcW w:w="8904" w:type="dxa"/>
            <w:gridSpan w:val="19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Bu aşamada öğrencinin daha gelişmiş ve nispeten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komplike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cümleler kurmasını sağlamak</w:t>
            </w:r>
          </w:p>
        </w:tc>
      </w:tr>
      <w:tr w:rsidR="000871BC" w:rsidTr="00F51A1F">
        <w:trPr>
          <w:jc w:val="center"/>
        </w:trPr>
        <w:tc>
          <w:tcPr>
            <w:tcW w:w="1281" w:type="dxa"/>
            <w:gridSpan w:val="2"/>
            <w:vMerge w:val="restart"/>
            <w:shd w:val="clear" w:color="auto" w:fill="auto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Öğrenme Çıktıları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Dersi başarıyla tamamlayan bir öğrenci;</w:t>
            </w:r>
          </w:p>
        </w:tc>
        <w:tc>
          <w:tcPr>
            <w:tcW w:w="3122" w:type="dxa"/>
            <w:gridSpan w:val="4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İlişkiler</w:t>
            </w:r>
          </w:p>
        </w:tc>
      </w:tr>
      <w:tr w:rsidR="000871BC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3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Prog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. Çıktıları</w:t>
            </w:r>
          </w:p>
        </w:tc>
        <w:tc>
          <w:tcPr>
            <w:tcW w:w="1503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Net Katkı</w:t>
            </w:r>
          </w:p>
        </w:tc>
      </w:tr>
      <w:tr w:rsidR="000871BC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0871BC" w:rsidRDefault="000871BC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Tecrübeleri, duyguları ve olayları detaylarla anlatabilir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871BC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0871BC" w:rsidRDefault="000871BC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Temel sorunların ana noktalarının farkına varır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871BC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0871BC" w:rsidRDefault="000871BC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Günlük konularla ilgili basit kişisel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mektup,not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yazar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871BC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0871BC" w:rsidRDefault="000871BC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Kişisel ya da günlük konuşmaları, yüz yüze gerçekleştirir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871BC" w:rsidRPr="00183415" w:rsidTr="00F51A1F">
        <w:trPr>
          <w:jc w:val="center"/>
        </w:trPr>
        <w:tc>
          <w:tcPr>
            <w:tcW w:w="1281" w:type="dxa"/>
            <w:gridSpan w:val="2"/>
            <w:vMerge/>
            <w:shd w:val="clear" w:color="auto" w:fill="auto"/>
            <w:textDirection w:val="btLr"/>
          </w:tcPr>
          <w:p w:rsidR="000871BC" w:rsidRPr="00183415" w:rsidRDefault="000871BC" w:rsidP="00F51A1F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  <w:shd w:val="clear" w:color="auto" w:fill="auto"/>
          </w:tcPr>
          <w:p w:rsidR="000871BC" w:rsidRDefault="000871BC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Belli kalıp ve tanımları kullanabilir</w:t>
            </w:r>
          </w:p>
        </w:tc>
        <w:tc>
          <w:tcPr>
            <w:tcW w:w="1619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03" w:type="dxa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0871BC" w:rsidTr="00F51A1F">
        <w:trPr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0871BC" w:rsidRDefault="000871BC" w:rsidP="00F51A1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Dersin İçeriği: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Öğrecinin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Fransızca konuşmasını motive edecek bilgileri içerir.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Ögrenme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ortamında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ögrencinin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derse katılımını en üst düzeye çıkarmak için gerekli materyal ve bilgiyi kullanarak, konuşma yazma dinleme ve konuşma aktiviteleri. </w:t>
            </w:r>
          </w:p>
        </w:tc>
      </w:tr>
      <w:tr w:rsidR="000871BC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İçerikleri:( Haftalık Ders Planı)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Hafta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Konu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pPr>
              <w:ind w:left="-288" w:firstLine="28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Öğrenme Aktiviteleri ve Öğretim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Metodarı</w:t>
            </w:r>
            <w:proofErr w:type="spellEnd"/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Comprendre et analyser un fait de société dans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une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texte écrit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Unit11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Pr="002936AA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Tartışma,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konuşma,yazma</w:t>
            </w:r>
            <w:proofErr w:type="spellEnd"/>
            <w:proofErr w:type="gramEnd"/>
          </w:p>
          <w:p w:rsidR="000871BC" w:rsidRPr="004469AB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Comprendre et exprimer le but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Pr="00FC2214" w:rsidRDefault="000871BC" w:rsidP="00F51A1F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Okuma</w:t>
            </w:r>
            <w:proofErr w:type="spellEnd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konusma,dinleme</w:t>
            </w:r>
            <w:proofErr w:type="spellEnd"/>
          </w:p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Alıştırma</w:t>
            </w:r>
            <w:proofErr w:type="spellEnd"/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Exprimer et l’appréciation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Alıştırma </w:t>
            </w: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yazma</w:t>
            </w:r>
            <w:proofErr w:type="spellEnd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FC2214">
              <w:rPr>
                <w:rFonts w:ascii="Arial" w:hAnsi="Arial" w:cs="Arial"/>
                <w:sz w:val="20"/>
                <w:szCs w:val="20"/>
                <w:lang w:val="de-DE"/>
              </w:rPr>
              <w:t>konusma</w:t>
            </w:r>
            <w:proofErr w:type="spellEnd"/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Pr="000A10DE" w:rsidRDefault="000871BC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Demander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,donner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et refuser des conseils</w:t>
            </w:r>
            <w:r w:rsidRPr="000A10DE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Quelqu’un et quelque chose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personne</w:t>
            </w:r>
            <w:proofErr w:type="spellEnd"/>
          </w:p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…..</w:t>
            </w:r>
            <w:proofErr w:type="spellStart"/>
            <w:proofErr w:type="gramEnd"/>
            <w:r>
              <w:rPr>
                <w:rFonts w:ascii="Arial" w:hAnsi="Arial" w:cs="Arial"/>
                <w:sz w:val="20"/>
                <w:szCs w:val="20"/>
              </w:rPr>
              <w:t>rien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Alıştırma,yazma</w:t>
            </w:r>
            <w:proofErr w:type="spellEnd"/>
            <w:proofErr w:type="gramEnd"/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Pr="00890529" w:rsidRDefault="000871BC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>Les pronoms personnels</w:t>
            </w:r>
          </w:p>
          <w:p w:rsidR="000871BC" w:rsidRPr="004F6909" w:rsidRDefault="000871BC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 xml:space="preserve">COI: </w:t>
            </w:r>
            <w:proofErr w:type="spellStart"/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>lui</w:t>
            </w:r>
            <w:proofErr w:type="gramStart"/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>,leur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Default="000871BC" w:rsidP="00F51A1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Pr="004F6909" w:rsidRDefault="000871BC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 xml:space="preserve">Les verbes </w:t>
            </w:r>
            <w:proofErr w:type="spellStart"/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>plaire</w:t>
            </w:r>
            <w:proofErr w:type="gramStart"/>
            <w:r w:rsidRPr="00890529">
              <w:rPr>
                <w:rFonts w:ascii="Arial" w:hAnsi="Arial" w:cs="Arial"/>
                <w:sz w:val="20"/>
                <w:szCs w:val="20"/>
                <w:lang w:val="fr-FR"/>
              </w:rPr>
              <w:t>,écrire,vivre,envoyer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future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aller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069A">
              <w:rPr>
                <w:rFonts w:ascii="Arial" w:hAnsi="Arial" w:cs="Arial"/>
                <w:b/>
                <w:sz w:val="20"/>
                <w:szCs w:val="20"/>
              </w:rPr>
              <w:t>Unite12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Pr="00EE1E0C" w:rsidRDefault="000871BC" w:rsidP="00F51A1F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>Verbes+infinitive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  <w:lang w:val="fr-FR"/>
              </w:rPr>
              <w:t xml:space="preserve"> avec à, de ou </w:t>
            </w:r>
          </w:p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sans</w:t>
            </w:r>
            <w:proofErr w:type="spellEnd"/>
            <w:r w:rsidRPr="00EE1E0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prépositions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0871BC" w:rsidRPr="000A10DE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 futur Simple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L’interogation,préposition</w:t>
            </w:r>
            <w:proofErr w:type="spellEnd"/>
            <w:proofErr w:type="gramEnd"/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Tr="00F51A1F">
        <w:trPr>
          <w:jc w:val="center"/>
        </w:trPr>
        <w:tc>
          <w:tcPr>
            <w:tcW w:w="897" w:type="dxa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E1E0C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 aktiviteleri</w:t>
            </w:r>
          </w:p>
        </w:tc>
        <w:tc>
          <w:tcPr>
            <w:tcW w:w="3484" w:type="dxa"/>
            <w:gridSpan w:val="5"/>
            <w:shd w:val="clear" w:color="auto" w:fill="auto"/>
          </w:tcPr>
          <w:p w:rsidR="000871BC" w:rsidRDefault="000871BC" w:rsidP="00F51A1F">
            <w:r>
              <w:rPr>
                <w:rFonts w:ascii="Arial" w:hAnsi="Arial" w:cs="Arial"/>
                <w:sz w:val="20"/>
                <w:szCs w:val="20"/>
              </w:rPr>
              <w:t>Alıştırma</w:t>
            </w:r>
          </w:p>
        </w:tc>
      </w:tr>
      <w:tr w:rsidR="000871BC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KAYNAKLAR</w:t>
            </w:r>
          </w:p>
        </w:tc>
      </w:tr>
      <w:tr w:rsidR="000871BC" w:rsidRPr="00183415" w:rsidTr="00F51A1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Kitabı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Café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Crème</w:t>
            </w:r>
            <w:r>
              <w:rPr>
                <w:rFonts w:ascii="Arial" w:hAnsi="Arial" w:cs="Arial"/>
                <w:sz w:val="20"/>
                <w:szCs w:val="20"/>
              </w:rPr>
              <w:t>,2005</w:t>
            </w:r>
          </w:p>
        </w:tc>
      </w:tr>
      <w:tr w:rsidR="000871BC" w:rsidRPr="00183415" w:rsidTr="00F51A1F">
        <w:trPr>
          <w:jc w:val="center"/>
        </w:trPr>
        <w:tc>
          <w:tcPr>
            <w:tcW w:w="2690" w:type="dxa"/>
            <w:gridSpan w:val="6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WEB Adresleri</w:t>
            </w:r>
          </w:p>
        </w:tc>
        <w:tc>
          <w:tcPr>
            <w:tcW w:w="8344" w:type="dxa"/>
            <w:gridSpan w:val="18"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hyperlink r:id="rId7" w:history="1"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www.fre</w:t>
              </w:r>
              <w:r>
                <w:rPr>
                  <w:rStyle w:val="Hyperlink"/>
                  <w:rFonts w:ascii="Arial" w:hAnsi="Arial" w:cs="Arial"/>
                  <w:sz w:val="20"/>
                  <w:szCs w:val="20"/>
                </w:rPr>
                <w:t>n</w:t>
              </w:r>
              <w:r w:rsidRPr="0007100E">
                <w:rPr>
                  <w:rStyle w:val="Hyperlink"/>
                  <w:rFonts w:ascii="Arial" w:hAnsi="Arial" w:cs="Arial"/>
                  <w:sz w:val="20"/>
                  <w:szCs w:val="20"/>
                </w:rPr>
                <w:t>ch.about.com</w:t>
              </w:r>
            </w:hyperlink>
            <w:r>
              <w:t xml:space="preserve">     </w:t>
            </w:r>
          </w:p>
        </w:tc>
      </w:tr>
      <w:tr w:rsidR="000871BC" w:rsidRPr="00183415" w:rsidTr="00F51A1F">
        <w:trPr>
          <w:jc w:val="center"/>
        </w:trPr>
        <w:tc>
          <w:tcPr>
            <w:tcW w:w="2690" w:type="dxa"/>
            <w:gridSpan w:val="6"/>
            <w:tcBorders>
              <w:right w:val="nil"/>
            </w:tcBorders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Materyal Paylaşımı</w:t>
            </w:r>
          </w:p>
        </w:tc>
        <w:tc>
          <w:tcPr>
            <w:tcW w:w="8344" w:type="dxa"/>
            <w:gridSpan w:val="18"/>
            <w:tcBorders>
              <w:left w:val="nil"/>
            </w:tcBorders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0871BC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ÖLÇME ve DEĞERLENDİRME</w:t>
            </w:r>
          </w:p>
        </w:tc>
      </w:tr>
      <w:tr w:rsidR="000871BC" w:rsidTr="00F51A1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Etkinlikler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Notlar </w:t>
            </w:r>
          </w:p>
        </w:tc>
      </w:tr>
      <w:tr w:rsidR="000871BC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71BC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71BC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5%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71BC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Yıl İçinin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71" w:type="dxa"/>
            <w:gridSpan w:val="10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71BC" w:rsidRPr="00183415" w:rsidTr="00F51A1F">
        <w:trPr>
          <w:jc w:val="center"/>
        </w:trPr>
        <w:tc>
          <w:tcPr>
            <w:tcW w:w="2870" w:type="dxa"/>
            <w:gridSpan w:val="7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Finalin Başarıya Oranı</w:t>
            </w:r>
          </w:p>
        </w:tc>
        <w:tc>
          <w:tcPr>
            <w:tcW w:w="1520" w:type="dxa"/>
            <w:gridSpan w:val="3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71" w:type="dxa"/>
            <w:gridSpan w:val="10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71BC" w:rsidRPr="00183415" w:rsidTr="00F51A1F">
        <w:trPr>
          <w:trHeight w:val="70"/>
          <w:jc w:val="center"/>
        </w:trPr>
        <w:tc>
          <w:tcPr>
            <w:tcW w:w="11034" w:type="dxa"/>
            <w:gridSpan w:val="24"/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TABLOSU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İçerik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Ders Süresi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42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Sınıf Dışı Ders Çalışma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auto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Ödev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  <w:gridSpan w:val="2"/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Araştırma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Ara Sınav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</w:tr>
      <w:tr w:rsidR="000871BC" w:rsidTr="00F51A1F">
        <w:trPr>
          <w:jc w:val="center"/>
        </w:trPr>
        <w:tc>
          <w:tcPr>
            <w:tcW w:w="4185" w:type="dxa"/>
            <w:gridSpan w:val="9"/>
            <w:shd w:val="clear" w:color="auto" w:fill="D2EAF1"/>
          </w:tcPr>
          <w:p w:rsidR="000871BC" w:rsidRDefault="000871BC" w:rsidP="00F51A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Final Sınavı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7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232" w:type="dxa"/>
            <w:gridSpan w:val="2"/>
            <w:shd w:val="clear" w:color="auto" w:fill="D2EAF1"/>
          </w:tcPr>
          <w:p w:rsidR="000871BC" w:rsidRDefault="000871BC" w:rsidP="00F51A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</w:t>
            </w:r>
          </w:p>
        </w:tc>
      </w:tr>
      <w:tr w:rsidR="000871BC" w:rsidTr="00F51A1F">
        <w:trPr>
          <w:jc w:val="center"/>
        </w:trPr>
        <w:tc>
          <w:tcPr>
            <w:tcW w:w="8802" w:type="dxa"/>
            <w:gridSpan w:val="22"/>
            <w:vMerge w:val="restart"/>
            <w:tcBorders>
              <w:right w:val="nil"/>
            </w:tcBorders>
            <w:shd w:val="clear" w:color="auto" w:fill="auto"/>
          </w:tcPr>
          <w:p w:rsidR="000871BC" w:rsidRDefault="000871BC" w:rsidP="00F51A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</w:t>
            </w:r>
          </w:p>
          <w:p w:rsidR="000871BC" w:rsidRDefault="000871BC" w:rsidP="00F51A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Toplam / 30</w:t>
            </w:r>
          </w:p>
          <w:p w:rsidR="000871BC" w:rsidRDefault="000871BC" w:rsidP="00F51A1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AKTS Kredisi</w:t>
            </w: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0871BC" w:rsidRDefault="000871BC" w:rsidP="00F51A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871BC" w:rsidRPr="00183415" w:rsidTr="00F51A1F">
        <w:trPr>
          <w:jc w:val="center"/>
        </w:trPr>
        <w:tc>
          <w:tcPr>
            <w:tcW w:w="8802" w:type="dxa"/>
            <w:gridSpan w:val="22"/>
            <w:vMerge/>
            <w:shd w:val="clear" w:color="auto" w:fill="D2EAF1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90/30=3</w:t>
            </w:r>
          </w:p>
        </w:tc>
      </w:tr>
      <w:tr w:rsidR="000871BC" w:rsidRPr="00183415" w:rsidTr="00F51A1F">
        <w:trPr>
          <w:jc w:val="center"/>
        </w:trPr>
        <w:tc>
          <w:tcPr>
            <w:tcW w:w="8802" w:type="dxa"/>
            <w:gridSpan w:val="22"/>
            <w:vMerge/>
            <w:tcBorders>
              <w:right w:val="nil"/>
            </w:tcBorders>
            <w:shd w:val="clear" w:color="auto" w:fill="auto"/>
          </w:tcPr>
          <w:p w:rsidR="000871BC" w:rsidRPr="00183415" w:rsidRDefault="000871BC" w:rsidP="00F51A1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gridSpan w:val="2"/>
            <w:tcBorders>
              <w:left w:val="nil"/>
            </w:tcBorders>
            <w:shd w:val="clear" w:color="auto" w:fill="auto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871BC" w:rsidRPr="00183415" w:rsidTr="00F51A1F">
        <w:trPr>
          <w:jc w:val="center"/>
        </w:trPr>
        <w:tc>
          <w:tcPr>
            <w:tcW w:w="11034" w:type="dxa"/>
            <w:gridSpan w:val="24"/>
            <w:shd w:val="clear" w:color="auto" w:fill="D2EAF1"/>
          </w:tcPr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GEÇMİŞ DÖNEM BAŞARILARI</w:t>
            </w:r>
          </w:p>
        </w:tc>
      </w:tr>
      <w:tr w:rsidR="000871BC" w:rsidRPr="00183415" w:rsidTr="00F51A1F">
        <w:trPr>
          <w:jc w:val="center"/>
        </w:trPr>
        <w:tc>
          <w:tcPr>
            <w:tcW w:w="11034" w:type="dxa"/>
            <w:gridSpan w:val="24"/>
            <w:tcBorders>
              <w:top w:val="double" w:sz="6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auto"/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0871BC" w:rsidRPr="000E69C6" w:rsidTr="00F51A1F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871BC" w:rsidRDefault="000871BC" w:rsidP="00F51A1F">
                  <w:pPr>
                    <w:rPr>
                      <w:rFonts w:ascii="Arial" w:hAnsi="Arial" w:cs="Arial"/>
                      <w:noProof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0871BC" w:rsidRPr="003A584A" w:rsidRDefault="000871BC" w:rsidP="00F51A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871BC" w:rsidRDefault="000871BC" w:rsidP="00F51A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210560" cy="2030730"/>
                        <wp:effectExtent l="0" t="0" r="27940" b="2667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  <w:p w:rsidR="000871BC" w:rsidRPr="00605B61" w:rsidRDefault="000871BC" w:rsidP="00F51A1F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0871BC" w:rsidRPr="00183415" w:rsidRDefault="000871BC" w:rsidP="00F51A1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0871BC" w:rsidRDefault="000871BC" w:rsidP="000871BC"/>
    <w:p w:rsidR="008E3431" w:rsidRDefault="008E3431"/>
    <w:sectPr w:rsidR="008E3431" w:rsidSect="00286050"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1BC"/>
    <w:rsid w:val="000871BC"/>
    <w:rsid w:val="008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0871BC"/>
  </w:style>
  <w:style w:type="character" w:styleId="Hyperlink">
    <w:name w:val="Hyperlink"/>
    <w:rsid w:val="000871BC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BC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7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0871BC"/>
  </w:style>
  <w:style w:type="character" w:styleId="Hyperlink">
    <w:name w:val="Hyperlink"/>
    <w:rsid w:val="000871BC"/>
    <w:rPr>
      <w:strike w:val="0"/>
      <w:dstrike w:val="0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1BC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ristelle%20clemenco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F:\CAG-Syllabus\GRAPH%2520FORM(1)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2016-17 bahar</a:t>
            </a:r>
            <a:r>
              <a:rPr lang="tr-TR" baseline="0"/>
              <a:t>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3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4544896"/>
        <c:axId val="155989632"/>
      </c:barChart>
      <c:catAx>
        <c:axId val="29454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55989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989632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94544896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tr-TR"/>
              <a:t>2017-18 bahar</a:t>
            </a:r>
            <a:r>
              <a:rPr lang="tr-TR" baseline="0"/>
              <a:t> Dönemi</a:t>
            </a:r>
            <a:r>
              <a:rPr lang="tr-TR"/>
              <a:t>
</a:t>
            </a:r>
          </a:p>
        </c:rich>
      </c:tx>
      <c:layout>
        <c:manualLayout>
          <c:xMode val="edge"/>
          <c:yMode val="edge"/>
          <c:x val="0.29920512161499097"/>
          <c:y val="6.88930785060318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991971493762952"/>
          <c:y val="0.2857142857142857"/>
          <c:w val="0.85254803293088255"/>
          <c:h val="0.62030075187969924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val="C0C0C0">
                    <a:gamma/>
                    <a:shade val="86275"/>
                    <a:invGamma/>
                  </a:srgbClr>
                </a:gs>
                <a:gs pos="50000">
                  <a:srgbClr val="C0C0C0"/>
                </a:gs>
                <a:gs pos="100000">
                  <a:srgbClr val="C0C0C0">
                    <a:gamma/>
                    <a:shade val="86275"/>
                    <a:invGamma/>
                  </a:srgbClr>
                </a:gs>
              </a:gsLst>
              <a:lin ang="0" scaled="1"/>
            </a:gradFill>
            <a:ln w="12700">
              <a:solidFill>
                <a:srgbClr val="C0C0C0"/>
              </a:solidFill>
              <a:prstDash val="solid"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2700">
                <a:solidFill>
                  <a:srgbClr val="3366FF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4546432"/>
        <c:axId val="155991360"/>
      </c:barChart>
      <c:catAx>
        <c:axId val="2945464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1559913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5991360"/>
        <c:scaling>
          <c:orientation val="minMax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tr-TR"/>
          </a:p>
        </c:txPr>
        <c:crossAx val="2945464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5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tr-TR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</cp:revision>
  <dcterms:created xsi:type="dcterms:W3CDTF">2021-06-27T16:36:00Z</dcterms:created>
  <dcterms:modified xsi:type="dcterms:W3CDTF">2021-06-27T16:37:00Z</dcterms:modified>
</cp:coreProperties>
</file>