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0933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898"/>
        <w:gridCol w:w="459"/>
        <w:gridCol w:w="1384"/>
      </w:tblGrid>
      <w:tr w:rsidR="005A2B8A" w:rsidRPr="00256E23" w14:paraId="14062F1F" w14:textId="77777777" w:rsidTr="00960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3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256E23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256E2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SYLLABUS</w:t>
            </w:r>
          </w:p>
          <w:p w14:paraId="71F9B79E" w14:textId="57ABD94A" w:rsidR="005A2B8A" w:rsidRPr="00256E23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Faculty</w:t>
            </w:r>
            <w:proofErr w:type="spellEnd"/>
            <w:r w:rsidRPr="00256E2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="00CB3D8D" w:rsidRPr="00256E2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Arts</w:t>
            </w:r>
            <w:proofErr w:type="spellEnd"/>
            <w:r w:rsidR="00CB3D8D" w:rsidRPr="00256E2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D8D" w:rsidRPr="00256E2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and</w:t>
            </w:r>
            <w:proofErr w:type="spellEnd"/>
            <w:r w:rsidR="00CB3D8D" w:rsidRPr="00256E2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3D8D" w:rsidRPr="00256E2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Sciences</w:t>
            </w:r>
            <w:proofErr w:type="spellEnd"/>
          </w:p>
        </w:tc>
      </w:tr>
      <w:tr w:rsidR="00482527" w:rsidRPr="00256E23" w14:paraId="478F0F2C" w14:textId="77777777" w:rsidTr="00337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256E23" w:rsidRDefault="00E74B89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256E23" w:rsidRDefault="00E74B89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936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256E23" w:rsidRDefault="00E74B8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256E23" w:rsidRDefault="00E74B89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7F3678" w:rsidRPr="00256E23" w14:paraId="374EF87D" w14:textId="77777777" w:rsidTr="00337A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6A8601D0" w:rsidR="007F3678" w:rsidRPr="00256E23" w:rsidRDefault="007F3678" w:rsidP="007F367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TRN 4</w:t>
            </w:r>
            <w:r w:rsidR="00464051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78529472" w:rsidR="007F3678" w:rsidRPr="00256E23" w:rsidRDefault="007F3678" w:rsidP="007F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Commerce</w:t>
            </w:r>
          </w:p>
        </w:tc>
        <w:tc>
          <w:tcPr>
            <w:tcW w:w="1936" w:type="dxa"/>
            <w:gridSpan w:val="3"/>
            <w:shd w:val="clear" w:color="auto" w:fill="FFFFFF" w:themeFill="background1"/>
          </w:tcPr>
          <w:p w14:paraId="5967AF88" w14:textId="747E5AFA" w:rsidR="007F3678" w:rsidRPr="00256E23" w:rsidRDefault="00926C20" w:rsidP="007F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1-2-2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FFFFFF" w:themeFill="background1"/>
          </w:tcPr>
          <w:p w14:paraId="79C5E0D3" w14:textId="2E750BF4" w:rsidR="007F3678" w:rsidRPr="00256E23" w:rsidRDefault="00926C20" w:rsidP="007F367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681162" w:rsidRPr="00256E23" w14:paraId="388A8093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22" w:type="dxa"/>
            <w:gridSpan w:val="11"/>
            <w:shd w:val="clear" w:color="auto" w:fill="FFFFFF" w:themeFill="background1"/>
            <w:vAlign w:val="center"/>
          </w:tcPr>
          <w:p w14:paraId="640BECDB" w14:textId="4D4E7436" w:rsidR="00681162" w:rsidRPr="00256E23" w:rsidRDefault="007D321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None</w:t>
            </w:r>
            <w:proofErr w:type="spellEnd"/>
          </w:p>
        </w:tc>
      </w:tr>
      <w:tr w:rsidR="001B4DBF" w:rsidRPr="00256E23" w14:paraId="0CF86700" w14:textId="486C922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256E23" w:rsidRDefault="001B4DBF">
            <w:pPr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62CA0FBC" w:rsidR="001B4DBF" w:rsidRPr="00256E23" w:rsidRDefault="007D3216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256E23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Delivery </w:t>
            </w:r>
            <w:proofErr w:type="spellStart"/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1" w:type="dxa"/>
            <w:gridSpan w:val="4"/>
            <w:shd w:val="clear" w:color="auto" w:fill="FFFFFF" w:themeFill="background1"/>
            <w:vAlign w:val="center"/>
          </w:tcPr>
          <w:p w14:paraId="082FB09F" w14:textId="571D5A27" w:rsidR="001B4DBF" w:rsidRPr="00256E23" w:rsidRDefault="00B954A8" w:rsidP="001B4DB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Face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Face</w:t>
            </w:r>
            <w:proofErr w:type="spellEnd"/>
          </w:p>
        </w:tc>
      </w:tr>
      <w:tr w:rsidR="00681162" w:rsidRPr="00256E23" w14:paraId="0AB777A6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22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0897E5F" w:rsidR="00681162" w:rsidRPr="00256E23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752C1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Elective</w:t>
            </w:r>
            <w:proofErr w:type="spellEnd"/>
            <w:r w:rsidR="004752C1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/ </w:t>
            </w:r>
            <w:proofErr w:type="spellStart"/>
            <w:r w:rsidR="004752C1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Undergraduate</w:t>
            </w:r>
            <w:proofErr w:type="spellEnd"/>
            <w:r w:rsidR="004752C1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/4th </w:t>
            </w:r>
            <w:proofErr w:type="spellStart"/>
            <w:r w:rsidR="004752C1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year</w:t>
            </w:r>
            <w:proofErr w:type="spellEnd"/>
            <w:r w:rsidR="004752C1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/Spring </w:t>
            </w:r>
            <w:proofErr w:type="spellStart"/>
            <w:r w:rsidR="004752C1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Semester</w:t>
            </w:r>
            <w:proofErr w:type="spellEnd"/>
          </w:p>
        </w:tc>
      </w:tr>
      <w:tr w:rsidR="00F96934" w:rsidRPr="00256E23" w14:paraId="5EFC5230" w14:textId="77777777" w:rsidTr="00337A7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256E23" w:rsidRDefault="00E74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936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256E23" w:rsidRDefault="00E74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1B2791" w:rsidRPr="00256E23" w14:paraId="44256859" w14:textId="77777777" w:rsidTr="00337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4787D0AA" w:rsidR="001B2791" w:rsidRPr="00256E23" w:rsidRDefault="001B2791" w:rsidP="001B27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Asst</w:t>
            </w:r>
            <w:proofErr w:type="spellEnd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. Prof. Dr. Betül Altaş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4DACEF1" w:rsidR="001B2791" w:rsidRPr="00256E23" w:rsidRDefault="00692E6F" w:rsidP="001B279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Cs/>
                <w:sz w:val="20"/>
                <w:szCs w:val="20"/>
              </w:rPr>
              <w:t>Fri:13:20-14:50</w:t>
            </w:r>
          </w:p>
        </w:tc>
        <w:tc>
          <w:tcPr>
            <w:tcW w:w="1936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0162FEFB" w:rsidR="001B2791" w:rsidRPr="00256E23" w:rsidRDefault="004E163D" w:rsidP="001B2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Wed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>: 10:00</w:t>
            </w:r>
            <w:r w:rsidR="001B2791" w:rsidRPr="00256E23">
              <w:rPr>
                <w:rFonts w:ascii="Arial" w:hAnsi="Arial" w:cs="Arial"/>
                <w:sz w:val="20"/>
                <w:szCs w:val="20"/>
              </w:rPr>
              <w:t>-12:00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9E51361" w14:textId="13CB0EBF" w:rsidR="001B2791" w:rsidRPr="00256E23" w:rsidRDefault="001B2791" w:rsidP="001B279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betulaltas@cag.edu.tr</w:t>
            </w:r>
          </w:p>
        </w:tc>
      </w:tr>
      <w:tr w:rsidR="00F96934" w:rsidRPr="00256E23" w14:paraId="7FB1DFE8" w14:textId="77777777" w:rsidTr="00960B3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22" w:type="dxa"/>
            <w:gridSpan w:val="11"/>
            <w:shd w:val="clear" w:color="auto" w:fill="FFFFFF" w:themeFill="background1"/>
            <w:vAlign w:val="center"/>
          </w:tcPr>
          <w:p w14:paraId="0ED79668" w14:textId="1F24D57E" w:rsidR="00F96934" w:rsidRPr="00256E23" w:rsidRDefault="001B2791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Asst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Prof. Dr. Betül Altaş</w:t>
            </w:r>
          </w:p>
        </w:tc>
      </w:tr>
      <w:tr w:rsidR="003537D4" w:rsidRPr="00256E23" w14:paraId="0541CFCD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3" w:type="dxa"/>
            <w:gridSpan w:val="14"/>
            <w:shd w:val="clear" w:color="auto" w:fill="DAE9F7" w:themeFill="text2" w:themeFillTint="1A"/>
            <w:vAlign w:val="center"/>
          </w:tcPr>
          <w:p w14:paraId="65E7B619" w14:textId="0770BB08" w:rsidR="001C134A" w:rsidRPr="00256E23" w:rsidRDefault="00E74B89" w:rsidP="00281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="002813E2"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primary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aim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this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is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develop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students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’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competence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translating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domain-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specific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discourse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related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economic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commercial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fields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aims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equip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students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with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skills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necessary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for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accurate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interpretation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transfer of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specialized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terminology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conceptual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frameworks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drawn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from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disciplines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such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as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economics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finance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1F5819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management</w:t>
            </w:r>
            <w:proofErr w:type="spellEnd"/>
            <w:r w:rsidR="001F5819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banking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insurance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437EAA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commerce</w:t>
            </w:r>
            <w:proofErr w:type="spellEnd"/>
            <w:r w:rsidR="00437EAA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437EAA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business</w:t>
            </w:r>
            <w:proofErr w:type="spellEnd"/>
            <w:r w:rsidR="00437EAA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02C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law</w:t>
            </w:r>
            <w:proofErr w:type="spellEnd"/>
            <w:r w:rsidR="002813E2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It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also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aims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prepare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students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analyze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sector-oriented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texts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critically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produce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coherent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contextually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appropriate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translations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through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theoretical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grounding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applied</w:t>
            </w:r>
            <w:proofErr w:type="spellEnd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806F7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practice</w:t>
            </w:r>
            <w:proofErr w:type="spellEnd"/>
            <w:r w:rsidR="00160DE1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3A0CE5" w:rsidRPr="00256E23" w14:paraId="67AAE7E0" w14:textId="77777777" w:rsidTr="00960B3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256E23" w:rsidRDefault="00E74B89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 xml:space="preserve">Course Learning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1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256E23" w:rsidRDefault="00E74B89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</w:tr>
      <w:tr w:rsidR="003A0CE5" w:rsidRPr="00256E23" w14:paraId="5E01F3BF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256E2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256E23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256E23" w:rsidRDefault="00E74B8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  <w:vAlign w:val="center"/>
          </w:tcPr>
          <w:p w14:paraId="733BF3B9" w14:textId="77777777" w:rsidR="001C134A" w:rsidRPr="00256E23" w:rsidRDefault="00E74B89" w:rsidP="001B4DB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Contribution</w:t>
            </w:r>
            <w:proofErr w:type="spellEnd"/>
          </w:p>
        </w:tc>
      </w:tr>
      <w:tr w:rsidR="003A0CE5" w:rsidRPr="00256E23" w14:paraId="2D010E49" w14:textId="77777777" w:rsidTr="00960B3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256E2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256E2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430177F1" w:rsidR="003A0CE5" w:rsidRPr="00256E23" w:rsidRDefault="00DB425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appropriate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resolve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terminology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discourse-related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problems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finance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banking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insurance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commerce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4A5264A5" w:rsidR="003A0CE5" w:rsidRPr="00256E23" w:rsidRDefault="00DB425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2, 3, 6, 14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4" w:type="dxa"/>
            <w:shd w:val="clear" w:color="auto" w:fill="DAE9F7" w:themeFill="text2" w:themeFillTint="1A"/>
            <w:vAlign w:val="center"/>
          </w:tcPr>
          <w:p w14:paraId="0FA0F5C4" w14:textId="564B1E1A" w:rsidR="003A0CE5" w:rsidRPr="00256E23" w:rsidRDefault="00E20E9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4, 5, 5, 5</w:t>
            </w:r>
          </w:p>
        </w:tc>
      </w:tr>
      <w:tr w:rsidR="003A0CE5" w:rsidRPr="00256E23" w14:paraId="347B549F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256E2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256E2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4888C3F5" w:rsidR="003A0CE5" w:rsidRPr="00256E23" w:rsidRDefault="00DB425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domain-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terminology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accurately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consistently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28AE4114" w:rsidR="003A0CE5" w:rsidRPr="00256E23" w:rsidRDefault="00DB425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2, 3, 13, 14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  <w:vAlign w:val="center"/>
          </w:tcPr>
          <w:p w14:paraId="035023D5" w14:textId="110B0F14" w:rsidR="003A0CE5" w:rsidRPr="00256E23" w:rsidRDefault="00E20E9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4, 5, 5, 5</w:t>
            </w:r>
          </w:p>
        </w:tc>
      </w:tr>
      <w:tr w:rsidR="003A0CE5" w:rsidRPr="00256E23" w14:paraId="66196677" w14:textId="77777777" w:rsidTr="00960B3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256E2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256E2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208C76B8" w:rsidR="003A0CE5" w:rsidRPr="00256E23" w:rsidRDefault="00DB425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linguistic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terminological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conceptual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features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commercial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0ECDD375" w:rsidR="003A0CE5" w:rsidRPr="00256E23" w:rsidRDefault="00DB425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3, 7, 9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4" w:type="dxa"/>
            <w:shd w:val="clear" w:color="auto" w:fill="DAE9F7" w:themeFill="text2" w:themeFillTint="1A"/>
            <w:vAlign w:val="center"/>
          </w:tcPr>
          <w:p w14:paraId="7D8157FC" w14:textId="0D3F564A" w:rsidR="003A0CE5" w:rsidRPr="00256E23" w:rsidRDefault="00945D9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4, 5, 5</w:t>
            </w:r>
          </w:p>
        </w:tc>
      </w:tr>
      <w:tr w:rsidR="003A0CE5" w:rsidRPr="00256E23" w14:paraId="17CD7EDE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256E2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256E2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3E1F8E9A" w:rsidR="003A0CE5" w:rsidRPr="00256E23" w:rsidRDefault="00DB425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evaluate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translations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(self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peer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) in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terms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accuracy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terminology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coherence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functional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adequacy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72044F2F" w:rsidR="003A0CE5" w:rsidRPr="00256E23" w:rsidRDefault="00DB425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4, 6, 9, 10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  <w:vAlign w:val="center"/>
          </w:tcPr>
          <w:p w14:paraId="35E11ACA" w14:textId="710F32DD" w:rsidR="003A0CE5" w:rsidRPr="00256E23" w:rsidRDefault="00E20E9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4, 5, 5, 5</w:t>
            </w:r>
          </w:p>
        </w:tc>
      </w:tr>
      <w:tr w:rsidR="003A0CE5" w:rsidRPr="00256E23" w14:paraId="18A5A0F9" w14:textId="77777777" w:rsidTr="005C191D">
        <w:trPr>
          <w:cantSplit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256E2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256E2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1BF9070B" w:rsidR="003A0CE5" w:rsidRPr="00256E23" w:rsidRDefault="00E20E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Produce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coherent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stylistically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appropriate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target-oriented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translations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commercial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11165D88" w:rsidR="003A0CE5" w:rsidRPr="00256E23" w:rsidRDefault="00E20E99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2, 3, 6, 7,13</w:t>
            </w:r>
            <w:r w:rsidR="00184AA2" w:rsidRPr="00256E23">
              <w:rPr>
                <w:rFonts w:ascii="Arial" w:hAnsi="Arial" w:cs="Arial"/>
                <w:sz w:val="20"/>
                <w:szCs w:val="20"/>
              </w:rPr>
              <w:t>,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4" w:type="dxa"/>
            <w:shd w:val="clear" w:color="auto" w:fill="DAE9F7" w:themeFill="text2" w:themeFillTint="1A"/>
            <w:vAlign w:val="center"/>
          </w:tcPr>
          <w:p w14:paraId="41313AB2" w14:textId="4D439853" w:rsidR="003A0CE5" w:rsidRPr="00256E23" w:rsidRDefault="00184AA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4, 5, 5, 5, 5 ,5</w:t>
            </w:r>
          </w:p>
        </w:tc>
      </w:tr>
      <w:tr w:rsidR="001B5C97" w:rsidRPr="00256E23" w14:paraId="62178D78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22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558A3736" w:rsidR="001B5C97" w:rsidRPr="00256E23" w:rsidRDefault="00F96C5D" w:rsidP="008B7259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concentrates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on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specialized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texts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fields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economics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commerce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It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integrates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theoretical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foundations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economic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practical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applications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focusing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on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terminology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management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conceptual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equivalence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sector-specific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discourse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conventions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analyze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translate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authentic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texts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from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various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subfields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including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economics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finance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management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banking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insurance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commerce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business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law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Emphasis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is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placed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on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identifying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resolving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linguistic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terminological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pragmatic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challenges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through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appropriate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strategies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  <w:r w:rsidR="008B7259"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promotes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genre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awareness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context-sensitive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decision-making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functional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competence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Through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individual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collaborative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tasks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develop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analytical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evaluative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professional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skills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necessary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for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producing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coherent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accurate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target-oriented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translations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specialized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domains</w:t>
            </w:r>
            <w:proofErr w:type="spellEnd"/>
            <w:r w:rsidRPr="00256E2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</w:tc>
      </w:tr>
      <w:tr w:rsidR="003360EF" w:rsidRPr="00256E23" w14:paraId="273CFF31" w14:textId="7777777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3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256E23" w:rsidRDefault="00E74B89" w:rsidP="00320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Course Schedule (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3360EF" w:rsidRPr="00256E23" w14:paraId="2A31144A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256E23" w:rsidRDefault="00E74B89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256E23" w:rsidRDefault="00E74B89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256E23" w:rsidRDefault="00E74B8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256E23" w:rsidRDefault="00E74B89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3360EF" w:rsidRPr="00256E23" w14:paraId="37BF34B0" w14:textId="7777777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256E23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377F90EC" w:rsidR="003923D0" w:rsidRPr="00256E23" w:rsidRDefault="0001443F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Syllabus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5D6EE3B" w:rsidR="003360EF" w:rsidRPr="00256E23" w:rsidRDefault="00BA157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Syllabus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DAE9F7" w:themeFill="text2" w:themeFillTint="1A"/>
            <w:vAlign w:val="center"/>
          </w:tcPr>
          <w:p w14:paraId="0B28CFF9" w14:textId="68A83243" w:rsidR="003360EF" w:rsidRPr="00256E23" w:rsidRDefault="00BA1577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Interactive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class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; Q&amp;A</w:t>
            </w:r>
          </w:p>
        </w:tc>
      </w:tr>
      <w:tr w:rsidR="003360EF" w:rsidRPr="00256E23" w14:paraId="6F2F8889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256E23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F3C888" w14:textId="77777777" w:rsidR="00415C47" w:rsidRPr="00256E23" w:rsidRDefault="00415C47" w:rsidP="00415C47">
            <w:pPr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Econonomic</w:t>
            </w:r>
            <w:proofErr w:type="spellEnd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Theoretical</w:t>
            </w:r>
            <w:proofErr w:type="spellEnd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Practical</w:t>
            </w:r>
            <w:proofErr w:type="spellEnd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Issues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Irina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Zaykova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Irina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Shilnikova</w:t>
            </w:r>
            <w:proofErr w:type="spellEnd"/>
          </w:p>
          <w:p w14:paraId="0195B8CF" w14:textId="68B1EF46" w:rsidR="003923D0" w:rsidRPr="00256E23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7341409E" w:rsidR="003360EF" w:rsidRPr="00256E23" w:rsidRDefault="00415C4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Handout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FFFFFF" w:themeFill="background1"/>
            <w:vAlign w:val="center"/>
          </w:tcPr>
          <w:p w14:paraId="091113C1" w14:textId="5AA375FC" w:rsidR="003360EF" w:rsidRPr="00256E23" w:rsidRDefault="00415C47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Interactive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guided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class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3360EF" w:rsidRPr="00256E23" w14:paraId="5F373E70" w14:textId="7777777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360EF" w:rsidRPr="00256E23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5CF08A84" w:rsidR="003923D0" w:rsidRPr="00256E23" w:rsidRDefault="002358E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Managing</w:t>
            </w:r>
            <w:proofErr w:type="spellEnd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problems</w:t>
            </w:r>
            <w:proofErr w:type="spellEnd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when</w:t>
            </w:r>
            <w:proofErr w:type="spellEnd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translating</w:t>
            </w:r>
            <w:proofErr w:type="spellEnd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economic</w:t>
            </w:r>
            <w:proofErr w:type="spellEnd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texts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Sim Monica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Ariana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2320" w:rsidRPr="00256E23">
              <w:rPr>
                <w:rFonts w:ascii="Arial" w:hAnsi="Arial" w:cs="Arial"/>
                <w:sz w:val="20"/>
                <w:szCs w:val="20"/>
              </w:rPr>
              <w:t>&amp;</w:t>
            </w:r>
            <w:r w:rsidRPr="00256E23">
              <w:rPr>
                <w:rFonts w:ascii="Arial" w:hAnsi="Arial" w:cs="Arial"/>
                <w:sz w:val="20"/>
                <w:szCs w:val="20"/>
              </w:rPr>
              <w:t xml:space="preserve"> Pop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Anamaria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Mirabela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E076227" w:rsidR="003360EF" w:rsidRPr="00256E23" w:rsidRDefault="00CB371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Handout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DAE9F7" w:themeFill="text2" w:themeFillTint="1A"/>
            <w:vAlign w:val="center"/>
          </w:tcPr>
          <w:p w14:paraId="77FDD091" w14:textId="253F6A85" w:rsidR="003360EF" w:rsidRPr="00256E23" w:rsidRDefault="00CB3716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Interactive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guided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class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3360EF" w:rsidRPr="00256E23" w14:paraId="38C8F85B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360EF" w:rsidRPr="00256E23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02FE4978" w:rsidR="003923D0" w:rsidRPr="00256E23" w:rsidRDefault="00CC579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 xml:space="preserve">An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Overview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277174"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5469" w:rsidRPr="00256E23"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 w:rsidR="00705469"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5469" w:rsidRPr="00256E2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705469" w:rsidRPr="00256E23">
              <w:rPr>
                <w:rFonts w:ascii="Arial" w:hAnsi="Arial" w:cs="Arial"/>
                <w:sz w:val="20"/>
                <w:szCs w:val="20"/>
              </w:rPr>
              <w:t xml:space="preserve"> Finance </w:t>
            </w:r>
            <w:proofErr w:type="spellStart"/>
            <w:r w:rsidR="00705469" w:rsidRPr="00256E23">
              <w:rPr>
                <w:rFonts w:ascii="Arial" w:hAnsi="Arial" w:cs="Arial"/>
                <w:sz w:val="20"/>
                <w:szCs w:val="20"/>
              </w:rPr>
              <w:t>Terms</w:t>
            </w:r>
            <w:proofErr w:type="spellEnd"/>
            <w:r w:rsidR="00705469"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6CC404E0" w:rsidR="003360EF" w:rsidRPr="00256E23" w:rsidRDefault="003379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Handout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FFFFFF" w:themeFill="background1"/>
            <w:vAlign w:val="center"/>
          </w:tcPr>
          <w:p w14:paraId="3739A057" w14:textId="7E4B9608" w:rsidR="003360EF" w:rsidRPr="00256E23" w:rsidRDefault="00BB632C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Interactive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class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identification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exercise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on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economy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finance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terms</w:t>
            </w:r>
            <w:proofErr w:type="spellEnd"/>
          </w:p>
        </w:tc>
      </w:tr>
      <w:tr w:rsidR="00403043" w:rsidRPr="00256E23" w14:paraId="7C592F63" w14:textId="7777777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403043" w:rsidRPr="00256E23" w:rsidRDefault="00403043" w:rsidP="0040304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0F2761D8" w:rsidR="00403043" w:rsidRPr="00256E23" w:rsidRDefault="00403043" w:rsidP="004030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1 on </w:t>
            </w:r>
            <w:proofErr w:type="spellStart"/>
            <w:r w:rsidR="00717228" w:rsidRPr="00256E23">
              <w:rPr>
                <w:rFonts w:ascii="Arial" w:hAnsi="Arial" w:cs="Arial"/>
                <w:sz w:val="20"/>
                <w:szCs w:val="20"/>
              </w:rPr>
              <w:t>E</w:t>
            </w:r>
            <w:r w:rsidRPr="00256E23">
              <w:rPr>
                <w:rFonts w:ascii="Arial" w:hAnsi="Arial" w:cs="Arial"/>
                <w:sz w:val="20"/>
                <w:szCs w:val="20"/>
              </w:rPr>
              <w:t>conomics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4C44CE08" w:rsidR="00403043" w:rsidRPr="00256E23" w:rsidRDefault="00E01157" w:rsidP="0040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Handout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DAE9F7" w:themeFill="text2" w:themeFillTint="1A"/>
          </w:tcPr>
          <w:p w14:paraId="5F167A28" w14:textId="38880846" w:rsidR="00403043" w:rsidRPr="00256E23" w:rsidRDefault="00403043" w:rsidP="0040304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In-class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4451F1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instructor</w:t>
            </w:r>
            <w:proofErr w:type="spellEnd"/>
            <w:r w:rsidR="004451F1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4451F1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feedback</w:t>
            </w:r>
            <w:proofErr w:type="spellEnd"/>
            <w:r w:rsidR="004451F1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3360EF" w:rsidRPr="00256E23" w14:paraId="58A7C5E3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256E23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056A2B63" w:rsidR="003923D0" w:rsidRPr="00256E23" w:rsidRDefault="004C105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2 on </w:t>
            </w:r>
            <w:proofErr w:type="spellStart"/>
            <w:r w:rsidR="00717228" w:rsidRPr="00256E23">
              <w:rPr>
                <w:rFonts w:ascii="Arial" w:hAnsi="Arial" w:cs="Arial"/>
                <w:sz w:val="20"/>
                <w:szCs w:val="20"/>
              </w:rPr>
              <w:t>E</w:t>
            </w:r>
            <w:r w:rsidRPr="00256E23">
              <w:rPr>
                <w:rFonts w:ascii="Arial" w:hAnsi="Arial" w:cs="Arial"/>
                <w:sz w:val="20"/>
                <w:szCs w:val="20"/>
              </w:rPr>
              <w:t>conomics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ab/>
            </w:r>
            <w:r w:rsidRPr="00256E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7B2FE9BA" w:rsidR="003360EF" w:rsidRPr="00256E23" w:rsidRDefault="004C1054" w:rsidP="004C1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Handout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FFFFFF" w:themeFill="background1"/>
            <w:vAlign w:val="center"/>
          </w:tcPr>
          <w:p w14:paraId="12EAE6DF" w14:textId="7D797149" w:rsidR="003360EF" w:rsidRPr="00256E23" w:rsidRDefault="004C1054" w:rsidP="00C86BD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Group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960B3F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peer</w:t>
            </w:r>
            <w:proofErr w:type="spellEnd"/>
            <w:r w:rsidR="00960B3F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960B3F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critique</w:t>
            </w:r>
            <w:proofErr w:type="spellEnd"/>
          </w:p>
        </w:tc>
      </w:tr>
      <w:tr w:rsidR="003360EF" w:rsidRPr="00256E23" w14:paraId="6CA30A28" w14:textId="7777777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360EF" w:rsidRPr="00256E23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5CB9FAA8" w:rsidR="003923D0" w:rsidRPr="00256E23" w:rsidRDefault="00EB1CCF" w:rsidP="0046627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  <w:proofErr w:type="spellStart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In-class</w:t>
            </w:r>
            <w:proofErr w:type="spellEnd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Task</w:t>
            </w:r>
            <w:proofErr w:type="spellEnd"/>
            <w:r w:rsidR="00BF5956" w:rsidRPr="0025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7777777" w:rsidR="003360EF" w:rsidRPr="00256E23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DAE9F7" w:themeFill="text2" w:themeFillTint="1A"/>
            <w:vAlign w:val="center"/>
          </w:tcPr>
          <w:p w14:paraId="44BB9DD7" w14:textId="04FA4F2A" w:rsidR="003360EF" w:rsidRPr="00256E23" w:rsidRDefault="003F7036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*1st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Individual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the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1st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lesson</w:t>
            </w:r>
            <w:proofErr w:type="spellEnd"/>
          </w:p>
        </w:tc>
      </w:tr>
      <w:tr w:rsidR="003360EF" w:rsidRPr="00256E23" w14:paraId="27BFB469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256E23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256E23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256E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256E23" w14:paraId="2150C488" w14:textId="7777777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256E23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256E23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256E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256E23" w14:paraId="67B97828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256E23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42F3B8B0" w:rsidR="003360EF" w:rsidRPr="00256E23" w:rsidRDefault="001F5819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3 on </w:t>
            </w:r>
            <w:r w:rsidR="00717228" w:rsidRPr="00256E23">
              <w:rPr>
                <w:rFonts w:ascii="Arial" w:hAnsi="Arial" w:cs="Arial"/>
                <w:sz w:val="20"/>
                <w:szCs w:val="20"/>
              </w:rPr>
              <w:t>F</w:t>
            </w:r>
            <w:r w:rsidRPr="00256E23">
              <w:rPr>
                <w:rFonts w:ascii="Arial" w:hAnsi="Arial" w:cs="Arial"/>
                <w:sz w:val="20"/>
                <w:szCs w:val="20"/>
              </w:rPr>
              <w:t>inance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72716CBD" w:rsidR="003360EF" w:rsidRPr="00256E23" w:rsidRDefault="000E5FB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Handout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FFFFFF" w:themeFill="background1"/>
            <w:vAlign w:val="center"/>
          </w:tcPr>
          <w:p w14:paraId="5097B9A3" w14:textId="78B576F3" w:rsidR="003360EF" w:rsidRPr="00256E23" w:rsidRDefault="00A75F96" w:rsidP="0056770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Interactive </w:t>
            </w:r>
            <w:proofErr w:type="spellStart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terminology</w:t>
            </w:r>
            <w:proofErr w:type="spellEnd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analysis</w:t>
            </w:r>
            <w:proofErr w:type="spellEnd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="00DC5B82" w:rsidRPr="00256E23">
              <w:rPr>
                <w:rFonts w:ascii="Arial" w:hAnsi="Arial" w:cs="Arial"/>
                <w:b w:val="0"/>
                <w:sz w:val="20"/>
                <w:szCs w:val="20"/>
              </w:rPr>
              <w:t>Group</w:t>
            </w:r>
            <w:proofErr w:type="spellEnd"/>
            <w:r w:rsidR="00DC5B82"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C5B82" w:rsidRPr="00256E23">
              <w:rPr>
                <w:rFonts w:ascii="Arial" w:hAnsi="Arial" w:cs="Arial"/>
                <w:b w:val="0"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="0056770F" w:rsidRPr="00256E23">
              <w:rPr>
                <w:rFonts w:ascii="Arial" w:hAnsi="Arial" w:cs="Arial"/>
                <w:b w:val="0"/>
                <w:sz w:val="20"/>
                <w:szCs w:val="20"/>
              </w:rPr>
              <w:t>peer</w:t>
            </w:r>
            <w:proofErr w:type="spellEnd"/>
            <w:r w:rsidR="0056770F"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60B3F" w:rsidRPr="00256E23">
              <w:rPr>
                <w:rFonts w:ascii="Arial" w:hAnsi="Arial" w:cs="Arial"/>
                <w:b w:val="0"/>
                <w:sz w:val="20"/>
                <w:szCs w:val="20"/>
              </w:rPr>
              <w:t>critique</w:t>
            </w:r>
            <w:proofErr w:type="spellEnd"/>
          </w:p>
        </w:tc>
      </w:tr>
      <w:tr w:rsidR="000F1DB4" w:rsidRPr="00256E23" w14:paraId="45EC7ED5" w14:textId="7777777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0F1DB4" w:rsidRPr="00256E23" w:rsidRDefault="000F1DB4" w:rsidP="000F1DB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112B26F4" w:rsidR="000F1DB4" w:rsidRPr="00256E23" w:rsidRDefault="000F1DB4" w:rsidP="000F1D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4 on Management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1BCADC17" w:rsidR="000F1DB4" w:rsidRPr="00256E23" w:rsidRDefault="000F1DB4" w:rsidP="000F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Handout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DAE9F7" w:themeFill="text2" w:themeFillTint="1A"/>
            <w:vAlign w:val="center"/>
          </w:tcPr>
          <w:p w14:paraId="6FC078F0" w14:textId="295A1BE9" w:rsidR="000F1DB4" w:rsidRPr="00256E23" w:rsidRDefault="004451F1" w:rsidP="0056770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In-class</w:t>
            </w:r>
            <w:proofErr w:type="spellEnd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translation</w:t>
            </w:r>
            <w:proofErr w:type="spellEnd"/>
            <w:r w:rsidR="00DC5B82" w:rsidRPr="00256E2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="00C86BD8" w:rsidRPr="00256E23">
              <w:rPr>
                <w:rFonts w:ascii="Arial" w:hAnsi="Arial" w:cs="Arial"/>
                <w:b w:val="0"/>
                <w:sz w:val="20"/>
                <w:szCs w:val="20"/>
              </w:rPr>
              <w:t>instructor</w:t>
            </w:r>
            <w:proofErr w:type="spellEnd"/>
            <w:r w:rsidR="00C86BD8"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C86BD8" w:rsidRPr="00256E23">
              <w:rPr>
                <w:rFonts w:ascii="Arial" w:hAnsi="Arial" w:cs="Arial"/>
                <w:b w:val="0"/>
                <w:sz w:val="20"/>
                <w:szCs w:val="20"/>
              </w:rPr>
              <w:t>feedback</w:t>
            </w:r>
            <w:proofErr w:type="spellEnd"/>
            <w:r w:rsidR="00D24915"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="00D24915" w:rsidRPr="00256E23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="00D24915"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24915" w:rsidRPr="00256E23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="00D24915" w:rsidRPr="00256E23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0F1DB4" w:rsidRPr="00256E23" w14:paraId="25DD7FE9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0F1DB4" w:rsidRPr="00256E23" w:rsidRDefault="000F1DB4" w:rsidP="000F1DB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67868B03" w:rsidR="000F1DB4" w:rsidRPr="00256E23" w:rsidRDefault="000F1DB4" w:rsidP="000F1D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5 on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Banking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506A19FF" w:rsidR="000F1DB4" w:rsidRPr="00256E23" w:rsidRDefault="000F1DB4" w:rsidP="000F1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Handout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FFFFFF" w:themeFill="background1"/>
            <w:vAlign w:val="center"/>
          </w:tcPr>
          <w:p w14:paraId="219D2D3F" w14:textId="6EECB6CD" w:rsidR="000F1DB4" w:rsidRPr="00256E23" w:rsidRDefault="00D24915" w:rsidP="00C86BD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Termi</w:t>
            </w:r>
            <w:r w:rsidR="00FF7A7A" w:rsidRPr="00256E23">
              <w:rPr>
                <w:rFonts w:ascii="Arial" w:hAnsi="Arial" w:cs="Arial"/>
                <w:b w:val="0"/>
                <w:sz w:val="20"/>
                <w:szCs w:val="20"/>
              </w:rPr>
              <w:t>nology</w:t>
            </w:r>
            <w:proofErr w:type="spellEnd"/>
            <w:r w:rsidR="00FF7A7A"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F7A7A" w:rsidRPr="00256E23">
              <w:rPr>
                <w:rFonts w:ascii="Arial" w:hAnsi="Arial" w:cs="Arial"/>
                <w:b w:val="0"/>
                <w:sz w:val="20"/>
                <w:szCs w:val="20"/>
              </w:rPr>
              <w:t>identification</w:t>
            </w:r>
            <w:proofErr w:type="spellEnd"/>
            <w:r w:rsidR="00FF7A7A"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F7A7A" w:rsidRPr="00256E23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  <w:r w:rsidR="00DC5B82"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="005A69F9" w:rsidRPr="00256E23">
              <w:rPr>
                <w:rFonts w:ascii="Arial" w:hAnsi="Arial" w:cs="Arial"/>
                <w:b w:val="0"/>
                <w:sz w:val="20"/>
                <w:szCs w:val="20"/>
              </w:rPr>
              <w:t>Group</w:t>
            </w:r>
            <w:proofErr w:type="spellEnd"/>
            <w:r w:rsidR="005A69F9"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A69F9" w:rsidRPr="00256E23">
              <w:rPr>
                <w:rFonts w:ascii="Arial" w:hAnsi="Arial" w:cs="Arial"/>
                <w:b w:val="0"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="00960B3F" w:rsidRPr="00256E23">
              <w:rPr>
                <w:rFonts w:ascii="Arial" w:hAnsi="Arial" w:cs="Arial"/>
                <w:b w:val="0"/>
                <w:sz w:val="20"/>
                <w:szCs w:val="20"/>
              </w:rPr>
              <w:t>peer</w:t>
            </w:r>
            <w:proofErr w:type="spellEnd"/>
            <w:r w:rsidR="00960B3F"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60B3F" w:rsidRPr="00256E23">
              <w:rPr>
                <w:rFonts w:ascii="Arial" w:hAnsi="Arial" w:cs="Arial"/>
                <w:b w:val="0"/>
                <w:sz w:val="20"/>
                <w:szCs w:val="20"/>
              </w:rPr>
              <w:t>critique</w:t>
            </w:r>
            <w:proofErr w:type="spellEnd"/>
          </w:p>
        </w:tc>
      </w:tr>
      <w:tr w:rsidR="000F1DB4" w:rsidRPr="00256E23" w14:paraId="034432ED" w14:textId="7777777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0F1DB4" w:rsidRPr="00256E23" w:rsidRDefault="000F1DB4" w:rsidP="000F1DB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0D3AE581" w:rsidR="000F1DB4" w:rsidRPr="00256E23" w:rsidRDefault="000F1DB4" w:rsidP="000F1D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6 on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Insurance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11743BF5" w:rsidR="000F1DB4" w:rsidRPr="00256E23" w:rsidRDefault="000F1DB4" w:rsidP="000F1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Handout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DAE9F7" w:themeFill="text2" w:themeFillTint="1A"/>
            <w:vAlign w:val="center"/>
          </w:tcPr>
          <w:p w14:paraId="1B14AD2C" w14:textId="55B1B574" w:rsidR="000F1DB4" w:rsidRPr="00256E23" w:rsidRDefault="007C037B" w:rsidP="00C86BD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Terminology</w:t>
            </w:r>
            <w:proofErr w:type="spellEnd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identification</w:t>
            </w:r>
            <w:proofErr w:type="spellEnd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  <w:r w:rsidR="005A69F9"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="005A69F9" w:rsidRPr="00256E23">
              <w:rPr>
                <w:rFonts w:ascii="Arial" w:hAnsi="Arial" w:cs="Arial"/>
                <w:b w:val="0"/>
                <w:sz w:val="20"/>
                <w:szCs w:val="20"/>
              </w:rPr>
              <w:t>Group</w:t>
            </w:r>
            <w:proofErr w:type="spellEnd"/>
            <w:r w:rsidR="005A69F9"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A69F9" w:rsidRPr="00256E23">
              <w:rPr>
                <w:rFonts w:ascii="Arial" w:hAnsi="Arial" w:cs="Arial"/>
                <w:b w:val="0"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="00844BD4" w:rsidRPr="00256E23">
              <w:rPr>
                <w:rFonts w:ascii="Arial" w:hAnsi="Arial" w:cs="Arial"/>
                <w:b w:val="0"/>
                <w:sz w:val="20"/>
                <w:szCs w:val="20"/>
              </w:rPr>
              <w:t>peer</w:t>
            </w:r>
            <w:proofErr w:type="spellEnd"/>
            <w:r w:rsidR="00844BD4" w:rsidRPr="00256E2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44BD4" w:rsidRPr="00256E23">
              <w:rPr>
                <w:rFonts w:ascii="Arial" w:hAnsi="Arial" w:cs="Arial"/>
                <w:b w:val="0"/>
                <w:sz w:val="20"/>
                <w:szCs w:val="20"/>
              </w:rPr>
              <w:t>critique</w:t>
            </w:r>
            <w:proofErr w:type="spellEnd"/>
          </w:p>
        </w:tc>
      </w:tr>
      <w:tr w:rsidR="000F1DB4" w:rsidRPr="00256E23" w14:paraId="7FF5CB9F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0F1DB4" w:rsidRPr="00256E23" w:rsidRDefault="000F1DB4" w:rsidP="000F1DB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44864428" w:rsidR="000F1DB4" w:rsidRPr="00256E23" w:rsidRDefault="000F1DB4" w:rsidP="000F1D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3458" w:rsidRPr="00256E2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="00543458" w:rsidRPr="00256E23">
              <w:rPr>
                <w:rFonts w:ascii="Arial" w:hAnsi="Arial" w:cs="Arial"/>
                <w:sz w:val="20"/>
                <w:szCs w:val="20"/>
              </w:rPr>
              <w:t xml:space="preserve"> 7 on</w:t>
            </w:r>
            <w:r w:rsidRPr="00256E23">
              <w:rPr>
                <w:rFonts w:ascii="Arial" w:hAnsi="Arial" w:cs="Arial"/>
                <w:sz w:val="20"/>
                <w:szCs w:val="20"/>
              </w:rPr>
              <w:t xml:space="preserve"> Commerce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332CE432" w:rsidR="000F1DB4" w:rsidRPr="00256E23" w:rsidRDefault="000F1DB4" w:rsidP="000F1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Handout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FFFFFF" w:themeFill="background1"/>
            <w:vAlign w:val="center"/>
          </w:tcPr>
          <w:p w14:paraId="1216638D" w14:textId="3968C377" w:rsidR="000F1DB4" w:rsidRPr="00CF0009" w:rsidRDefault="00CF0009" w:rsidP="000F1DB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F00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In-class</w:t>
            </w:r>
            <w:proofErr w:type="spellEnd"/>
            <w:r w:rsidRPr="00CF00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F00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translation</w:t>
            </w:r>
            <w:proofErr w:type="spellEnd"/>
            <w:r w:rsidRPr="00CF00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F00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class</w:t>
            </w:r>
            <w:proofErr w:type="spellEnd"/>
            <w:r w:rsidRPr="00CF00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F00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</w:p>
        </w:tc>
      </w:tr>
      <w:tr w:rsidR="007152C2" w:rsidRPr="00256E23" w14:paraId="77110B03" w14:textId="7777777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256E23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39315380" w:rsidR="007152C2" w:rsidRPr="00256E23" w:rsidRDefault="000F1DB4" w:rsidP="0046627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  <w:proofErr w:type="spellStart"/>
            <w:r w:rsidR="00BF5956"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In-class</w:t>
            </w:r>
            <w:proofErr w:type="spellEnd"/>
            <w:r w:rsidR="00BF5956" w:rsidRPr="0025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F5956" w:rsidRPr="00256E23">
              <w:rPr>
                <w:rFonts w:ascii="Arial" w:hAnsi="Arial" w:cs="Arial"/>
                <w:i/>
                <w:iCs/>
                <w:sz w:val="20"/>
                <w:szCs w:val="20"/>
              </w:rPr>
              <w:t>Task</w:t>
            </w:r>
            <w:proofErr w:type="spellEnd"/>
            <w:r w:rsidR="00BF5956" w:rsidRPr="00256E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77777777" w:rsidR="007152C2" w:rsidRPr="00256E23" w:rsidRDefault="007152C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DAE9F7" w:themeFill="text2" w:themeFillTint="1A"/>
            <w:vAlign w:val="center"/>
          </w:tcPr>
          <w:p w14:paraId="7C7A335A" w14:textId="098EC572" w:rsidR="007152C2" w:rsidRPr="00256E23" w:rsidRDefault="000F1DB4" w:rsidP="00466279">
            <w:pPr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*2nd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Individual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translation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the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1st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lesson</w:t>
            </w:r>
            <w:proofErr w:type="spellEnd"/>
          </w:p>
        </w:tc>
      </w:tr>
      <w:tr w:rsidR="00883290" w:rsidRPr="00256E23" w14:paraId="11CE4BFD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256E23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0EDD9C8F" w:rsidR="00883290" w:rsidRPr="00256E23" w:rsidRDefault="000F1DB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F4E19" w:rsidRPr="00256E23">
              <w:rPr>
                <w:rFonts w:ascii="Arial" w:hAnsi="Arial" w:cs="Arial"/>
                <w:sz w:val="20"/>
                <w:szCs w:val="20"/>
              </w:rPr>
              <w:t>8</w:t>
            </w:r>
            <w:r w:rsidRPr="00256E23">
              <w:rPr>
                <w:rFonts w:ascii="Arial" w:hAnsi="Arial" w:cs="Arial"/>
                <w:sz w:val="20"/>
                <w:szCs w:val="20"/>
              </w:rPr>
              <w:t xml:space="preserve"> on Business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2CE8DF13" w:rsidR="00883290" w:rsidRPr="00256E23" w:rsidRDefault="000F1DB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Handout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FFFFFF" w:themeFill="background1"/>
            <w:vAlign w:val="center"/>
          </w:tcPr>
          <w:p w14:paraId="1818FDD3" w14:textId="55E8F1FE" w:rsidR="00883290" w:rsidRPr="00017532" w:rsidRDefault="00017532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175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In-class</w:t>
            </w:r>
            <w:proofErr w:type="spellEnd"/>
            <w:r w:rsidRPr="000175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175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translation</w:t>
            </w:r>
            <w:proofErr w:type="spellEnd"/>
            <w:r w:rsidRPr="000175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175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practice</w:t>
            </w:r>
            <w:proofErr w:type="spellEnd"/>
            <w:r w:rsidRPr="000175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0175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instructor</w:t>
            </w:r>
            <w:proofErr w:type="spellEnd"/>
            <w:r w:rsidRPr="000175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-led </w:t>
            </w:r>
            <w:proofErr w:type="spellStart"/>
            <w:r w:rsidRPr="000175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evaluation</w:t>
            </w:r>
            <w:proofErr w:type="spellEnd"/>
            <w:r w:rsidRPr="000175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175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0175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175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instructor</w:t>
            </w:r>
            <w:proofErr w:type="spellEnd"/>
            <w:r w:rsidRPr="000175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175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feedback</w:t>
            </w:r>
            <w:proofErr w:type="spellEnd"/>
          </w:p>
        </w:tc>
      </w:tr>
      <w:tr w:rsidR="00883290" w:rsidRPr="00256E23" w14:paraId="0003BC82" w14:textId="7777777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256E23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256E23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256E23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256E23" w14:paraId="0CD3D985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256E23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256E23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41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256E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256E23" w14:paraId="2F5EF0F2" w14:textId="7777777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3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256E23" w:rsidRDefault="00E74B89" w:rsidP="0009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</w:tr>
      <w:tr w:rsidR="003360EF" w:rsidRPr="00256E23" w14:paraId="18511C52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4" w:type="dxa"/>
            <w:gridSpan w:val="10"/>
            <w:shd w:val="clear" w:color="auto" w:fill="FFFFFF" w:themeFill="background1"/>
            <w:vAlign w:val="center"/>
          </w:tcPr>
          <w:p w14:paraId="1AF085FE" w14:textId="136E9C5C" w:rsidR="003360EF" w:rsidRPr="00256E23" w:rsidRDefault="00A77601" w:rsidP="00A7760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A776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Selected</w:t>
            </w:r>
            <w:proofErr w:type="spellEnd"/>
            <w:r w:rsidRPr="00A776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A776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readings</w:t>
            </w:r>
            <w:proofErr w:type="spellEnd"/>
            <w:r w:rsidRPr="00A776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A776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A776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A776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handouts</w:t>
            </w:r>
            <w:proofErr w:type="spellEnd"/>
          </w:p>
        </w:tc>
      </w:tr>
      <w:tr w:rsidR="003360EF" w:rsidRPr="00256E23" w14:paraId="0F5447FC" w14:textId="77777777" w:rsidTr="00370F33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References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84" w:type="dxa"/>
            <w:gridSpan w:val="10"/>
            <w:shd w:val="clear" w:color="auto" w:fill="FFFFFF" w:themeFill="background1"/>
            <w:vAlign w:val="center"/>
          </w:tcPr>
          <w:p w14:paraId="06D75E96" w14:textId="18456FA7" w:rsidR="003360EF" w:rsidRPr="00256E23" w:rsidRDefault="00EF4267" w:rsidP="00EF426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F42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Chen, D., Sun, A., &amp; </w:t>
            </w:r>
            <w:proofErr w:type="spellStart"/>
            <w:r w:rsidRPr="00EF42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Li</w:t>
            </w:r>
            <w:proofErr w:type="spellEnd"/>
            <w:r w:rsidRPr="00EF42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D. (</w:t>
            </w:r>
            <w:proofErr w:type="spellStart"/>
            <w:r w:rsidRPr="00EF42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Eds</w:t>
            </w:r>
            <w:proofErr w:type="spellEnd"/>
            <w:r w:rsidRPr="00EF42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.). (2026). </w:t>
            </w:r>
            <w:proofErr w:type="spellStart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Translating</w:t>
            </w:r>
            <w:proofErr w:type="spellEnd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finance</w:t>
            </w:r>
            <w:proofErr w:type="spellEnd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and</w:t>
            </w:r>
            <w:proofErr w:type="spellEnd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economics</w:t>
            </w:r>
            <w:proofErr w:type="spellEnd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Theory</w:t>
            </w:r>
            <w:proofErr w:type="spellEnd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practice</w:t>
            </w:r>
            <w:proofErr w:type="spellEnd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training</w:t>
            </w:r>
            <w:proofErr w:type="spellEnd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and</w:t>
            </w:r>
            <w:proofErr w:type="spellEnd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F426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technology</w:t>
            </w:r>
            <w:proofErr w:type="spellEnd"/>
            <w:r w:rsidRPr="00EF42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EF42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Springer</w:t>
            </w:r>
            <w:proofErr w:type="spellEnd"/>
            <w:r w:rsidRPr="00EF42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F42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Singapore</w:t>
            </w:r>
            <w:proofErr w:type="spellEnd"/>
            <w:r w:rsidR="000B3D5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3360EF" w:rsidRPr="00256E23" w14:paraId="330E6416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3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256E23" w:rsidRDefault="00E74B89" w:rsidP="0009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</w:tr>
      <w:tr w:rsidR="003360EF" w:rsidRPr="00256E23" w14:paraId="6BF8850D" w14:textId="7777777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256E23" w:rsidRDefault="00E74B89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256E23" w:rsidRDefault="00E74B89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256E23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8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256E23" w:rsidRDefault="00E74B89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3360EF" w:rsidRPr="00256E23" w14:paraId="00F394BD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45CF16C4" w:rsidR="003360EF" w:rsidRPr="00256E23" w:rsidRDefault="0097233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7A51A1E4" w:rsidR="003360EF" w:rsidRPr="00256E23" w:rsidRDefault="00BB383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Cs/>
                <w:sz w:val="20"/>
                <w:szCs w:val="20"/>
              </w:rPr>
              <w:t>%3</w:t>
            </w:r>
            <w:r w:rsidR="000D650E" w:rsidRPr="00256E2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8" w:type="dxa"/>
            <w:gridSpan w:val="6"/>
            <w:shd w:val="clear" w:color="auto" w:fill="FFFFFF" w:themeFill="background1"/>
            <w:vAlign w:val="center"/>
          </w:tcPr>
          <w:p w14:paraId="1A0D07DE" w14:textId="078EF7D8" w:rsidR="003360EF" w:rsidRPr="00256E23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B49BA" w:rsidRPr="00256E23" w14:paraId="67EFC2DC" w14:textId="7777777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32488831" w:rsidR="00BB49BA" w:rsidRPr="00256E23" w:rsidRDefault="008E4058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239D973F" w:rsidR="00BB49BA" w:rsidRPr="00256E23" w:rsidRDefault="008E405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8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BB49BA" w:rsidRPr="00256E23" w:rsidRDefault="00BB49B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D650E" w:rsidRPr="00256E23" w14:paraId="68F59A27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396898EB" w:rsidR="000D650E" w:rsidRPr="00256E23" w:rsidRDefault="000D650E" w:rsidP="000D65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Task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695BC315" w:rsidR="000D650E" w:rsidRPr="00256E23" w:rsidRDefault="000D650E" w:rsidP="000D65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23E046ED" w:rsidR="000D650E" w:rsidRPr="00256E23" w:rsidRDefault="000D650E" w:rsidP="000D6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Cs/>
                <w:sz w:val="20"/>
                <w:szCs w:val="20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8" w:type="dxa"/>
            <w:gridSpan w:val="6"/>
            <w:shd w:val="clear" w:color="auto" w:fill="FFFFFF" w:themeFill="background1"/>
          </w:tcPr>
          <w:p w14:paraId="51E8BF09" w14:textId="12C6C348" w:rsidR="000D650E" w:rsidRPr="00256E23" w:rsidRDefault="000D650E" w:rsidP="000D650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D650E" w:rsidRPr="00256E23" w14:paraId="4B8E99F3" w14:textId="7777777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2D056E5B" w:rsidR="000D650E" w:rsidRPr="00256E23" w:rsidRDefault="000D650E" w:rsidP="000D65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Task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B623B4A" w:rsidR="000D650E" w:rsidRPr="00256E23" w:rsidRDefault="000D650E" w:rsidP="000D65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034D56E4" w:rsidR="000D650E" w:rsidRPr="00256E23" w:rsidRDefault="000D650E" w:rsidP="000D6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Cs/>
                <w:sz w:val="20"/>
                <w:szCs w:val="20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8" w:type="dxa"/>
            <w:gridSpan w:val="6"/>
            <w:shd w:val="clear" w:color="auto" w:fill="DAE9F7" w:themeFill="text2" w:themeFillTint="1A"/>
          </w:tcPr>
          <w:p w14:paraId="77A68D7B" w14:textId="6E3E6244" w:rsidR="000D650E" w:rsidRPr="00256E23" w:rsidRDefault="000D650E" w:rsidP="000D650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256E23" w14:paraId="3F5650EE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595A68F5" w:rsidR="001C134A" w:rsidRPr="00256E23" w:rsidRDefault="00E316FC">
            <w:pPr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46105CA7" w:rsidR="00880F10" w:rsidRPr="00256E23" w:rsidRDefault="000D650E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17B37568" w:rsidR="00880F10" w:rsidRPr="00256E23" w:rsidRDefault="000D650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8" w:type="dxa"/>
            <w:gridSpan w:val="6"/>
            <w:shd w:val="clear" w:color="auto" w:fill="FFFFFF" w:themeFill="background1"/>
            <w:vAlign w:val="center"/>
          </w:tcPr>
          <w:p w14:paraId="1DA78998" w14:textId="6A4CC4FC" w:rsidR="00880F10" w:rsidRPr="00256E23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256E23" w14:paraId="4E1E2B2A" w14:textId="77777777" w:rsidTr="00960B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5BC56640" w:rsidR="003360EF" w:rsidRPr="00256E23" w:rsidRDefault="0097233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5211AB93" w:rsidR="003360EF" w:rsidRPr="00256E23" w:rsidRDefault="00BB383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8" w:type="dxa"/>
            <w:gridSpan w:val="6"/>
            <w:shd w:val="clear" w:color="auto" w:fill="DAE9F7" w:themeFill="text2" w:themeFillTint="1A"/>
            <w:vAlign w:val="center"/>
          </w:tcPr>
          <w:p w14:paraId="7D234BC1" w14:textId="1E2DE22C" w:rsidR="003360EF" w:rsidRPr="00256E23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256E23" w14:paraId="7B64688F" w14:textId="77777777" w:rsidTr="0096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3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256E23" w:rsidRDefault="00E74B89" w:rsidP="0009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3360EF" w:rsidRPr="00256E23" w14:paraId="1B897090" w14:textId="77777777" w:rsidTr="00337A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256E23" w:rsidRDefault="00E74B89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256E23" w:rsidRDefault="00E74B89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845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256E23" w:rsidRDefault="00E74B89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256E23" w:rsidRDefault="00E74B89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2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3360EF" w:rsidRPr="00256E23" w14:paraId="5D14934C" w14:textId="77777777" w:rsidTr="00337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1C134A" w:rsidRPr="00256E23" w:rsidRDefault="00E74B8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360EF" w:rsidRPr="00256E23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256E2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45" w:type="dxa"/>
            <w:gridSpan w:val="4"/>
            <w:shd w:val="clear" w:color="auto" w:fill="FFFFFF" w:themeFill="background1"/>
            <w:vAlign w:val="center"/>
          </w:tcPr>
          <w:p w14:paraId="79C2CCAD" w14:textId="09508852" w:rsidR="003360EF" w:rsidRPr="00256E23" w:rsidRDefault="007B0B4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FFFFFF" w:themeFill="background1"/>
            <w:vAlign w:val="center"/>
          </w:tcPr>
          <w:p w14:paraId="4133035B" w14:textId="237186BD" w:rsidR="003360EF" w:rsidRPr="00256E23" w:rsidRDefault="007B0B4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256E23" w14:paraId="3D6E270A" w14:textId="77777777" w:rsidTr="00337A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1C134A" w:rsidRPr="00256E23" w:rsidRDefault="00E74B8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Out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256E23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256E2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45" w:type="dxa"/>
            <w:gridSpan w:val="4"/>
            <w:shd w:val="clear" w:color="auto" w:fill="DAE9F7" w:themeFill="text2" w:themeFillTint="1A"/>
            <w:vAlign w:val="center"/>
          </w:tcPr>
          <w:p w14:paraId="4F4F4D8B" w14:textId="718A6B1B" w:rsidR="003360EF" w:rsidRPr="00256E23" w:rsidRDefault="007B0B4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DAE9F7" w:themeFill="text2" w:themeFillTint="1A"/>
            <w:vAlign w:val="center"/>
          </w:tcPr>
          <w:p w14:paraId="305EBC64" w14:textId="3090F5FF" w:rsidR="003360EF" w:rsidRPr="00256E23" w:rsidRDefault="007B0B4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D24AE5" w:rsidRPr="00256E23" w14:paraId="239A27BC" w14:textId="77777777" w:rsidTr="00337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D24AE5" w:rsidRPr="00256E23" w:rsidRDefault="0009745F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Assignment</w:t>
            </w:r>
            <w:proofErr w:type="spellEnd"/>
            <w:r w:rsidR="00880F10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65B4876B" w:rsidR="00D24AE5" w:rsidRPr="00256E23" w:rsidRDefault="00D570D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845" w:type="dxa"/>
            <w:gridSpan w:val="4"/>
            <w:shd w:val="clear" w:color="auto" w:fill="FFFFFF" w:themeFill="background1"/>
            <w:vAlign w:val="center"/>
          </w:tcPr>
          <w:p w14:paraId="17D6DB9F" w14:textId="59BBF474" w:rsidR="00D24AE5" w:rsidRPr="00256E23" w:rsidRDefault="00D570D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FFFFFF" w:themeFill="background1"/>
            <w:vAlign w:val="center"/>
          </w:tcPr>
          <w:p w14:paraId="28B42FCA" w14:textId="1A9DE527" w:rsidR="00D24AE5" w:rsidRPr="00256E23" w:rsidRDefault="00D570D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880F10" w:rsidRPr="00256E23" w14:paraId="021622C4" w14:textId="77777777" w:rsidTr="00337A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E5CF274" w:rsidR="001C134A" w:rsidRPr="00256E23" w:rsidRDefault="00E316F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Task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2409A4F7" w:rsidR="00880F10" w:rsidRPr="00256E23" w:rsidRDefault="00E316F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4"/>
            <w:shd w:val="clear" w:color="auto" w:fill="DAE9F7" w:themeFill="text2" w:themeFillTint="1A"/>
            <w:vAlign w:val="center"/>
          </w:tcPr>
          <w:p w14:paraId="42ABE267" w14:textId="02758C8C" w:rsidR="00880F10" w:rsidRPr="00256E23" w:rsidRDefault="00BD090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A3F11" w:rsidRPr="00256E2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DAE9F7" w:themeFill="text2" w:themeFillTint="1A"/>
            <w:vAlign w:val="center"/>
          </w:tcPr>
          <w:p w14:paraId="57195671" w14:textId="4E185ACC" w:rsidR="00880F10" w:rsidRPr="00256E23" w:rsidRDefault="00BD090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0A3F11" w:rsidRPr="00256E23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  <w:tr w:rsidR="00880F10" w:rsidRPr="00256E23" w14:paraId="7ED1FBB5" w14:textId="77777777" w:rsidTr="00337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5B6A9CAE" w:rsidR="001C134A" w:rsidRPr="00256E23" w:rsidRDefault="005F6E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Task</w:t>
            </w:r>
            <w:proofErr w:type="spellEnd"/>
            <w:r w:rsidR="00E316FC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6EA69780" w:rsidR="00880F10" w:rsidRPr="00256E23" w:rsidRDefault="0097233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4"/>
            <w:shd w:val="clear" w:color="auto" w:fill="FFFFFF" w:themeFill="background1"/>
            <w:vAlign w:val="center"/>
          </w:tcPr>
          <w:p w14:paraId="3ECE207C" w14:textId="21D38B47" w:rsidR="00880F10" w:rsidRPr="00256E23" w:rsidRDefault="00BD09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A3F11" w:rsidRPr="00256E2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FFFFFF" w:themeFill="background1"/>
            <w:vAlign w:val="center"/>
          </w:tcPr>
          <w:p w14:paraId="04C11868" w14:textId="5FC860AA" w:rsidR="00880F10" w:rsidRPr="00256E23" w:rsidRDefault="00BD090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0A3F11" w:rsidRPr="00256E23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  <w:tr w:rsidR="003360EF" w:rsidRPr="00256E23" w14:paraId="2E004008" w14:textId="77777777" w:rsidTr="00337A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360EF" w:rsidRPr="00256E23" w:rsidRDefault="0009745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880F10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+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="00A566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080EFE51" w:rsidR="003360EF" w:rsidRPr="00256E23" w:rsidRDefault="0097233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4"/>
            <w:shd w:val="clear" w:color="auto" w:fill="DAE9F7" w:themeFill="text2" w:themeFillTint="1A"/>
            <w:vAlign w:val="center"/>
          </w:tcPr>
          <w:p w14:paraId="0E99A2E3" w14:textId="730432A7" w:rsidR="003360EF" w:rsidRPr="00256E23" w:rsidRDefault="000A3F1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DAE9F7" w:themeFill="text2" w:themeFillTint="1A"/>
            <w:vAlign w:val="center"/>
          </w:tcPr>
          <w:p w14:paraId="370AA247" w14:textId="2AEDA4D6" w:rsidR="003360EF" w:rsidRPr="00256E23" w:rsidRDefault="00BD0906" w:rsidP="00C725E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0A3F11" w:rsidRPr="00256E23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  <w:tr w:rsidR="003360EF" w:rsidRPr="00256E23" w14:paraId="504FBA74" w14:textId="77777777" w:rsidTr="00337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360EF" w:rsidRPr="00256E23" w:rsidRDefault="003360E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="0009745F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880F10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(Final </w:t>
            </w:r>
            <w:proofErr w:type="spellStart"/>
            <w:r w:rsidR="0009745F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09745F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09745F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="0009745F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+ Final </w:t>
            </w:r>
            <w:proofErr w:type="spellStart"/>
            <w:r w:rsidR="0009745F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09745F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09745F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="00A566C4"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423F23CC" w:rsidR="003360EF" w:rsidRPr="00256E23" w:rsidRDefault="0097233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4"/>
            <w:shd w:val="clear" w:color="auto" w:fill="FFFFFF" w:themeFill="background1"/>
            <w:vAlign w:val="center"/>
          </w:tcPr>
          <w:p w14:paraId="4444D1E5" w14:textId="3F6EDDFB" w:rsidR="003360EF" w:rsidRPr="00256E23" w:rsidRDefault="00BD09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56E2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A3F11" w:rsidRPr="00256E2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44AB8E96" w:rsidR="003360EF" w:rsidRPr="00256E23" w:rsidRDefault="00BD090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0A3F11" w:rsidRPr="00256E2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EC693D" w:rsidRPr="00256E23" w14:paraId="4135CEFE" w14:textId="77777777" w:rsidTr="00337A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256E23" w:rsidRDefault="0009745F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  <w:r w:rsidR="00EC693D" w:rsidRPr="00256E2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2CE7B930" w:rsidR="00EC693D" w:rsidRPr="00256E23" w:rsidRDefault="000A3F11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195</w:t>
            </w:r>
          </w:p>
        </w:tc>
      </w:tr>
      <w:tr w:rsidR="00EC693D" w:rsidRPr="00256E23" w14:paraId="5C9094D3" w14:textId="77777777" w:rsidTr="00337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256E23" w:rsidRDefault="0009745F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  <w:r w:rsidR="00EC693D" w:rsidRPr="00256E23">
              <w:rPr>
                <w:rFonts w:ascii="Arial" w:hAnsi="Arial" w:cs="Arial"/>
                <w:bCs w:val="0"/>
                <w:sz w:val="20"/>
                <w:szCs w:val="20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6E930F34" w:rsidR="00EC693D" w:rsidRPr="00256E23" w:rsidRDefault="000A3F11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195÷30≈6,5≈7</w:t>
            </w:r>
          </w:p>
        </w:tc>
      </w:tr>
      <w:tr w:rsidR="00EC693D" w:rsidRPr="00256E23" w14:paraId="2CA46DB3" w14:textId="77777777" w:rsidTr="00337A7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256E23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256E23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="00EC693D" w:rsidRPr="00256E2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6946397F" w:rsidR="00EC693D" w:rsidRPr="00256E23" w:rsidRDefault="00C76D25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6E23"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3B11445E" w14:textId="77777777" w:rsidR="003237AD" w:rsidRPr="00256E23" w:rsidRDefault="003237AD">
      <w:pPr>
        <w:rPr>
          <w:rFonts w:ascii="Arial" w:hAnsi="Arial" w:cs="Arial"/>
          <w:sz w:val="20"/>
          <w:szCs w:val="20"/>
        </w:rPr>
      </w:pPr>
    </w:p>
    <w:p w14:paraId="2078A9E9" w14:textId="77777777" w:rsidR="003237AD" w:rsidRPr="00256E23" w:rsidRDefault="003237AD">
      <w:pPr>
        <w:rPr>
          <w:rFonts w:ascii="Arial" w:hAnsi="Arial" w:cs="Arial"/>
          <w:sz w:val="20"/>
          <w:szCs w:val="20"/>
        </w:rPr>
      </w:pPr>
      <w:r w:rsidRPr="00256E23">
        <w:rPr>
          <w:rFonts w:ascii="Arial" w:hAnsi="Arial" w:cs="Arial"/>
          <w:sz w:val="20"/>
          <w:szCs w:val="20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256E23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256E23" w:rsidRDefault="00E74B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lastRenderedPageBreak/>
              <w:t>Past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Term</w:t>
            </w:r>
            <w:proofErr w:type="spellEnd"/>
            <w:r w:rsidRPr="00256E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E23">
              <w:rPr>
                <w:rFonts w:ascii="Arial" w:hAnsi="Arial" w:cs="Arial"/>
                <w:sz w:val="20"/>
                <w:szCs w:val="20"/>
              </w:rPr>
              <w:t>Achievements</w:t>
            </w:r>
            <w:proofErr w:type="spellEnd"/>
          </w:p>
        </w:tc>
      </w:tr>
      <w:tr w:rsidR="003237AD" w:rsidRPr="00256E23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256E23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256E2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256E23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256E2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256E23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256E23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256E2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256E23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256E2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256E23" w:rsidRDefault="003A4CE2">
      <w:pPr>
        <w:rPr>
          <w:rFonts w:ascii="Arial" w:hAnsi="Arial" w:cs="Arial"/>
          <w:sz w:val="20"/>
          <w:szCs w:val="20"/>
        </w:rPr>
      </w:pPr>
    </w:p>
    <w:sectPr w:rsidR="003A4CE2" w:rsidRPr="00256E23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6DA5" w14:textId="77777777" w:rsidR="003D35CC" w:rsidRDefault="003D35CC" w:rsidP="0034027E">
      <w:r>
        <w:separator/>
      </w:r>
    </w:p>
  </w:endnote>
  <w:endnote w:type="continuationSeparator" w:id="0">
    <w:p w14:paraId="5DE3E455" w14:textId="77777777" w:rsidR="003D35CC" w:rsidRDefault="003D35CC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22E9" w14:textId="77777777" w:rsidR="003D35CC" w:rsidRDefault="003D35CC" w:rsidP="0034027E">
      <w:r>
        <w:separator/>
      </w:r>
    </w:p>
  </w:footnote>
  <w:footnote w:type="continuationSeparator" w:id="0">
    <w:p w14:paraId="03804C8E" w14:textId="77777777" w:rsidR="003D35CC" w:rsidRDefault="003D35CC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443F"/>
    <w:rsid w:val="00017532"/>
    <w:rsid w:val="00017704"/>
    <w:rsid w:val="00043325"/>
    <w:rsid w:val="00051842"/>
    <w:rsid w:val="00052E53"/>
    <w:rsid w:val="00071AAD"/>
    <w:rsid w:val="00085AD5"/>
    <w:rsid w:val="00090AED"/>
    <w:rsid w:val="0009745F"/>
    <w:rsid w:val="000A3F11"/>
    <w:rsid w:val="000A4453"/>
    <w:rsid w:val="000B3D54"/>
    <w:rsid w:val="000C266C"/>
    <w:rsid w:val="000C7B13"/>
    <w:rsid w:val="000D384E"/>
    <w:rsid w:val="000D650E"/>
    <w:rsid w:val="000E5FB4"/>
    <w:rsid w:val="000F1DB4"/>
    <w:rsid w:val="000F34D6"/>
    <w:rsid w:val="00102701"/>
    <w:rsid w:val="0011656E"/>
    <w:rsid w:val="00146F98"/>
    <w:rsid w:val="00154070"/>
    <w:rsid w:val="00160DE1"/>
    <w:rsid w:val="001639F7"/>
    <w:rsid w:val="00170CC3"/>
    <w:rsid w:val="0017773A"/>
    <w:rsid w:val="00184AA2"/>
    <w:rsid w:val="0019361E"/>
    <w:rsid w:val="001A0274"/>
    <w:rsid w:val="001A1304"/>
    <w:rsid w:val="001A7816"/>
    <w:rsid w:val="001B0A2E"/>
    <w:rsid w:val="001B2791"/>
    <w:rsid w:val="001B4DBF"/>
    <w:rsid w:val="001B5C97"/>
    <w:rsid w:val="001C134A"/>
    <w:rsid w:val="001C7F25"/>
    <w:rsid w:val="001D3D43"/>
    <w:rsid w:val="001D4974"/>
    <w:rsid w:val="001D7EC8"/>
    <w:rsid w:val="001F5819"/>
    <w:rsid w:val="001F6F6B"/>
    <w:rsid w:val="00200197"/>
    <w:rsid w:val="00212A30"/>
    <w:rsid w:val="002204F3"/>
    <w:rsid w:val="00233A78"/>
    <w:rsid w:val="002358EC"/>
    <w:rsid w:val="00252D65"/>
    <w:rsid w:val="002540BC"/>
    <w:rsid w:val="00256E23"/>
    <w:rsid w:val="00264E5A"/>
    <w:rsid w:val="0027165B"/>
    <w:rsid w:val="00277174"/>
    <w:rsid w:val="002813E2"/>
    <w:rsid w:val="002B0C3A"/>
    <w:rsid w:val="002B4AEF"/>
    <w:rsid w:val="002B7787"/>
    <w:rsid w:val="002D29FC"/>
    <w:rsid w:val="002D5A72"/>
    <w:rsid w:val="002D6EF2"/>
    <w:rsid w:val="002E660C"/>
    <w:rsid w:val="00306F03"/>
    <w:rsid w:val="003125DC"/>
    <w:rsid w:val="0031763C"/>
    <w:rsid w:val="003208C3"/>
    <w:rsid w:val="003237AD"/>
    <w:rsid w:val="003311C4"/>
    <w:rsid w:val="00332E3E"/>
    <w:rsid w:val="003360EF"/>
    <w:rsid w:val="00337980"/>
    <w:rsid w:val="00337A78"/>
    <w:rsid w:val="0034027E"/>
    <w:rsid w:val="00345DF1"/>
    <w:rsid w:val="003537D4"/>
    <w:rsid w:val="003635E6"/>
    <w:rsid w:val="00366E3B"/>
    <w:rsid w:val="00370F33"/>
    <w:rsid w:val="00373163"/>
    <w:rsid w:val="00374CC1"/>
    <w:rsid w:val="003923D0"/>
    <w:rsid w:val="003A0CE5"/>
    <w:rsid w:val="003A4254"/>
    <w:rsid w:val="003A4CE2"/>
    <w:rsid w:val="003C2122"/>
    <w:rsid w:val="003D35CC"/>
    <w:rsid w:val="003E396C"/>
    <w:rsid w:val="003F7036"/>
    <w:rsid w:val="0040045A"/>
    <w:rsid w:val="00403043"/>
    <w:rsid w:val="004063AF"/>
    <w:rsid w:val="00415C47"/>
    <w:rsid w:val="0042441A"/>
    <w:rsid w:val="004347B1"/>
    <w:rsid w:val="00437EAA"/>
    <w:rsid w:val="004451F1"/>
    <w:rsid w:val="00464051"/>
    <w:rsid w:val="00466279"/>
    <w:rsid w:val="00466BEA"/>
    <w:rsid w:val="00471A47"/>
    <w:rsid w:val="00474110"/>
    <w:rsid w:val="00474423"/>
    <w:rsid w:val="004752C1"/>
    <w:rsid w:val="00482527"/>
    <w:rsid w:val="004904EB"/>
    <w:rsid w:val="004931A3"/>
    <w:rsid w:val="00496407"/>
    <w:rsid w:val="004A19BE"/>
    <w:rsid w:val="004A7E15"/>
    <w:rsid w:val="004B34D9"/>
    <w:rsid w:val="004B3D08"/>
    <w:rsid w:val="004C1054"/>
    <w:rsid w:val="004E15BB"/>
    <w:rsid w:val="004E163D"/>
    <w:rsid w:val="00500F3B"/>
    <w:rsid w:val="00517238"/>
    <w:rsid w:val="00517ECD"/>
    <w:rsid w:val="005215FA"/>
    <w:rsid w:val="005221D8"/>
    <w:rsid w:val="00522668"/>
    <w:rsid w:val="00543458"/>
    <w:rsid w:val="0054597B"/>
    <w:rsid w:val="00551164"/>
    <w:rsid w:val="005546F5"/>
    <w:rsid w:val="0056770F"/>
    <w:rsid w:val="005726A0"/>
    <w:rsid w:val="00573F35"/>
    <w:rsid w:val="00580094"/>
    <w:rsid w:val="00591C16"/>
    <w:rsid w:val="005920FF"/>
    <w:rsid w:val="005A2B8A"/>
    <w:rsid w:val="005A33CF"/>
    <w:rsid w:val="005A69F9"/>
    <w:rsid w:val="005C15A7"/>
    <w:rsid w:val="005C191D"/>
    <w:rsid w:val="005E009D"/>
    <w:rsid w:val="005F6EEB"/>
    <w:rsid w:val="005F70D3"/>
    <w:rsid w:val="00600586"/>
    <w:rsid w:val="00601BED"/>
    <w:rsid w:val="006047D2"/>
    <w:rsid w:val="00612FE4"/>
    <w:rsid w:val="00621099"/>
    <w:rsid w:val="006241B7"/>
    <w:rsid w:val="00635121"/>
    <w:rsid w:val="00636DEF"/>
    <w:rsid w:val="00642ED5"/>
    <w:rsid w:val="0065015E"/>
    <w:rsid w:val="00681162"/>
    <w:rsid w:val="00692E6F"/>
    <w:rsid w:val="006A2DEE"/>
    <w:rsid w:val="006A6D82"/>
    <w:rsid w:val="006D47E9"/>
    <w:rsid w:val="006F7DAB"/>
    <w:rsid w:val="00705469"/>
    <w:rsid w:val="007062CB"/>
    <w:rsid w:val="007152C2"/>
    <w:rsid w:val="00717228"/>
    <w:rsid w:val="00727DB3"/>
    <w:rsid w:val="007348AB"/>
    <w:rsid w:val="00735EC2"/>
    <w:rsid w:val="00745E6E"/>
    <w:rsid w:val="00747E10"/>
    <w:rsid w:val="007625C6"/>
    <w:rsid w:val="00770795"/>
    <w:rsid w:val="00772838"/>
    <w:rsid w:val="007B0B42"/>
    <w:rsid w:val="007B1A96"/>
    <w:rsid w:val="007C037B"/>
    <w:rsid w:val="007C799D"/>
    <w:rsid w:val="007D162B"/>
    <w:rsid w:val="007D3216"/>
    <w:rsid w:val="007E0B0A"/>
    <w:rsid w:val="007F04A8"/>
    <w:rsid w:val="007F3678"/>
    <w:rsid w:val="00800E21"/>
    <w:rsid w:val="00801877"/>
    <w:rsid w:val="00806F74"/>
    <w:rsid w:val="00807259"/>
    <w:rsid w:val="008165BA"/>
    <w:rsid w:val="0082068F"/>
    <w:rsid w:val="0082236E"/>
    <w:rsid w:val="00825885"/>
    <w:rsid w:val="0083210C"/>
    <w:rsid w:val="00832320"/>
    <w:rsid w:val="00833A9E"/>
    <w:rsid w:val="00833C72"/>
    <w:rsid w:val="00844BD4"/>
    <w:rsid w:val="0084760B"/>
    <w:rsid w:val="00847969"/>
    <w:rsid w:val="008524D9"/>
    <w:rsid w:val="00853935"/>
    <w:rsid w:val="0086226A"/>
    <w:rsid w:val="0086588C"/>
    <w:rsid w:val="00870700"/>
    <w:rsid w:val="008804FE"/>
    <w:rsid w:val="00880F10"/>
    <w:rsid w:val="00883290"/>
    <w:rsid w:val="00886770"/>
    <w:rsid w:val="00895E2A"/>
    <w:rsid w:val="008A022E"/>
    <w:rsid w:val="008B7259"/>
    <w:rsid w:val="008C0437"/>
    <w:rsid w:val="008C0643"/>
    <w:rsid w:val="008C69D7"/>
    <w:rsid w:val="008D4F25"/>
    <w:rsid w:val="008E4058"/>
    <w:rsid w:val="008F4E19"/>
    <w:rsid w:val="0090427A"/>
    <w:rsid w:val="00905097"/>
    <w:rsid w:val="00905CD0"/>
    <w:rsid w:val="00911FE6"/>
    <w:rsid w:val="00916141"/>
    <w:rsid w:val="00924B46"/>
    <w:rsid w:val="00926C20"/>
    <w:rsid w:val="00933B97"/>
    <w:rsid w:val="00945D92"/>
    <w:rsid w:val="0095080C"/>
    <w:rsid w:val="00960B3F"/>
    <w:rsid w:val="00964CAF"/>
    <w:rsid w:val="0097233C"/>
    <w:rsid w:val="00973A60"/>
    <w:rsid w:val="00985E0F"/>
    <w:rsid w:val="00997C36"/>
    <w:rsid w:val="009C5DE7"/>
    <w:rsid w:val="009E445E"/>
    <w:rsid w:val="00A02CC4"/>
    <w:rsid w:val="00A33F69"/>
    <w:rsid w:val="00A3554C"/>
    <w:rsid w:val="00A566C4"/>
    <w:rsid w:val="00A711BC"/>
    <w:rsid w:val="00A75F96"/>
    <w:rsid w:val="00A7625D"/>
    <w:rsid w:val="00A77601"/>
    <w:rsid w:val="00A8032C"/>
    <w:rsid w:val="00A8173B"/>
    <w:rsid w:val="00A8711B"/>
    <w:rsid w:val="00B03B19"/>
    <w:rsid w:val="00B06EC6"/>
    <w:rsid w:val="00B17F71"/>
    <w:rsid w:val="00B41C3E"/>
    <w:rsid w:val="00B52C20"/>
    <w:rsid w:val="00B6376E"/>
    <w:rsid w:val="00B65C62"/>
    <w:rsid w:val="00B74181"/>
    <w:rsid w:val="00B80DAF"/>
    <w:rsid w:val="00B954A8"/>
    <w:rsid w:val="00B96430"/>
    <w:rsid w:val="00BA1059"/>
    <w:rsid w:val="00BA1577"/>
    <w:rsid w:val="00BA2B7C"/>
    <w:rsid w:val="00BB378F"/>
    <w:rsid w:val="00BB383C"/>
    <w:rsid w:val="00BB42DE"/>
    <w:rsid w:val="00BB49BA"/>
    <w:rsid w:val="00BB632C"/>
    <w:rsid w:val="00BD0906"/>
    <w:rsid w:val="00BD622C"/>
    <w:rsid w:val="00BE66F6"/>
    <w:rsid w:val="00BF06B4"/>
    <w:rsid w:val="00BF5956"/>
    <w:rsid w:val="00C029DF"/>
    <w:rsid w:val="00C37559"/>
    <w:rsid w:val="00C4036D"/>
    <w:rsid w:val="00C406C9"/>
    <w:rsid w:val="00C568C6"/>
    <w:rsid w:val="00C61F0E"/>
    <w:rsid w:val="00C63047"/>
    <w:rsid w:val="00C63C14"/>
    <w:rsid w:val="00C70ACC"/>
    <w:rsid w:val="00C725E9"/>
    <w:rsid w:val="00C72C6D"/>
    <w:rsid w:val="00C7388D"/>
    <w:rsid w:val="00C76D25"/>
    <w:rsid w:val="00C76FE5"/>
    <w:rsid w:val="00C82084"/>
    <w:rsid w:val="00C86BD8"/>
    <w:rsid w:val="00CA168A"/>
    <w:rsid w:val="00CA4CC6"/>
    <w:rsid w:val="00CA55B4"/>
    <w:rsid w:val="00CB3716"/>
    <w:rsid w:val="00CB3D8D"/>
    <w:rsid w:val="00CB4F20"/>
    <w:rsid w:val="00CC1866"/>
    <w:rsid w:val="00CC579D"/>
    <w:rsid w:val="00CE0683"/>
    <w:rsid w:val="00CE2529"/>
    <w:rsid w:val="00CF0009"/>
    <w:rsid w:val="00CF2FB4"/>
    <w:rsid w:val="00D02BE1"/>
    <w:rsid w:val="00D15B1F"/>
    <w:rsid w:val="00D24915"/>
    <w:rsid w:val="00D24AE5"/>
    <w:rsid w:val="00D378C8"/>
    <w:rsid w:val="00D379D7"/>
    <w:rsid w:val="00D41B6B"/>
    <w:rsid w:val="00D570D5"/>
    <w:rsid w:val="00D86D4D"/>
    <w:rsid w:val="00DA3803"/>
    <w:rsid w:val="00DB0AEA"/>
    <w:rsid w:val="00DB425F"/>
    <w:rsid w:val="00DC07E8"/>
    <w:rsid w:val="00DC5B82"/>
    <w:rsid w:val="00DD0194"/>
    <w:rsid w:val="00E01157"/>
    <w:rsid w:val="00E02DF5"/>
    <w:rsid w:val="00E20E99"/>
    <w:rsid w:val="00E23222"/>
    <w:rsid w:val="00E255A0"/>
    <w:rsid w:val="00E268B9"/>
    <w:rsid w:val="00E316FC"/>
    <w:rsid w:val="00E31919"/>
    <w:rsid w:val="00E345C1"/>
    <w:rsid w:val="00E5279E"/>
    <w:rsid w:val="00E53102"/>
    <w:rsid w:val="00E7156E"/>
    <w:rsid w:val="00E74B89"/>
    <w:rsid w:val="00E77691"/>
    <w:rsid w:val="00E9623B"/>
    <w:rsid w:val="00E971D4"/>
    <w:rsid w:val="00E979B3"/>
    <w:rsid w:val="00EA2406"/>
    <w:rsid w:val="00EA6A9B"/>
    <w:rsid w:val="00EB091B"/>
    <w:rsid w:val="00EB1678"/>
    <w:rsid w:val="00EB1CCF"/>
    <w:rsid w:val="00EC37B8"/>
    <w:rsid w:val="00EC693D"/>
    <w:rsid w:val="00ED3D23"/>
    <w:rsid w:val="00ED5384"/>
    <w:rsid w:val="00EF054E"/>
    <w:rsid w:val="00EF0908"/>
    <w:rsid w:val="00EF4267"/>
    <w:rsid w:val="00F04A29"/>
    <w:rsid w:val="00F107BF"/>
    <w:rsid w:val="00F223A7"/>
    <w:rsid w:val="00F2363D"/>
    <w:rsid w:val="00F24FE9"/>
    <w:rsid w:val="00F43268"/>
    <w:rsid w:val="00F44952"/>
    <w:rsid w:val="00F630F8"/>
    <w:rsid w:val="00F818C3"/>
    <w:rsid w:val="00F91795"/>
    <w:rsid w:val="00F96934"/>
    <w:rsid w:val="00F96C5D"/>
    <w:rsid w:val="00FA2A04"/>
    <w:rsid w:val="00FB3417"/>
    <w:rsid w:val="00FC1CD9"/>
    <w:rsid w:val="00FC5B80"/>
    <w:rsid w:val="00FC6B48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E17C9975-9AB6-403E-92A8-CD344589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91C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91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92544"/>
        <c:axId val="38372480"/>
      </c:barChart>
      <c:catAx>
        <c:axId val="1329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8372480"/>
        <c:crosses val="autoZero"/>
        <c:auto val="1"/>
        <c:lblAlgn val="ctr"/>
        <c:lblOffset val="100"/>
        <c:noMultiLvlLbl val="0"/>
      </c:catAx>
      <c:valAx>
        <c:axId val="38372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292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248832"/>
        <c:axId val="12945664"/>
      </c:barChart>
      <c:catAx>
        <c:axId val="4024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945664"/>
        <c:crosses val="autoZero"/>
        <c:auto val="1"/>
        <c:lblAlgn val="ctr"/>
        <c:lblOffset val="100"/>
        <c:noMultiLvlLbl val="0"/>
      </c:catAx>
      <c:valAx>
        <c:axId val="1294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248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250880"/>
        <c:axId val="12950272"/>
      </c:barChart>
      <c:catAx>
        <c:axId val="4025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950272"/>
        <c:crosses val="autoZero"/>
        <c:auto val="1"/>
        <c:lblAlgn val="ctr"/>
        <c:lblOffset val="100"/>
        <c:noMultiLvlLbl val="0"/>
      </c:catAx>
      <c:valAx>
        <c:axId val="12950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250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250368"/>
        <c:axId val="38371904"/>
      </c:barChart>
      <c:catAx>
        <c:axId val="4025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8371904"/>
        <c:crosses val="autoZero"/>
        <c:auto val="1"/>
        <c:lblAlgn val="ctr"/>
        <c:lblOffset val="100"/>
        <c:noMultiLvlLbl val="0"/>
      </c:catAx>
      <c:valAx>
        <c:axId val="3837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250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BETÜL ALTAŞ</cp:lastModifiedBy>
  <cp:revision>167</cp:revision>
  <cp:lastPrinted>2026-02-18T19:05:00Z</cp:lastPrinted>
  <dcterms:created xsi:type="dcterms:W3CDTF">2026-02-16T18:12:00Z</dcterms:created>
  <dcterms:modified xsi:type="dcterms:W3CDTF">2026-02-18T19:45:00Z</dcterms:modified>
</cp:coreProperties>
</file>