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1358" w:type="dxa"/>
        <w:tblInd w:w="-902" w:type="dxa"/>
        <w:tblLayout w:type="fixed"/>
        <w:tblLook w:val="01E0" w:firstRow="1" w:lastRow="1" w:firstColumn="1" w:lastColumn="1" w:noHBand="0" w:noVBand="0"/>
      </w:tblPr>
      <w:tblGrid>
        <w:gridCol w:w="618"/>
        <w:gridCol w:w="276"/>
        <w:gridCol w:w="717"/>
        <w:gridCol w:w="1838"/>
        <w:gridCol w:w="1233"/>
        <w:gridCol w:w="439"/>
        <w:gridCol w:w="280"/>
        <w:gridCol w:w="47"/>
        <w:gridCol w:w="797"/>
        <w:gridCol w:w="719"/>
        <w:gridCol w:w="190"/>
        <w:gridCol w:w="978"/>
        <w:gridCol w:w="60"/>
        <w:gridCol w:w="331"/>
        <w:gridCol w:w="743"/>
        <w:gridCol w:w="283"/>
        <w:gridCol w:w="1809"/>
      </w:tblGrid>
      <w:tr w:rsidR="005A2B8A" w:rsidRPr="00047268" w14:paraId="14062F1F" w14:textId="77777777" w:rsidTr="009125D9">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358" w:type="dxa"/>
            <w:gridSpan w:val="17"/>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047268" w:rsidRDefault="005A2B8A" w:rsidP="004904EB">
            <w:pPr>
              <w:spacing w:line="360" w:lineRule="auto"/>
              <w:jc w:val="center"/>
              <w:rPr>
                <w:bCs w:val="0"/>
                <w:iCs/>
                <w:color w:val="000000" w:themeColor="text1"/>
              </w:rPr>
            </w:pPr>
            <w:r w:rsidRPr="00047268">
              <w:rPr>
                <w:bCs w:val="0"/>
                <w:iCs/>
                <w:color w:val="000000" w:themeColor="text1"/>
              </w:rPr>
              <w:t>SYLLABUS</w:t>
            </w:r>
          </w:p>
          <w:p w14:paraId="71F9B79E" w14:textId="014DDA00" w:rsidR="005A2B8A" w:rsidRPr="00047268" w:rsidRDefault="00D60941" w:rsidP="004904EB">
            <w:pPr>
              <w:spacing w:line="360" w:lineRule="auto"/>
              <w:jc w:val="center"/>
              <w:rPr>
                <w:bCs w:val="0"/>
                <w:iCs/>
                <w:color w:val="FFFFFF"/>
              </w:rPr>
            </w:pPr>
            <w:r w:rsidRPr="00D60941">
              <w:rPr>
                <w:bCs w:val="0"/>
                <w:iCs/>
                <w:color w:val="000000" w:themeColor="text1"/>
              </w:rPr>
              <w:t>Faculty of Arts and Sciences</w:t>
            </w:r>
          </w:p>
        </w:tc>
      </w:tr>
      <w:tr w:rsidR="00482527" w:rsidRPr="00047268" w14:paraId="478F0F2C" w14:textId="77777777" w:rsidTr="009125D9">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047268" w:rsidRDefault="008A3309" w:rsidP="001B4DBF">
            <w:pPr>
              <w:jc w:val="center"/>
            </w:pPr>
            <w:r w:rsidRPr="00047268">
              <w:t>Course Code</w:t>
            </w:r>
          </w:p>
        </w:tc>
        <w:tc>
          <w:tcPr>
            <w:cnfStyle w:val="000010000000" w:firstRow="0" w:lastRow="0" w:firstColumn="0" w:lastColumn="0" w:oddVBand="1" w:evenVBand="0" w:oddHBand="0" w:evenHBand="0" w:firstRowFirstColumn="0" w:firstRowLastColumn="0" w:lastRowFirstColumn="0" w:lastRowLastColumn="0"/>
            <w:tcW w:w="5543" w:type="dxa"/>
            <w:gridSpan w:val="8"/>
            <w:tcBorders>
              <w:top w:val="single" w:sz="4" w:space="0" w:color="83CAEB" w:themeColor="accent1" w:themeTint="66"/>
            </w:tcBorders>
            <w:shd w:val="clear" w:color="auto" w:fill="DAE9F7" w:themeFill="text2" w:themeFillTint="1A"/>
            <w:vAlign w:val="center"/>
          </w:tcPr>
          <w:p w14:paraId="617DDC04" w14:textId="77777777" w:rsidR="001C134A" w:rsidRPr="00047268" w:rsidRDefault="008A3309" w:rsidP="001B4DBF">
            <w:pPr>
              <w:jc w:val="center"/>
              <w:rPr>
                <w:b/>
                <w:bCs/>
              </w:rPr>
            </w:pPr>
            <w:r w:rsidRPr="00047268">
              <w:rPr>
                <w:b/>
                <w:bCs/>
              </w:rPr>
              <w:t>Course Title</w:t>
            </w:r>
          </w:p>
        </w:tc>
        <w:tc>
          <w:tcPr>
            <w:tcW w:w="2112"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047268" w:rsidRDefault="008A3309" w:rsidP="001B4DBF">
            <w:pPr>
              <w:jc w:val="center"/>
              <w:cnfStyle w:val="000000100000" w:firstRow="0" w:lastRow="0" w:firstColumn="0" w:lastColumn="0" w:oddVBand="0" w:evenVBand="0" w:oddHBand="1" w:evenHBand="0" w:firstRowFirstColumn="0" w:firstRowLastColumn="0" w:lastRowFirstColumn="0" w:lastRowLastColumn="0"/>
              <w:rPr>
                <w:b/>
                <w:bCs/>
              </w:rPr>
            </w:pPr>
            <w:r w:rsidRPr="00047268">
              <w:rPr>
                <w:b/>
                <w:bCs/>
              </w:rPr>
              <w:t>Credits</w:t>
            </w:r>
          </w:p>
        </w:tc>
        <w:tc>
          <w:tcPr>
            <w:cnfStyle w:val="000100000000" w:firstRow="0" w:lastRow="0" w:firstColumn="0" w:lastColumn="1" w:oddVBand="0" w:evenVBand="0" w:oddHBand="0" w:evenHBand="0" w:firstRowFirstColumn="0" w:firstRowLastColumn="0" w:lastRowFirstColumn="0" w:lastRowLastColumn="0"/>
            <w:tcW w:w="2092"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047268" w:rsidRDefault="008A3309" w:rsidP="001B4DBF">
            <w:pPr>
              <w:jc w:val="center"/>
            </w:pPr>
            <w:r w:rsidRPr="00047268">
              <w:t>ECTS Value</w:t>
            </w:r>
          </w:p>
        </w:tc>
      </w:tr>
      <w:tr w:rsidR="007E305B" w:rsidRPr="00047268" w14:paraId="374EF87D"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19CDB822" w:rsidR="007E305B" w:rsidRPr="00047268" w:rsidRDefault="00E3245D" w:rsidP="00833C72">
            <w:pPr>
              <w:jc w:val="center"/>
              <w:rPr>
                <w:b w:val="0"/>
                <w:bCs w:val="0"/>
              </w:rPr>
            </w:pPr>
            <w:r>
              <w:rPr>
                <w:b w:val="0"/>
                <w:bCs w:val="0"/>
              </w:rPr>
              <w:t>FLG 10</w:t>
            </w:r>
            <w:r w:rsidR="00EF54F1">
              <w:rPr>
                <w:b w:val="0"/>
                <w:bCs w:val="0"/>
              </w:rPr>
              <w:t>8</w:t>
            </w:r>
          </w:p>
        </w:tc>
        <w:tc>
          <w:tcPr>
            <w:cnfStyle w:val="000010000000" w:firstRow="0" w:lastRow="0" w:firstColumn="0" w:lastColumn="0" w:oddVBand="1" w:evenVBand="0" w:oddHBand="0" w:evenHBand="0" w:firstRowFirstColumn="0" w:firstRowLastColumn="0" w:lastRowFirstColumn="0" w:lastRowLastColumn="0"/>
            <w:tcW w:w="5543" w:type="dxa"/>
            <w:gridSpan w:val="8"/>
            <w:shd w:val="clear" w:color="auto" w:fill="FFFFFF" w:themeFill="background1"/>
            <w:vAlign w:val="center"/>
          </w:tcPr>
          <w:p w14:paraId="54764CA8" w14:textId="513704CD" w:rsidR="007E305B" w:rsidRPr="00047268" w:rsidRDefault="007E305B" w:rsidP="00833C72">
            <w:pPr>
              <w:jc w:val="center"/>
            </w:pPr>
            <w:r w:rsidRPr="00047268">
              <w:t>Second Foreign Language I (German)</w:t>
            </w:r>
          </w:p>
        </w:tc>
        <w:tc>
          <w:tcPr>
            <w:tcW w:w="2112" w:type="dxa"/>
            <w:gridSpan w:val="4"/>
            <w:shd w:val="clear" w:color="auto" w:fill="FFFFFF" w:themeFill="background1"/>
            <w:vAlign w:val="center"/>
          </w:tcPr>
          <w:p w14:paraId="5967AF88" w14:textId="38B367C2" w:rsidR="007E305B" w:rsidRPr="00047268" w:rsidRDefault="007E305B" w:rsidP="00833C72">
            <w:pPr>
              <w:jc w:val="center"/>
              <w:cnfStyle w:val="000000000000" w:firstRow="0" w:lastRow="0" w:firstColumn="0" w:lastColumn="0" w:oddVBand="0" w:evenVBand="0" w:oddHBand="0" w:evenHBand="0" w:firstRowFirstColumn="0" w:firstRowLastColumn="0" w:lastRowFirstColumn="0" w:lastRowLastColumn="0"/>
            </w:pPr>
            <w:r w:rsidRPr="00CA60E0">
              <w:rPr>
                <w:sz w:val="22"/>
                <w:szCs w:val="22"/>
              </w:rPr>
              <w:t>(2-1-4)</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FFFFFF" w:themeFill="background1"/>
            <w:vAlign w:val="center"/>
          </w:tcPr>
          <w:p w14:paraId="79C5E0D3" w14:textId="0342901A" w:rsidR="007E305B" w:rsidRPr="00047268" w:rsidRDefault="007E305B" w:rsidP="00833C72">
            <w:pPr>
              <w:jc w:val="center"/>
              <w:rPr>
                <w:b w:val="0"/>
                <w:bCs w:val="0"/>
              </w:rPr>
            </w:pPr>
            <w:r w:rsidRPr="00CA60E0">
              <w:rPr>
                <w:b w:val="0"/>
                <w:bCs w:val="0"/>
                <w:sz w:val="22"/>
                <w:szCs w:val="22"/>
              </w:rPr>
              <w:t>4</w:t>
            </w:r>
          </w:p>
        </w:tc>
      </w:tr>
      <w:tr w:rsidR="00681162" w:rsidRPr="00047268" w14:paraId="388A8093"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047268" w:rsidRDefault="008A3309">
            <w:r w:rsidRPr="00047268">
              <w:t>Prerequisite Courses:</w:t>
            </w:r>
          </w:p>
        </w:tc>
        <w:tc>
          <w:tcPr>
            <w:cnfStyle w:val="000100000000" w:firstRow="0" w:lastRow="0" w:firstColumn="0" w:lastColumn="1" w:oddVBand="0" w:evenVBand="0" w:oddHBand="0" w:evenHBand="0" w:firstRowFirstColumn="0" w:firstRowLastColumn="0" w:lastRowFirstColumn="0" w:lastRowLastColumn="0"/>
            <w:tcW w:w="9747" w:type="dxa"/>
            <w:gridSpan w:val="14"/>
            <w:shd w:val="clear" w:color="auto" w:fill="FFFFFF" w:themeFill="background1"/>
            <w:vAlign w:val="center"/>
          </w:tcPr>
          <w:p w14:paraId="640BECDB" w14:textId="2F826A0D" w:rsidR="00681162" w:rsidRPr="00047268" w:rsidRDefault="00E3245D" w:rsidP="00833C72">
            <w:pPr>
              <w:rPr>
                <w:b w:val="0"/>
              </w:rPr>
            </w:pPr>
            <w:r w:rsidRPr="00047268">
              <w:rPr>
                <w:b w:val="0"/>
              </w:rPr>
              <w:t>FLG 10</w:t>
            </w:r>
            <w:r>
              <w:rPr>
                <w:b w:val="0"/>
              </w:rPr>
              <w:t>3</w:t>
            </w:r>
          </w:p>
        </w:tc>
      </w:tr>
      <w:tr w:rsidR="001B4DBF" w:rsidRPr="00047268" w14:paraId="0CF86700" w14:textId="486C9227" w:rsidTr="009125D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047268" w:rsidRDefault="001B4DBF">
            <w:r w:rsidRPr="00047268">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4"/>
            <w:shd w:val="clear" w:color="auto" w:fill="FFFFFF" w:themeFill="background1"/>
            <w:vAlign w:val="center"/>
          </w:tcPr>
          <w:p w14:paraId="485B0539" w14:textId="0F08C47B" w:rsidR="001B4DBF" w:rsidRPr="00047268" w:rsidRDefault="00D73A86" w:rsidP="00833C72">
            <w:r w:rsidRPr="00047268">
              <w:t>German</w:t>
            </w:r>
          </w:p>
        </w:tc>
        <w:tc>
          <w:tcPr>
            <w:tcW w:w="2731" w:type="dxa"/>
            <w:gridSpan w:val="5"/>
            <w:shd w:val="clear" w:color="auto" w:fill="DAE9F7" w:themeFill="text2" w:themeFillTint="1A"/>
            <w:vAlign w:val="center"/>
          </w:tcPr>
          <w:p w14:paraId="66E434B8" w14:textId="77777777" w:rsidR="001B4DBF" w:rsidRPr="00047268" w:rsidRDefault="001B4DBF">
            <w:pPr>
              <w:cnfStyle w:val="000000000000" w:firstRow="0" w:lastRow="0" w:firstColumn="0" w:lastColumn="0" w:oddVBand="0" w:evenVBand="0" w:oddHBand="0" w:evenHBand="0" w:firstRowFirstColumn="0" w:firstRowLastColumn="0" w:lastRowFirstColumn="0" w:lastRowLastColumn="0"/>
              <w:rPr>
                <w:b/>
                <w:bCs/>
              </w:rPr>
            </w:pPr>
            <w:r w:rsidRPr="00047268">
              <w:rPr>
                <w:b/>
                <w:bCs/>
              </w:rPr>
              <w:t>Course Delivery Mode:</w:t>
            </w:r>
          </w:p>
        </w:tc>
        <w:tc>
          <w:tcPr>
            <w:cnfStyle w:val="000100000000" w:firstRow="0" w:lastRow="0" w:firstColumn="0" w:lastColumn="1" w:oddVBand="0" w:evenVBand="0" w:oddHBand="0" w:evenHBand="0" w:firstRowFirstColumn="0" w:firstRowLastColumn="0" w:lastRowFirstColumn="0" w:lastRowLastColumn="0"/>
            <w:tcW w:w="3226" w:type="dxa"/>
            <w:gridSpan w:val="5"/>
            <w:shd w:val="clear" w:color="auto" w:fill="FFFFFF" w:themeFill="background1"/>
            <w:vAlign w:val="center"/>
          </w:tcPr>
          <w:p w14:paraId="082FB09F" w14:textId="55A5BF25" w:rsidR="001B4DBF" w:rsidRPr="00047268" w:rsidRDefault="00D73A86" w:rsidP="001B4DBF">
            <w:pPr>
              <w:rPr>
                <w:b w:val="0"/>
                <w:bCs w:val="0"/>
              </w:rPr>
            </w:pPr>
            <w:r w:rsidRPr="00047268">
              <w:rPr>
                <w:b w:val="0"/>
                <w:bCs w:val="0"/>
              </w:rPr>
              <w:t>Face-to-face</w:t>
            </w:r>
          </w:p>
        </w:tc>
      </w:tr>
      <w:tr w:rsidR="00681162" w:rsidRPr="00047268" w14:paraId="0AB777A6"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047268" w:rsidRDefault="008A3309">
            <w:r w:rsidRPr="00047268">
              <w:t>Course Type and Level:</w:t>
            </w:r>
          </w:p>
        </w:tc>
        <w:tc>
          <w:tcPr>
            <w:cnfStyle w:val="000100000000" w:firstRow="0" w:lastRow="0" w:firstColumn="0" w:lastColumn="1" w:oddVBand="0" w:evenVBand="0" w:oddHBand="0" w:evenHBand="0" w:firstRowFirstColumn="0" w:firstRowLastColumn="0" w:lastRowFirstColumn="0" w:lastRowLastColumn="0"/>
            <w:tcW w:w="9747" w:type="dxa"/>
            <w:gridSpan w:val="14"/>
            <w:tcBorders>
              <w:bottom w:val="single" w:sz="4" w:space="0" w:color="4C94D8" w:themeColor="text2" w:themeTint="80"/>
            </w:tcBorders>
            <w:shd w:val="clear" w:color="auto" w:fill="FFFFFF" w:themeFill="background1"/>
            <w:vAlign w:val="center"/>
          </w:tcPr>
          <w:p w14:paraId="40C618F0" w14:textId="72857F0A" w:rsidR="00681162" w:rsidRPr="00047268" w:rsidRDefault="003360EF" w:rsidP="00370F0F">
            <w:pPr>
              <w:rPr>
                <w:b w:val="0"/>
                <w:bCs w:val="0"/>
              </w:rPr>
            </w:pPr>
            <w:r w:rsidRPr="00047268">
              <w:t xml:space="preserve"> </w:t>
            </w:r>
            <w:r w:rsidR="00D024C6" w:rsidRPr="00D024C6">
              <w:rPr>
                <w:b w:val="0"/>
                <w:bCs w:val="0"/>
              </w:rPr>
              <w:t>Compulsory Elective</w:t>
            </w:r>
            <w:r w:rsidR="00D024C6">
              <w:rPr>
                <w:b w:val="0"/>
                <w:bCs w:val="0"/>
              </w:rPr>
              <w:t xml:space="preserve"> </w:t>
            </w:r>
            <w:r w:rsidR="00D024C6" w:rsidRPr="00D024C6">
              <w:rPr>
                <w:b w:val="0"/>
                <w:bCs w:val="0"/>
              </w:rPr>
              <w:t xml:space="preserve"> / </w:t>
            </w:r>
            <w:r w:rsidR="00370F0F" w:rsidRPr="00370F0F">
              <w:rPr>
                <w:b w:val="0"/>
                <w:bCs w:val="0"/>
              </w:rPr>
              <w:t>Spring</w:t>
            </w:r>
            <w:r w:rsidR="00D024C6" w:rsidRPr="00D024C6">
              <w:rPr>
                <w:b w:val="0"/>
                <w:bCs w:val="0"/>
              </w:rPr>
              <w:t xml:space="preserve"> Semester / Undergraduate</w:t>
            </w:r>
          </w:p>
        </w:tc>
      </w:tr>
      <w:tr w:rsidR="00F96934" w:rsidRPr="00047268" w14:paraId="5EFC5230" w14:textId="77777777" w:rsidTr="009125D9">
        <w:trPr>
          <w:trHeight w:val="510"/>
        </w:trPr>
        <w:tc>
          <w:tcPr>
            <w:cnfStyle w:val="001000000000" w:firstRow="0" w:lastRow="0" w:firstColumn="1" w:lastColumn="0" w:oddVBand="0" w:evenVBand="0" w:oddHBand="0" w:evenHBand="0" w:firstRowFirstColumn="0" w:firstRowLastColumn="0" w:lastRowFirstColumn="0" w:lastRowLastColumn="0"/>
            <w:tcW w:w="512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047268" w:rsidRDefault="008A3309">
            <w:r w:rsidRPr="00047268">
              <w:t>Instructor's Title, Name, and Surname</w:t>
            </w:r>
          </w:p>
        </w:tc>
        <w:tc>
          <w:tcPr>
            <w:cnfStyle w:val="000010000000" w:firstRow="0" w:lastRow="0" w:firstColumn="0" w:lastColumn="0" w:oddVBand="1" w:evenVBand="0" w:oddHBand="0" w:evenHBand="0" w:firstRowFirstColumn="0" w:firstRowLastColumn="0" w:lastRowFirstColumn="0" w:lastRowLastColumn="0"/>
            <w:tcW w:w="1843" w:type="dxa"/>
            <w:gridSpan w:val="4"/>
            <w:tcBorders>
              <w:bottom w:val="single" w:sz="4" w:space="0" w:color="4C94D8" w:themeColor="text2" w:themeTint="80"/>
            </w:tcBorders>
            <w:shd w:val="clear" w:color="auto" w:fill="DAE9F7" w:themeFill="text2" w:themeFillTint="1A"/>
            <w:vAlign w:val="center"/>
          </w:tcPr>
          <w:p w14:paraId="2F8257BD" w14:textId="77777777" w:rsidR="001C134A" w:rsidRPr="00047268" w:rsidRDefault="008A3309">
            <w:pPr>
              <w:rPr>
                <w:b/>
                <w:bCs/>
              </w:rPr>
            </w:pPr>
            <w:r w:rsidRPr="00047268">
              <w:rPr>
                <w:b/>
                <w:bCs/>
              </w:rPr>
              <w:t>Course Hours</w:t>
            </w:r>
          </w:p>
        </w:tc>
        <w:tc>
          <w:tcPr>
            <w:tcW w:w="2302" w:type="dxa"/>
            <w:gridSpan w:val="5"/>
            <w:tcBorders>
              <w:bottom w:val="single" w:sz="4" w:space="0" w:color="4C94D8" w:themeColor="text2" w:themeTint="80"/>
            </w:tcBorders>
            <w:shd w:val="clear" w:color="auto" w:fill="DAE9F7" w:themeFill="text2" w:themeFillTint="1A"/>
            <w:vAlign w:val="center"/>
          </w:tcPr>
          <w:p w14:paraId="366CB1B2" w14:textId="77777777" w:rsidR="001C134A" w:rsidRPr="00047268" w:rsidRDefault="008A3309">
            <w:pPr>
              <w:cnfStyle w:val="000000000000" w:firstRow="0" w:lastRow="0" w:firstColumn="0" w:lastColumn="0" w:oddVBand="0" w:evenVBand="0" w:oddHBand="0" w:evenHBand="0" w:firstRowFirstColumn="0" w:firstRowLastColumn="0" w:lastRowFirstColumn="0" w:lastRowLastColumn="0"/>
              <w:rPr>
                <w:b/>
                <w:bCs/>
              </w:rPr>
            </w:pPr>
            <w:r w:rsidRPr="00047268">
              <w:rPr>
                <w:b/>
                <w:bCs/>
              </w:rPr>
              <w:t>Office Hours</w:t>
            </w:r>
          </w:p>
        </w:tc>
        <w:tc>
          <w:tcPr>
            <w:cnfStyle w:val="000100000000" w:firstRow="0" w:lastRow="0" w:firstColumn="0" w:lastColumn="1" w:oddVBand="0" w:evenVBand="0" w:oddHBand="0" w:evenHBand="0" w:firstRowFirstColumn="0" w:firstRowLastColumn="0" w:lastRowFirstColumn="0" w:lastRowLastColumn="0"/>
            <w:tcW w:w="2092"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047268" w:rsidRDefault="008A3309">
            <w:r w:rsidRPr="00047268">
              <w:t>Contact</w:t>
            </w:r>
          </w:p>
        </w:tc>
      </w:tr>
      <w:tr w:rsidR="00D73A86" w:rsidRPr="00047268" w14:paraId="44256859"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21" w:type="dxa"/>
            <w:gridSpan w:val="6"/>
            <w:tcBorders>
              <w:top w:val="single" w:sz="4" w:space="0" w:color="4C94D8" w:themeColor="text2" w:themeTint="80"/>
            </w:tcBorders>
            <w:shd w:val="clear" w:color="auto" w:fill="FFFFFF" w:themeFill="background1"/>
            <w:vAlign w:val="center"/>
          </w:tcPr>
          <w:p w14:paraId="10E9F61A" w14:textId="5B784815" w:rsidR="00D73A86" w:rsidRPr="00047268" w:rsidRDefault="00D73A86" w:rsidP="00466279">
            <w:pPr>
              <w:jc w:val="center"/>
              <w:rPr>
                <w:b w:val="0"/>
              </w:rPr>
            </w:pPr>
            <w:r w:rsidRPr="00047268">
              <w:rPr>
                <w:b w:val="0"/>
                <w:bCs w:val="0"/>
              </w:rPr>
              <w:t>Lecturer Selda Sekendur</w:t>
            </w:r>
          </w:p>
        </w:tc>
        <w:tc>
          <w:tcPr>
            <w:cnfStyle w:val="000010000000" w:firstRow="0" w:lastRow="0" w:firstColumn="0" w:lastColumn="0" w:oddVBand="1" w:evenVBand="0" w:oddHBand="0" w:evenHBand="0" w:firstRowFirstColumn="0" w:firstRowLastColumn="0" w:lastRowFirstColumn="0" w:lastRowLastColumn="0"/>
            <w:tcW w:w="1843" w:type="dxa"/>
            <w:gridSpan w:val="4"/>
            <w:tcBorders>
              <w:top w:val="single" w:sz="4" w:space="0" w:color="4C94D8" w:themeColor="text2" w:themeTint="80"/>
            </w:tcBorders>
            <w:shd w:val="clear" w:color="auto" w:fill="FFFFFF" w:themeFill="background1"/>
            <w:vAlign w:val="center"/>
          </w:tcPr>
          <w:p w14:paraId="7A92F4D2" w14:textId="693E81AA" w:rsidR="00D73A86" w:rsidRPr="00047268" w:rsidRDefault="007E305B" w:rsidP="00833C72">
            <w:pPr>
              <w:jc w:val="center"/>
              <w:rPr>
                <w:bCs/>
              </w:rPr>
            </w:pPr>
            <w:r>
              <w:t>Fr.</w:t>
            </w:r>
            <w:r w:rsidRPr="007E305B">
              <w:rPr>
                <w:bCs/>
              </w:rPr>
              <w:t>10.50-14.50</w:t>
            </w:r>
          </w:p>
        </w:tc>
        <w:tc>
          <w:tcPr>
            <w:tcW w:w="1559" w:type="dxa"/>
            <w:gridSpan w:val="4"/>
            <w:tcBorders>
              <w:top w:val="single" w:sz="4" w:space="0" w:color="4C94D8" w:themeColor="text2" w:themeTint="80"/>
            </w:tcBorders>
            <w:shd w:val="clear" w:color="auto" w:fill="FFFFFF" w:themeFill="background1"/>
            <w:vAlign w:val="center"/>
          </w:tcPr>
          <w:p w14:paraId="72C71106" w14:textId="48FC54CA" w:rsidR="00D73A86" w:rsidRPr="00047268" w:rsidRDefault="00D73A86" w:rsidP="00833C72">
            <w:pPr>
              <w:jc w:val="center"/>
              <w:cnfStyle w:val="000000100000" w:firstRow="0" w:lastRow="0" w:firstColumn="0" w:lastColumn="0" w:oddVBand="0" w:evenVBand="0" w:oddHBand="1" w:evenHBand="0" w:firstRowFirstColumn="0" w:firstRowLastColumn="0" w:lastRowFirstColumn="0" w:lastRowLastColumn="0"/>
              <w:rPr>
                <w:bCs/>
              </w:rPr>
            </w:pPr>
            <w:r w:rsidRPr="00047268">
              <w:t xml:space="preserve">Tues. </w:t>
            </w:r>
            <w:r w:rsidRPr="00047268">
              <w:rPr>
                <w:rStyle w:val="citation-339"/>
              </w:rPr>
              <w:t xml:space="preserve">11-12 </w:t>
            </w:r>
          </w:p>
        </w:tc>
        <w:tc>
          <w:tcPr>
            <w:cnfStyle w:val="000100000000" w:firstRow="0" w:lastRow="0" w:firstColumn="0" w:lastColumn="1" w:oddVBand="0" w:evenVBand="0" w:oddHBand="0" w:evenHBand="0" w:firstRowFirstColumn="0" w:firstRowLastColumn="0" w:lastRowFirstColumn="0" w:lastRowLastColumn="0"/>
            <w:tcW w:w="2835" w:type="dxa"/>
            <w:gridSpan w:val="3"/>
            <w:tcBorders>
              <w:top w:val="single" w:sz="4" w:space="0" w:color="4C94D8" w:themeColor="text2" w:themeTint="80"/>
            </w:tcBorders>
            <w:shd w:val="clear" w:color="auto" w:fill="FFFFFF" w:themeFill="background1"/>
            <w:vAlign w:val="center"/>
          </w:tcPr>
          <w:p w14:paraId="59E51361" w14:textId="134DAC4B" w:rsidR="00D73A86" w:rsidRPr="00047268" w:rsidRDefault="00D73A86" w:rsidP="009125D9">
            <w:pPr>
              <w:rPr>
                <w:b w:val="0"/>
              </w:rPr>
            </w:pPr>
            <w:r w:rsidRPr="00047268">
              <w:rPr>
                <w:rStyle w:val="citation-338"/>
                <w:b w:val="0"/>
              </w:rPr>
              <w:t xml:space="preserve">seldasekendur@cag.edu.tr </w:t>
            </w:r>
          </w:p>
        </w:tc>
      </w:tr>
      <w:tr w:rsidR="00F96934" w:rsidRPr="00047268" w14:paraId="7FB1DFE8" w14:textId="77777777" w:rsidTr="009125D9">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047268" w:rsidRDefault="008A3309">
            <w:r w:rsidRPr="00047268">
              <w:t>Course Coordinator:</w:t>
            </w:r>
          </w:p>
        </w:tc>
        <w:tc>
          <w:tcPr>
            <w:cnfStyle w:val="000100000000" w:firstRow="0" w:lastRow="0" w:firstColumn="0" w:lastColumn="1" w:oddVBand="0" w:evenVBand="0" w:oddHBand="0" w:evenHBand="0" w:firstRowFirstColumn="0" w:firstRowLastColumn="0" w:lastRowFirstColumn="0" w:lastRowLastColumn="0"/>
            <w:tcW w:w="9747" w:type="dxa"/>
            <w:gridSpan w:val="14"/>
            <w:shd w:val="clear" w:color="auto" w:fill="FFFFFF" w:themeFill="background1"/>
            <w:vAlign w:val="center"/>
          </w:tcPr>
          <w:p w14:paraId="0ED79668" w14:textId="30724704" w:rsidR="00F96934" w:rsidRPr="00047268" w:rsidRDefault="00D73A86" w:rsidP="0034027E">
            <w:pPr>
              <w:rPr>
                <w:b w:val="0"/>
                <w:bCs w:val="0"/>
              </w:rPr>
            </w:pPr>
            <w:r w:rsidRPr="00047268">
              <w:rPr>
                <w:b w:val="0"/>
                <w:bCs w:val="0"/>
              </w:rPr>
              <w:t>Lecturer Selda Sekendur</w:t>
            </w:r>
          </w:p>
        </w:tc>
      </w:tr>
      <w:tr w:rsidR="003537D4" w:rsidRPr="00047268" w14:paraId="0541CFCD"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65E7B619" w14:textId="77777777" w:rsidR="001C134A" w:rsidRPr="00047268" w:rsidRDefault="008A3309">
            <w:r w:rsidRPr="00047268">
              <w:t>Course Objectives</w:t>
            </w:r>
          </w:p>
        </w:tc>
      </w:tr>
      <w:tr w:rsidR="003A0CE5" w:rsidRPr="00047268" w14:paraId="67AAE7E0" w14:textId="77777777" w:rsidTr="009125D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047268" w:rsidRDefault="008A3309" w:rsidP="001B4DBF">
            <w:pPr>
              <w:jc w:val="center"/>
            </w:pPr>
            <w:r w:rsidRPr="00047268">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11"/>
            <w:vMerge w:val="restart"/>
            <w:shd w:val="clear" w:color="auto" w:fill="FFFFFF" w:themeFill="background1"/>
            <w:vAlign w:val="center"/>
          </w:tcPr>
          <w:p w14:paraId="13DEBBE0" w14:textId="77777777" w:rsidR="001C134A" w:rsidRPr="00047268" w:rsidRDefault="008A3309">
            <w:r w:rsidRPr="00047268">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3226" w:type="dxa"/>
            <w:gridSpan w:val="5"/>
            <w:shd w:val="clear" w:color="auto" w:fill="FFFFFF" w:themeFill="background1"/>
            <w:vAlign w:val="center"/>
          </w:tcPr>
          <w:p w14:paraId="62DA3187" w14:textId="77777777" w:rsidR="001C134A" w:rsidRPr="00047268" w:rsidRDefault="008A3309" w:rsidP="001B4DBF">
            <w:pPr>
              <w:jc w:val="center"/>
            </w:pPr>
            <w:r w:rsidRPr="00047268">
              <w:t>Relations</w:t>
            </w:r>
          </w:p>
        </w:tc>
      </w:tr>
      <w:tr w:rsidR="003A0CE5" w:rsidRPr="00047268" w14:paraId="5E01F3BF" w14:textId="77777777" w:rsidTr="009125D9">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047268" w:rsidRDefault="003A0CE5"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7514" w:type="dxa"/>
            <w:gridSpan w:val="11"/>
            <w:vMerge/>
            <w:shd w:val="clear" w:color="auto" w:fill="FFFFFF" w:themeFill="background1"/>
          </w:tcPr>
          <w:p w14:paraId="4B62D892" w14:textId="77777777" w:rsidR="003A0CE5" w:rsidRPr="00047268" w:rsidRDefault="003A0CE5" w:rsidP="003A4CE2"/>
        </w:tc>
        <w:tc>
          <w:tcPr>
            <w:tcW w:w="1417" w:type="dxa"/>
            <w:gridSpan w:val="4"/>
            <w:shd w:val="clear" w:color="auto" w:fill="FFFFFF" w:themeFill="background1"/>
            <w:vAlign w:val="center"/>
          </w:tcPr>
          <w:p w14:paraId="2A1B453D" w14:textId="77777777" w:rsidR="001C134A" w:rsidRPr="00047268" w:rsidRDefault="008A3309" w:rsidP="001B4DBF">
            <w:pPr>
              <w:jc w:val="center"/>
              <w:cnfStyle w:val="000000100000" w:firstRow="0" w:lastRow="0" w:firstColumn="0" w:lastColumn="0" w:oddVBand="0" w:evenVBand="0" w:oddHBand="1" w:evenHBand="0" w:firstRowFirstColumn="0" w:firstRowLastColumn="0" w:lastRowFirstColumn="0" w:lastRowLastColumn="0"/>
            </w:pPr>
            <w:r w:rsidRPr="00047268">
              <w:t>Program Outcomes</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FFFFFF" w:themeFill="background1"/>
            <w:vAlign w:val="center"/>
          </w:tcPr>
          <w:p w14:paraId="733BF3B9" w14:textId="77777777" w:rsidR="001C134A" w:rsidRPr="00047268" w:rsidRDefault="008A3309" w:rsidP="001B4DBF">
            <w:pPr>
              <w:jc w:val="center"/>
              <w:rPr>
                <w:b w:val="0"/>
                <w:bCs w:val="0"/>
              </w:rPr>
            </w:pPr>
            <w:r w:rsidRPr="00047268">
              <w:rPr>
                <w:b w:val="0"/>
                <w:bCs w:val="0"/>
              </w:rPr>
              <w:t>Net Contribution</w:t>
            </w:r>
          </w:p>
        </w:tc>
      </w:tr>
      <w:tr w:rsidR="000C0D42" w:rsidRPr="00047268" w14:paraId="2D010E49" w14:textId="77777777" w:rsidTr="00F0376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0C0D42" w:rsidRPr="00047268" w:rsidRDefault="000C0D42" w:rsidP="000C0D4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0C0D42" w:rsidRPr="00047268" w:rsidRDefault="000C0D42" w:rsidP="000C0D42">
            <w:pPr>
              <w:jc w:val="center"/>
            </w:pPr>
            <w:r w:rsidRPr="00047268">
              <w:t>1</w:t>
            </w:r>
          </w:p>
        </w:tc>
        <w:tc>
          <w:tcPr>
            <w:tcW w:w="6521" w:type="dxa"/>
            <w:gridSpan w:val="9"/>
            <w:vAlign w:val="center"/>
          </w:tcPr>
          <w:p w14:paraId="2E40272B" w14:textId="115661DB" w:rsidR="000C0D42" w:rsidRPr="00047268" w:rsidRDefault="000C0D42" w:rsidP="000C0D42">
            <w:pPr>
              <w:cnfStyle w:val="000000000000" w:firstRow="0" w:lastRow="0" w:firstColumn="0" w:lastColumn="0" w:oddVBand="0" w:evenVBand="0" w:oddHBand="0" w:evenHBand="0" w:firstRowFirstColumn="0" w:firstRowLastColumn="0" w:lastRowFirstColumn="0" w:lastRowLastColumn="0"/>
            </w:pPr>
            <w:r>
              <w:t>Understand simple spoken and written German expressions used in everyday contexts (time, family, leisure, appointments, invitations, eating &amp; drinking).</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6E2B5677" w14:textId="43334291" w:rsidR="000C0D42" w:rsidRPr="00047268" w:rsidRDefault="000C0D42" w:rsidP="000C0D42">
            <w:pPr>
              <w:jc w:val="center"/>
            </w:pPr>
            <w:r w:rsidRPr="00CA60E0">
              <w:rPr>
                <w:sz w:val="22"/>
                <w:szCs w:val="22"/>
              </w:rPr>
              <w:t xml:space="preserve"> </w:t>
            </w:r>
            <w:r w:rsidR="0098083C">
              <w:rPr>
                <w:sz w:val="22"/>
                <w:szCs w:val="22"/>
              </w:rPr>
              <w:t>2</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DAE9F7" w:themeFill="text2" w:themeFillTint="1A"/>
            <w:vAlign w:val="center"/>
          </w:tcPr>
          <w:p w14:paraId="0FA0F5C4" w14:textId="6C428F97" w:rsidR="000C0D42" w:rsidRPr="00047268" w:rsidRDefault="000C0D42" w:rsidP="000C0D42">
            <w:pPr>
              <w:jc w:val="center"/>
              <w:rPr>
                <w:b w:val="0"/>
              </w:rPr>
            </w:pPr>
            <w:r w:rsidRPr="00CA60E0">
              <w:rPr>
                <w:b w:val="0"/>
                <w:sz w:val="22"/>
                <w:szCs w:val="22"/>
              </w:rPr>
              <w:t>5</w:t>
            </w:r>
          </w:p>
        </w:tc>
      </w:tr>
      <w:tr w:rsidR="000C0D42" w:rsidRPr="00047268" w14:paraId="347B549F" w14:textId="77777777" w:rsidTr="00F0376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0C0D42" w:rsidRPr="00047268" w:rsidRDefault="000C0D42" w:rsidP="000C0D4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0C0D42" w:rsidRPr="00047268" w:rsidRDefault="000C0D42" w:rsidP="000C0D42">
            <w:pPr>
              <w:jc w:val="center"/>
            </w:pPr>
            <w:r w:rsidRPr="00047268">
              <w:t>2</w:t>
            </w:r>
          </w:p>
        </w:tc>
        <w:tc>
          <w:tcPr>
            <w:tcW w:w="6521" w:type="dxa"/>
            <w:gridSpan w:val="9"/>
            <w:shd w:val="clear" w:color="auto" w:fill="auto"/>
            <w:vAlign w:val="center"/>
          </w:tcPr>
          <w:p w14:paraId="0185FF67" w14:textId="7E517E9A" w:rsidR="000C0D42" w:rsidRPr="00047268" w:rsidRDefault="000C0D42" w:rsidP="000C0D42">
            <w:pPr>
              <w:cnfStyle w:val="000000100000" w:firstRow="0" w:lastRow="0" w:firstColumn="0" w:lastColumn="0" w:oddVBand="0" w:evenVBand="0" w:oddHBand="1" w:evenHBand="0" w:firstRowFirstColumn="0" w:firstRowLastColumn="0" w:lastRowFirstColumn="0" w:lastRowLastColumn="0"/>
            </w:pPr>
            <w:r>
              <w:t>Exchange basic information using expressions of time, date, and clock time.</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0CA3CF30" w14:textId="5399CBC0" w:rsidR="000C0D42" w:rsidRPr="00047268" w:rsidRDefault="000C0D42" w:rsidP="000C0D42">
            <w:pPr>
              <w:jc w:val="center"/>
            </w:pPr>
            <w:r w:rsidRPr="00CA60E0">
              <w:rPr>
                <w:sz w:val="22"/>
                <w:szCs w:val="22"/>
              </w:rPr>
              <w:t xml:space="preserve"> </w:t>
            </w:r>
            <w:r w:rsidR="0098083C">
              <w:rPr>
                <w:sz w:val="22"/>
                <w:szCs w:val="22"/>
              </w:rPr>
              <w:t>2</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FFFFFF" w:themeFill="background1"/>
            <w:vAlign w:val="center"/>
          </w:tcPr>
          <w:p w14:paraId="035023D5" w14:textId="1B4E2465" w:rsidR="000C0D42" w:rsidRPr="00047268" w:rsidRDefault="000C0D42" w:rsidP="000C0D42">
            <w:pPr>
              <w:jc w:val="center"/>
              <w:rPr>
                <w:b w:val="0"/>
              </w:rPr>
            </w:pPr>
            <w:r w:rsidRPr="00CA60E0">
              <w:rPr>
                <w:b w:val="0"/>
                <w:sz w:val="22"/>
                <w:szCs w:val="22"/>
              </w:rPr>
              <w:t>5</w:t>
            </w:r>
          </w:p>
        </w:tc>
      </w:tr>
      <w:tr w:rsidR="000C0D42" w:rsidRPr="00047268" w14:paraId="66196677" w14:textId="77777777" w:rsidTr="00F0376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0C0D42" w:rsidRPr="00047268" w:rsidRDefault="000C0D42" w:rsidP="000C0D4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0C0D42" w:rsidRPr="00047268" w:rsidRDefault="000C0D42" w:rsidP="000C0D42">
            <w:pPr>
              <w:jc w:val="center"/>
            </w:pPr>
            <w:r w:rsidRPr="00047268">
              <w:t>3</w:t>
            </w:r>
          </w:p>
        </w:tc>
        <w:tc>
          <w:tcPr>
            <w:tcW w:w="6521" w:type="dxa"/>
            <w:gridSpan w:val="9"/>
            <w:vAlign w:val="center"/>
          </w:tcPr>
          <w:p w14:paraId="4C314DDE" w14:textId="1772CF96" w:rsidR="000C0D42" w:rsidRPr="00047268" w:rsidRDefault="000C0D42" w:rsidP="000C0D42">
            <w:pPr>
              <w:cnfStyle w:val="000000000000" w:firstRow="0" w:lastRow="0" w:firstColumn="0" w:lastColumn="0" w:oddVBand="0" w:evenVBand="0" w:oddHBand="0" w:evenHBand="0" w:firstRowFirstColumn="0" w:firstRowLastColumn="0" w:lastRowFirstColumn="0" w:lastRowLastColumn="0"/>
            </w:pPr>
            <w:r>
              <w:t>Communicate appropriately in routine social interactions (introducing oneself, making appointments, inviting, ordering).</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1A850E46" w14:textId="5195A98D" w:rsidR="000C0D42" w:rsidRPr="00047268" w:rsidRDefault="0098083C" w:rsidP="000C0D42">
            <w:pPr>
              <w:jc w:val="center"/>
            </w:pPr>
            <w:r>
              <w:rPr>
                <w:sz w:val="22"/>
                <w:szCs w:val="22"/>
              </w:rPr>
              <w:t>6</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DAE9F7" w:themeFill="text2" w:themeFillTint="1A"/>
            <w:vAlign w:val="center"/>
          </w:tcPr>
          <w:p w14:paraId="7D8157FC" w14:textId="25AC7B1F" w:rsidR="000C0D42" w:rsidRPr="00047268" w:rsidRDefault="001607B8" w:rsidP="000C0D42">
            <w:pPr>
              <w:jc w:val="center"/>
              <w:rPr>
                <w:b w:val="0"/>
              </w:rPr>
            </w:pPr>
            <w:r>
              <w:rPr>
                <w:b w:val="0"/>
                <w:sz w:val="22"/>
                <w:szCs w:val="22"/>
              </w:rPr>
              <w:t>4</w:t>
            </w:r>
          </w:p>
        </w:tc>
      </w:tr>
      <w:tr w:rsidR="000C0D42" w:rsidRPr="00047268" w14:paraId="17CD7EDE" w14:textId="77777777" w:rsidTr="00F0376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0C0D42" w:rsidRPr="00047268" w:rsidRDefault="000C0D42" w:rsidP="000C0D4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0C0D42" w:rsidRPr="00047268" w:rsidRDefault="000C0D42" w:rsidP="000C0D42">
            <w:pPr>
              <w:jc w:val="center"/>
            </w:pPr>
            <w:r w:rsidRPr="00047268">
              <w:t>4</w:t>
            </w:r>
          </w:p>
        </w:tc>
        <w:tc>
          <w:tcPr>
            <w:tcW w:w="6521" w:type="dxa"/>
            <w:gridSpan w:val="9"/>
            <w:shd w:val="clear" w:color="auto" w:fill="auto"/>
            <w:vAlign w:val="center"/>
          </w:tcPr>
          <w:p w14:paraId="6F332E2A" w14:textId="4DA74FDE" w:rsidR="000C0D42" w:rsidRPr="00047268" w:rsidRDefault="000C0D42" w:rsidP="000C0D42">
            <w:pPr>
              <w:cnfStyle w:val="000000100000" w:firstRow="0" w:lastRow="0" w:firstColumn="0" w:lastColumn="0" w:oddVBand="0" w:evenVBand="0" w:oddHBand="1" w:evenHBand="0" w:firstRowFirstColumn="0" w:firstRowLastColumn="0" w:lastRowFirstColumn="0" w:lastRowLastColumn="0"/>
            </w:pPr>
            <w:r>
              <w:t>Use basic grammar structures in the correct context (present tense, modal verbs, separable verbs, accusative).</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197EF09B" w14:textId="27F554B3" w:rsidR="000C0D42" w:rsidRPr="00047268" w:rsidRDefault="000C0D42" w:rsidP="000C0D42">
            <w:pPr>
              <w:jc w:val="center"/>
            </w:pPr>
            <w:r w:rsidRPr="00CA60E0">
              <w:rPr>
                <w:sz w:val="22"/>
                <w:szCs w:val="22"/>
              </w:rPr>
              <w:t xml:space="preserve"> </w:t>
            </w:r>
            <w:r w:rsidR="0098083C">
              <w:rPr>
                <w:sz w:val="22"/>
                <w:szCs w:val="22"/>
              </w:rPr>
              <w:t>4</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FFFFFF" w:themeFill="background1"/>
            <w:vAlign w:val="center"/>
          </w:tcPr>
          <w:p w14:paraId="35E11ACA" w14:textId="347F66CC" w:rsidR="000C0D42" w:rsidRPr="00047268" w:rsidRDefault="001607B8" w:rsidP="000C0D42">
            <w:pPr>
              <w:jc w:val="center"/>
              <w:rPr>
                <w:b w:val="0"/>
              </w:rPr>
            </w:pPr>
            <w:r>
              <w:rPr>
                <w:b w:val="0"/>
                <w:sz w:val="22"/>
                <w:szCs w:val="22"/>
              </w:rPr>
              <w:t>4</w:t>
            </w:r>
          </w:p>
        </w:tc>
      </w:tr>
      <w:tr w:rsidR="000C0D42" w:rsidRPr="00047268" w14:paraId="18A5A0F9" w14:textId="77777777" w:rsidTr="00F0376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0C0D42" w:rsidRPr="00047268" w:rsidRDefault="000C0D42" w:rsidP="000C0D4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0C0D42" w:rsidRPr="00047268" w:rsidRDefault="000C0D42" w:rsidP="000C0D42">
            <w:pPr>
              <w:jc w:val="center"/>
            </w:pPr>
            <w:r w:rsidRPr="00047268">
              <w:t>5</w:t>
            </w:r>
          </w:p>
        </w:tc>
        <w:tc>
          <w:tcPr>
            <w:tcW w:w="6521" w:type="dxa"/>
            <w:gridSpan w:val="9"/>
            <w:vAlign w:val="center"/>
          </w:tcPr>
          <w:p w14:paraId="1C97D80A" w14:textId="429FB319" w:rsidR="000C0D42" w:rsidRPr="00047268" w:rsidRDefault="000C0D42" w:rsidP="000C0D42">
            <w:pPr>
              <w:cnfStyle w:val="000000000000" w:firstRow="0" w:lastRow="0" w:firstColumn="0" w:lastColumn="0" w:oddVBand="0" w:evenVBand="0" w:oddHBand="0" w:evenHBand="0" w:firstRowFirstColumn="0" w:firstRowLastColumn="0" w:lastRowFirstColumn="0" w:lastRowLastColumn="0"/>
            </w:pPr>
            <w:r>
              <w:t>Produce short and simple written texts (messages, invitations, short notes).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0847AFD5" w14:textId="1007E3EA" w:rsidR="000C0D42" w:rsidRPr="00047268" w:rsidRDefault="0098083C" w:rsidP="000C0D42">
            <w:pPr>
              <w:jc w:val="center"/>
            </w:pPr>
            <w:r>
              <w:rPr>
                <w:sz w:val="22"/>
                <w:szCs w:val="22"/>
              </w:rPr>
              <w:t>6</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DAE9F7" w:themeFill="text2" w:themeFillTint="1A"/>
            <w:vAlign w:val="center"/>
          </w:tcPr>
          <w:p w14:paraId="41313AB2" w14:textId="4B98B7AC" w:rsidR="000C0D42" w:rsidRPr="00047268" w:rsidRDefault="001607B8" w:rsidP="000C0D42">
            <w:pPr>
              <w:jc w:val="center"/>
              <w:rPr>
                <w:b w:val="0"/>
              </w:rPr>
            </w:pPr>
            <w:r>
              <w:rPr>
                <w:b w:val="0"/>
                <w:sz w:val="22"/>
                <w:szCs w:val="22"/>
              </w:rPr>
              <w:t>4</w:t>
            </w:r>
          </w:p>
        </w:tc>
      </w:tr>
      <w:tr w:rsidR="000C0D42" w:rsidRPr="00047268" w14:paraId="695BF82F" w14:textId="77777777" w:rsidTr="00F0376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0C0D42" w:rsidRPr="00047268" w:rsidRDefault="000C0D42" w:rsidP="000C0D4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0C0D42" w:rsidRPr="00047268" w:rsidRDefault="000C0D42" w:rsidP="000C0D42">
            <w:pPr>
              <w:jc w:val="center"/>
            </w:pPr>
            <w:r w:rsidRPr="00047268">
              <w:t>6</w:t>
            </w:r>
          </w:p>
        </w:tc>
        <w:tc>
          <w:tcPr>
            <w:tcW w:w="6521" w:type="dxa"/>
            <w:gridSpan w:val="9"/>
            <w:shd w:val="clear" w:color="auto" w:fill="auto"/>
            <w:vAlign w:val="center"/>
          </w:tcPr>
          <w:p w14:paraId="63906508" w14:textId="2B65E5FE" w:rsidR="000C0D42" w:rsidRPr="00047268" w:rsidRDefault="000C0D42" w:rsidP="000C0D42">
            <w:pPr>
              <w:cnfStyle w:val="000000100000" w:firstRow="0" w:lastRow="0" w:firstColumn="0" w:lastColumn="0" w:oddVBand="0" w:evenVBand="0" w:oddHBand="1" w:evenHBand="0" w:firstRowFirstColumn="0" w:firstRowLastColumn="0" w:lastRowFirstColumn="0" w:lastRowLastColumn="0"/>
            </w:pPr>
            <w:r>
              <w:t>Develop listening, speaking, reading, and writing skills using digital tools (e.g., Quizizz, Wordwall).</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3580C7C9" w14:textId="594E363A" w:rsidR="000C0D42" w:rsidRPr="00047268" w:rsidRDefault="000C0D42" w:rsidP="000C0D42">
            <w:pPr>
              <w:jc w:val="center"/>
            </w:pPr>
            <w:r w:rsidRPr="00CA60E0">
              <w:rPr>
                <w:sz w:val="22"/>
                <w:szCs w:val="22"/>
              </w:rPr>
              <w:t xml:space="preserve"> </w:t>
            </w:r>
            <w:r w:rsidR="0098083C">
              <w:rPr>
                <w:sz w:val="22"/>
                <w:szCs w:val="22"/>
              </w:rPr>
              <w:t>5</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FFFFFF" w:themeFill="background1"/>
            <w:vAlign w:val="center"/>
          </w:tcPr>
          <w:p w14:paraId="287D48BB" w14:textId="5A312ACD" w:rsidR="000C0D42" w:rsidRPr="00047268" w:rsidRDefault="001607B8" w:rsidP="000C0D42">
            <w:pPr>
              <w:jc w:val="center"/>
              <w:rPr>
                <w:b w:val="0"/>
              </w:rPr>
            </w:pPr>
            <w:r>
              <w:rPr>
                <w:b w:val="0"/>
                <w:sz w:val="22"/>
                <w:szCs w:val="22"/>
              </w:rPr>
              <w:t>4</w:t>
            </w:r>
          </w:p>
        </w:tc>
      </w:tr>
      <w:tr w:rsidR="00717D97" w:rsidRPr="00047268" w14:paraId="62178D78"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717D97" w:rsidRPr="00047268" w:rsidRDefault="00717D97" w:rsidP="00717D97">
            <w:r w:rsidRPr="00047268">
              <w:t>Course Content:</w:t>
            </w:r>
          </w:p>
        </w:tc>
        <w:tc>
          <w:tcPr>
            <w:cnfStyle w:val="000100000000" w:firstRow="0" w:lastRow="0" w:firstColumn="0" w:lastColumn="1" w:oddVBand="0" w:evenVBand="0" w:oddHBand="0" w:evenHBand="0" w:firstRowFirstColumn="0" w:firstRowLastColumn="0" w:lastRowFirstColumn="0" w:lastRowLastColumn="0"/>
            <w:tcW w:w="9747" w:type="dxa"/>
            <w:gridSpan w:val="14"/>
            <w:tcBorders>
              <w:left w:val="single" w:sz="4" w:space="0" w:color="4C94D8" w:themeColor="text2" w:themeTint="80"/>
            </w:tcBorders>
            <w:shd w:val="clear" w:color="auto" w:fill="FFFFFF" w:themeFill="background1"/>
            <w:vAlign w:val="center"/>
          </w:tcPr>
          <w:p w14:paraId="39D60200" w14:textId="7F586803" w:rsidR="00717D97" w:rsidRPr="00047268" w:rsidRDefault="00717D97" w:rsidP="00717D97">
            <w:pPr>
              <w:rPr>
                <w:b w:val="0"/>
                <w:color w:val="333333"/>
              </w:rPr>
            </w:pPr>
            <w:r w:rsidRPr="00431010">
              <w:rPr>
                <w:rFonts w:eastAsia="MS Mincho"/>
                <w:b w:val="0"/>
                <w:lang w:eastAsia="en-US"/>
              </w:rPr>
              <w:t>This course covers A1.1-level topics such as daily routines, expressions of time and date, family and friends, leisure activities, making appointments, inviting, food, and social interactions. The course focuses on communicative language use as well as basic grammar and vocabulary knowledge, supported by activities in listening, speaking, reading, and writing.</w:t>
            </w:r>
          </w:p>
        </w:tc>
      </w:tr>
      <w:tr w:rsidR="00717D97" w:rsidRPr="00047268" w14:paraId="273CFF31"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3C9B273C" w14:textId="77777777" w:rsidR="00717D97" w:rsidRPr="00047268" w:rsidRDefault="00717D97" w:rsidP="00717D97">
            <w:pPr>
              <w:jc w:val="center"/>
            </w:pPr>
            <w:r w:rsidRPr="00047268">
              <w:t>Course Schedule (Weekly Plan)</w:t>
            </w:r>
          </w:p>
        </w:tc>
      </w:tr>
      <w:tr w:rsidR="00717D97" w:rsidRPr="00047268" w14:paraId="2A31144A"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717D97" w:rsidRPr="00047268" w:rsidRDefault="00717D97" w:rsidP="00717D97">
            <w:pPr>
              <w:jc w:val="center"/>
            </w:pPr>
            <w:r w:rsidRPr="00047268">
              <w:t>Week</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05A3EEE3" w14:textId="77777777" w:rsidR="00717D97" w:rsidRPr="00047268" w:rsidRDefault="00717D97" w:rsidP="00717D97">
            <w:pPr>
              <w:jc w:val="center"/>
              <w:rPr>
                <w:b/>
                <w:bCs/>
              </w:rPr>
            </w:pPr>
            <w:r w:rsidRPr="00047268">
              <w:rPr>
                <w:b/>
                <w:bCs/>
              </w:rPr>
              <w:t>Topic</w:t>
            </w:r>
          </w:p>
        </w:tc>
        <w:tc>
          <w:tcPr>
            <w:tcW w:w="2744" w:type="dxa"/>
            <w:gridSpan w:val="5"/>
            <w:shd w:val="clear" w:color="auto" w:fill="FFFFFF" w:themeFill="background1"/>
            <w:vAlign w:val="center"/>
          </w:tcPr>
          <w:p w14:paraId="7D103774" w14:textId="77777777" w:rsidR="00717D97" w:rsidRPr="00047268" w:rsidRDefault="00717D97" w:rsidP="00717D97">
            <w:pPr>
              <w:jc w:val="center"/>
              <w:cnfStyle w:val="000000000000" w:firstRow="0" w:lastRow="0" w:firstColumn="0" w:lastColumn="0" w:oddVBand="0" w:evenVBand="0" w:oddHBand="0" w:evenHBand="0" w:firstRowFirstColumn="0" w:firstRowLastColumn="0" w:lastRowFirstColumn="0" w:lastRowLastColumn="0"/>
              <w:rPr>
                <w:b/>
                <w:bCs/>
              </w:rPr>
            </w:pPr>
            <w:r w:rsidRPr="00047268">
              <w:rPr>
                <w:b/>
                <w:bCs/>
              </w:rPr>
              <w:t>Preparation</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vAlign w:val="center"/>
          </w:tcPr>
          <w:p w14:paraId="722C57CC" w14:textId="77777777" w:rsidR="00717D97" w:rsidRPr="00047268" w:rsidRDefault="00717D97" w:rsidP="00717D97">
            <w:pPr>
              <w:jc w:val="center"/>
            </w:pPr>
            <w:r w:rsidRPr="00047268">
              <w:t>Teaching Methods and Techniques</w:t>
            </w:r>
          </w:p>
        </w:tc>
      </w:tr>
      <w:tr w:rsidR="00717D97" w:rsidRPr="00047268" w14:paraId="37BF34B0" w14:textId="77777777" w:rsidTr="0027768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7E41301" w14:textId="35519B4F" w:rsidR="00717D97" w:rsidRPr="00047268" w:rsidRDefault="00717D97" w:rsidP="00717D97">
            <w:pPr>
              <w:jc w:val="center"/>
              <w:rPr>
                <w:b w:val="0"/>
                <w:bCs w:val="0"/>
              </w:rPr>
            </w:pPr>
            <w:r w:rsidRPr="00BA7AF0">
              <w:t>Week</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43B9E913" w14:textId="5D651231" w:rsidR="00717D97" w:rsidRPr="00047268" w:rsidRDefault="00717D97" w:rsidP="00717D97">
            <w:r>
              <w:rPr>
                <w:b/>
                <w:bCs/>
              </w:rPr>
              <w:t>Topic</w:t>
            </w:r>
          </w:p>
        </w:tc>
        <w:tc>
          <w:tcPr>
            <w:tcW w:w="2744" w:type="dxa"/>
            <w:gridSpan w:val="5"/>
            <w:shd w:val="clear" w:color="auto" w:fill="FFFFFF" w:themeFill="background1"/>
            <w:vAlign w:val="center"/>
          </w:tcPr>
          <w:p w14:paraId="4E2F6454" w14:textId="55D5C12A" w:rsidR="00717D97" w:rsidRPr="00047268" w:rsidRDefault="00717D97" w:rsidP="00717D97">
            <w:pPr>
              <w:cnfStyle w:val="000000100000" w:firstRow="0" w:lastRow="0" w:firstColumn="0" w:lastColumn="0" w:oddVBand="0" w:evenVBand="0" w:oddHBand="1" w:evenHBand="0" w:firstRowFirstColumn="0" w:firstRowLastColumn="0" w:lastRowFirstColumn="0" w:lastRowLastColumn="0"/>
            </w:pPr>
            <w:r>
              <w:rPr>
                <w:b/>
                <w:bCs/>
              </w:rPr>
              <w:t>Preparation</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vAlign w:val="center"/>
          </w:tcPr>
          <w:p w14:paraId="0B28CFF9" w14:textId="7F07C5E4" w:rsidR="00717D97" w:rsidRPr="00047268" w:rsidRDefault="00717D97" w:rsidP="00717D97">
            <w:pPr>
              <w:pStyle w:val="NormalWeb"/>
            </w:pPr>
            <w:r w:rsidRPr="00BA7AF0">
              <w:t>Teaching Methods &amp; Techniques</w:t>
            </w:r>
          </w:p>
        </w:tc>
      </w:tr>
      <w:tr w:rsidR="00717D97" w:rsidRPr="00047268" w14:paraId="6F2F8889" w14:textId="77777777" w:rsidTr="0027768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550460" w14:textId="72425806" w:rsidR="00717D97" w:rsidRPr="00047268" w:rsidRDefault="00717D97" w:rsidP="00717D97">
            <w:pPr>
              <w:jc w:val="center"/>
              <w:rPr>
                <w:b w:val="0"/>
                <w:bCs w:val="0"/>
              </w:rPr>
            </w:pPr>
            <w:r>
              <w:t>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0195B8CF" w14:textId="5766D26A" w:rsidR="00717D97" w:rsidRPr="00047268" w:rsidRDefault="00717D97" w:rsidP="00717D97">
            <w:r>
              <w:t xml:space="preserve">Chapter 5 – Communicative function: understanding and reconstructing a daily routine </w:t>
            </w:r>
            <w:r>
              <w:rPr>
                <w:rStyle w:val="Vurgu"/>
              </w:rPr>
              <w:t>(Sprachhandlungen: einen Tagesablauf verstehen und rekonstruieren)</w:t>
            </w:r>
            <w:r>
              <w:t xml:space="preserve">; Vocabulary: daily routine </w:t>
            </w:r>
            <w:r>
              <w:rPr>
                <w:rStyle w:val="Vurgu"/>
              </w:rPr>
              <w:t>(Tagesablauf)</w:t>
            </w:r>
          </w:p>
        </w:tc>
        <w:tc>
          <w:tcPr>
            <w:tcW w:w="2744" w:type="dxa"/>
            <w:gridSpan w:val="5"/>
            <w:shd w:val="clear" w:color="auto" w:fill="DAE9F7" w:themeFill="text2" w:themeFillTint="1A"/>
            <w:vAlign w:val="center"/>
          </w:tcPr>
          <w:p w14:paraId="67DFA02F" w14:textId="720035EE" w:rsidR="00717D97" w:rsidRPr="00047268" w:rsidRDefault="00717D97" w:rsidP="00717D97">
            <w:pPr>
              <w:cnfStyle w:val="000000000000" w:firstRow="0" w:lastRow="0" w:firstColumn="0" w:lastColumn="0" w:oddVBand="0" w:evenVBand="0" w:oddHBand="0"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vAlign w:val="center"/>
          </w:tcPr>
          <w:p w14:paraId="091113C1" w14:textId="659A95B3" w:rsidR="00717D97" w:rsidRPr="00047268" w:rsidRDefault="00717D97" w:rsidP="00717D97">
            <w:r w:rsidRPr="00BA7AF0">
              <w:rPr>
                <w:b w:val="0"/>
                <w:bCs w:val="0"/>
              </w:rPr>
              <w:t>Pair work, listening, reading</w:t>
            </w:r>
          </w:p>
        </w:tc>
      </w:tr>
      <w:tr w:rsidR="00717D97" w:rsidRPr="00047268" w14:paraId="5F373E70" w14:textId="77777777" w:rsidTr="0027768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D95DD2B" w14:textId="6DC76C16" w:rsidR="00717D97" w:rsidRPr="00047268" w:rsidRDefault="00717D97" w:rsidP="00717D97">
            <w:pPr>
              <w:jc w:val="center"/>
              <w:rPr>
                <w:b w:val="0"/>
                <w:bCs w:val="0"/>
              </w:rPr>
            </w:pPr>
            <w:r>
              <w:t>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49527597" w14:textId="579865F3" w:rsidR="00717D97" w:rsidRPr="00047268" w:rsidRDefault="00717D97" w:rsidP="00717D97">
            <w:r>
              <w:t xml:space="preserve">Chapter 5 – Understanding and telling the </w:t>
            </w:r>
            <w:r>
              <w:lastRenderedPageBreak/>
              <w:t xml:space="preserve">time </w:t>
            </w:r>
            <w:r>
              <w:rPr>
                <w:rStyle w:val="Vurgu"/>
              </w:rPr>
              <w:t>(Die Uhrzeit verstehen und nennen)</w:t>
            </w:r>
            <w:r>
              <w:t xml:space="preserve">; Vocabulary: time expressions </w:t>
            </w:r>
            <w:r>
              <w:rPr>
                <w:rStyle w:val="Vurgu"/>
              </w:rPr>
              <w:t>(Uhrzeiten)</w:t>
            </w:r>
          </w:p>
        </w:tc>
        <w:tc>
          <w:tcPr>
            <w:tcW w:w="2744" w:type="dxa"/>
            <w:gridSpan w:val="5"/>
            <w:shd w:val="clear" w:color="auto" w:fill="FFFFFF" w:themeFill="background1"/>
            <w:vAlign w:val="center"/>
          </w:tcPr>
          <w:p w14:paraId="7B75F9D1" w14:textId="72A5D648" w:rsidR="00717D97" w:rsidRPr="00047268" w:rsidRDefault="00717D97" w:rsidP="00717D97">
            <w:pPr>
              <w:cnfStyle w:val="000000100000" w:firstRow="0" w:lastRow="0" w:firstColumn="0" w:lastColumn="0" w:oddVBand="0" w:evenVBand="0" w:oddHBand="1" w:evenHBand="0" w:firstRowFirstColumn="0" w:firstRowLastColumn="0" w:lastRowFirstColumn="0" w:lastRowLastColumn="0"/>
            </w:pPr>
            <w:r>
              <w:lastRenderedPageBreak/>
              <w:t xml:space="preserve">Workbook and </w:t>
            </w:r>
            <w:r>
              <w:lastRenderedPageBreak/>
              <w:t>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vAlign w:val="center"/>
          </w:tcPr>
          <w:p w14:paraId="77FDD091" w14:textId="14088FF9" w:rsidR="00717D97" w:rsidRPr="00047268" w:rsidRDefault="00717D97" w:rsidP="00717D97">
            <w:r w:rsidRPr="00BA7AF0">
              <w:rPr>
                <w:b w:val="0"/>
                <w:bCs w:val="0"/>
              </w:rPr>
              <w:lastRenderedPageBreak/>
              <w:t>Pair work, listening, writing</w:t>
            </w:r>
          </w:p>
        </w:tc>
      </w:tr>
      <w:tr w:rsidR="00717D97" w:rsidRPr="00047268" w14:paraId="38C8F85B" w14:textId="77777777" w:rsidTr="0027768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56340F4" w14:textId="279D0F0A" w:rsidR="00717D97" w:rsidRPr="00047268" w:rsidRDefault="00717D97" w:rsidP="00717D97">
            <w:pPr>
              <w:jc w:val="center"/>
              <w:rPr>
                <w:b w:val="0"/>
                <w:bCs w:val="0"/>
              </w:rPr>
            </w:pPr>
            <w:r>
              <w:t>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2BBFAA8E" w14:textId="4CFB11A4" w:rsidR="00717D97" w:rsidRPr="00047268" w:rsidRDefault="00717D97" w:rsidP="00717D97">
            <w:r>
              <w:t xml:space="preserve">Chapter 5 – Giving time information; talking about family </w:t>
            </w:r>
            <w:r>
              <w:rPr>
                <w:rStyle w:val="Vurgu"/>
              </w:rPr>
              <w:t>(Zeitangaben machen; über Familie sprechen)</w:t>
            </w:r>
            <w:r>
              <w:t xml:space="preserve">; Grammar: time expressions </w:t>
            </w:r>
            <w:r>
              <w:rPr>
                <w:rStyle w:val="Vurgu"/>
              </w:rPr>
              <w:t>(am, um, von…bis)</w:t>
            </w:r>
            <w:r>
              <w:t xml:space="preserve">, possessive articles </w:t>
            </w:r>
            <w:r>
              <w:rPr>
                <w:rStyle w:val="Vurgu"/>
              </w:rPr>
              <w:t>(mein, dein…)</w:t>
            </w:r>
            <w:r>
              <w:t>; Pronunciation: “r”</w:t>
            </w:r>
          </w:p>
        </w:tc>
        <w:tc>
          <w:tcPr>
            <w:tcW w:w="2744" w:type="dxa"/>
            <w:gridSpan w:val="5"/>
            <w:shd w:val="clear" w:color="auto" w:fill="DAE9F7" w:themeFill="text2" w:themeFillTint="1A"/>
            <w:vAlign w:val="center"/>
          </w:tcPr>
          <w:p w14:paraId="72FEE239" w14:textId="02F25CA4" w:rsidR="00717D97" w:rsidRPr="00047268" w:rsidRDefault="00717D97" w:rsidP="00717D97">
            <w:pPr>
              <w:cnfStyle w:val="000000000000" w:firstRow="0" w:lastRow="0" w:firstColumn="0" w:lastColumn="0" w:oddVBand="0" w:evenVBand="0" w:oddHBand="0"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vAlign w:val="center"/>
          </w:tcPr>
          <w:p w14:paraId="3739A057" w14:textId="610F60A2" w:rsidR="00717D97" w:rsidRPr="00047268" w:rsidRDefault="00717D97" w:rsidP="00717D97">
            <w:r w:rsidRPr="00BA7AF0">
              <w:rPr>
                <w:b w:val="0"/>
                <w:bCs w:val="0"/>
              </w:rPr>
              <w:t>Pair work, group work</w:t>
            </w:r>
          </w:p>
        </w:tc>
      </w:tr>
      <w:tr w:rsidR="00717D97" w:rsidRPr="00047268" w14:paraId="7C592F63" w14:textId="77777777" w:rsidTr="0027768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0EC913B" w14:textId="29001BDB" w:rsidR="00717D97" w:rsidRPr="00047268" w:rsidRDefault="00717D97" w:rsidP="00717D97">
            <w:pPr>
              <w:jc w:val="center"/>
              <w:rPr>
                <w:b w:val="0"/>
                <w:bCs w:val="0"/>
              </w:rPr>
            </w:pPr>
            <w:r>
              <w:t>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5E8C3390" w14:textId="279020FA" w:rsidR="00717D97" w:rsidRPr="00047268" w:rsidRDefault="00717D97" w:rsidP="00717D97">
            <w:r>
              <w:t>Chapter 5 – Review + Quiz</w:t>
            </w:r>
          </w:p>
        </w:tc>
        <w:tc>
          <w:tcPr>
            <w:tcW w:w="2744" w:type="dxa"/>
            <w:gridSpan w:val="5"/>
            <w:shd w:val="clear" w:color="auto" w:fill="FFFFFF" w:themeFill="background1"/>
            <w:vAlign w:val="center"/>
          </w:tcPr>
          <w:p w14:paraId="43A2FED1" w14:textId="488FBDAD" w:rsidR="00717D97" w:rsidRPr="00047268" w:rsidRDefault="00717D97" w:rsidP="00717D97">
            <w:pPr>
              <w:cnfStyle w:val="000000100000" w:firstRow="0" w:lastRow="0" w:firstColumn="0" w:lastColumn="0" w:oddVBand="0" w:evenVBand="0" w:oddHBand="1" w:evenHBand="0" w:firstRowFirstColumn="0" w:firstRowLastColumn="0" w:lastRowFirstColumn="0" w:lastRowLastColumn="0"/>
            </w:pPr>
            <w:r>
              <w:t>Workbook and digital review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vAlign w:val="center"/>
          </w:tcPr>
          <w:p w14:paraId="5F167A28" w14:textId="5267973B" w:rsidR="00717D97" w:rsidRPr="00047268" w:rsidRDefault="00717D97" w:rsidP="00717D97">
            <w:r w:rsidRPr="00BA7AF0">
              <w:rPr>
                <w:b w:val="0"/>
                <w:bCs w:val="0"/>
              </w:rPr>
              <w:t>Quiz, individual assessment</w:t>
            </w:r>
          </w:p>
        </w:tc>
      </w:tr>
      <w:tr w:rsidR="00717D97" w:rsidRPr="00047268" w14:paraId="58A7C5E3" w14:textId="77777777" w:rsidTr="0027768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47BE786" w14:textId="03AFCCD8" w:rsidR="00717D97" w:rsidRPr="00047268" w:rsidRDefault="00717D97" w:rsidP="00717D97">
            <w:pPr>
              <w:jc w:val="center"/>
              <w:rPr>
                <w:b w:val="0"/>
                <w:bCs w:val="0"/>
              </w:rPr>
            </w:pPr>
            <w:r>
              <w:t>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206DAB37" w14:textId="0CDEF86B" w:rsidR="00717D97" w:rsidRPr="00047268" w:rsidRDefault="00717D97" w:rsidP="00717D97">
            <w:r>
              <w:t xml:space="preserve">Chapter 5 – Making arrangements </w:t>
            </w:r>
            <w:r>
              <w:rPr>
                <w:rStyle w:val="Vurgu"/>
              </w:rPr>
              <w:t>(Sich verabreden)</w:t>
            </w:r>
            <w:r>
              <w:t xml:space="preserve">; Grammar: modal verbs </w:t>
            </w:r>
            <w:r>
              <w:rPr>
                <w:rStyle w:val="Vurgu"/>
              </w:rPr>
              <w:t>(müssen, können, wollen)</w:t>
            </w:r>
            <w:r>
              <w:t>; Word order: subject position</w:t>
            </w:r>
          </w:p>
        </w:tc>
        <w:tc>
          <w:tcPr>
            <w:tcW w:w="2744" w:type="dxa"/>
            <w:gridSpan w:val="5"/>
            <w:shd w:val="clear" w:color="auto" w:fill="DAE9F7" w:themeFill="text2" w:themeFillTint="1A"/>
            <w:vAlign w:val="center"/>
          </w:tcPr>
          <w:p w14:paraId="2A4E24EA" w14:textId="797B61EA" w:rsidR="00717D97" w:rsidRPr="00047268" w:rsidRDefault="00717D97" w:rsidP="00717D97">
            <w:pPr>
              <w:cnfStyle w:val="000000000000" w:firstRow="0" w:lastRow="0" w:firstColumn="0" w:lastColumn="0" w:oddVBand="0" w:evenVBand="0" w:oddHBand="0"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vAlign w:val="center"/>
          </w:tcPr>
          <w:p w14:paraId="12EAE6DF" w14:textId="734E593A" w:rsidR="00717D97" w:rsidRPr="00047268" w:rsidRDefault="00717D97" w:rsidP="00717D97">
            <w:r w:rsidRPr="00BA7AF0">
              <w:rPr>
                <w:b w:val="0"/>
                <w:bCs w:val="0"/>
              </w:rPr>
              <w:t>Pair work, speaking-focused activity</w:t>
            </w:r>
          </w:p>
        </w:tc>
      </w:tr>
      <w:tr w:rsidR="00717D97" w:rsidRPr="00047268" w14:paraId="6CA30A28" w14:textId="77777777" w:rsidTr="0027768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75F7D3E" w14:textId="6F7AB424" w:rsidR="00717D97" w:rsidRPr="00047268" w:rsidRDefault="00717D97" w:rsidP="00717D97">
            <w:pPr>
              <w:jc w:val="center"/>
              <w:rPr>
                <w:b w:val="0"/>
                <w:bCs w:val="0"/>
              </w:rPr>
            </w:pPr>
            <w:r>
              <w:t>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65547CF4" w14:textId="12596B03" w:rsidR="00717D97" w:rsidRPr="00047268" w:rsidRDefault="00717D97" w:rsidP="00717D97">
            <w:r>
              <w:t xml:space="preserve">Chapter 5 – Apologizing; making an appointment by phone </w:t>
            </w:r>
            <w:r>
              <w:rPr>
                <w:rStyle w:val="Vurgu"/>
              </w:rPr>
              <w:t>(Sich entschuldigen; einen Termin telefonisch vereinbaren)</w:t>
            </w:r>
            <w:r>
              <w:t>; Culture: punctuality in D-A-CH</w:t>
            </w:r>
          </w:p>
        </w:tc>
        <w:tc>
          <w:tcPr>
            <w:tcW w:w="2744" w:type="dxa"/>
            <w:gridSpan w:val="5"/>
            <w:shd w:val="clear" w:color="auto" w:fill="FFFFFF" w:themeFill="background1"/>
            <w:vAlign w:val="center"/>
          </w:tcPr>
          <w:p w14:paraId="754A76C7" w14:textId="25456BE4" w:rsidR="00717D97" w:rsidRPr="00047268" w:rsidRDefault="00717D97" w:rsidP="00717D97">
            <w:pPr>
              <w:cnfStyle w:val="000000100000" w:firstRow="0" w:lastRow="0" w:firstColumn="0" w:lastColumn="0" w:oddVBand="0" w:evenVBand="0" w:oddHBand="1"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vAlign w:val="center"/>
          </w:tcPr>
          <w:p w14:paraId="44BB9DD7" w14:textId="4B5EEACE" w:rsidR="00717D97" w:rsidRPr="00047268" w:rsidRDefault="00717D97" w:rsidP="00717D97">
            <w:r w:rsidRPr="00BA7AF0">
              <w:rPr>
                <w:b w:val="0"/>
                <w:bCs w:val="0"/>
              </w:rPr>
              <w:t>Listening, role-play, speaking</w:t>
            </w:r>
          </w:p>
        </w:tc>
      </w:tr>
      <w:tr w:rsidR="00717D97" w:rsidRPr="00047268" w14:paraId="27BFB469" w14:textId="77777777" w:rsidTr="0027768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45C9A48E" w14:textId="4F04C07C" w:rsidR="00717D97" w:rsidRPr="00047268" w:rsidRDefault="00717D97" w:rsidP="00717D97">
            <w:pPr>
              <w:jc w:val="center"/>
              <w:rPr>
                <w:b w:val="0"/>
                <w:bCs w:val="0"/>
              </w:rPr>
            </w:pPr>
            <w:r>
              <w:t>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63BAB785" w14:textId="6A7FE21F" w:rsidR="00717D97" w:rsidRPr="00047268" w:rsidRDefault="00717D97" w:rsidP="00717D97">
            <w:r>
              <w:t>Chapter 5 – Review of all contents</w:t>
            </w:r>
          </w:p>
        </w:tc>
        <w:tc>
          <w:tcPr>
            <w:tcW w:w="2744" w:type="dxa"/>
            <w:gridSpan w:val="5"/>
            <w:shd w:val="clear" w:color="auto" w:fill="DAE9F7" w:themeFill="text2" w:themeFillTint="1A"/>
            <w:vAlign w:val="center"/>
          </w:tcPr>
          <w:p w14:paraId="0D1F64A7" w14:textId="30F83B91" w:rsidR="00717D97" w:rsidRPr="00047268" w:rsidRDefault="00717D97" w:rsidP="00717D97">
            <w:pPr>
              <w:cnfStyle w:val="000000000000" w:firstRow="0" w:lastRow="0" w:firstColumn="0" w:lastColumn="0" w:oddVBand="0" w:evenVBand="0" w:oddHBand="0" w:evenHBand="0" w:firstRowFirstColumn="0" w:firstRowLastColumn="0" w:lastRowFirstColumn="0" w:lastRowLastColumn="0"/>
            </w:pPr>
            <w:r>
              <w:t>Workbook</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vAlign w:val="center"/>
          </w:tcPr>
          <w:p w14:paraId="08650D66" w14:textId="4FBCA310" w:rsidR="00717D97" w:rsidRPr="00047268" w:rsidRDefault="00717D97" w:rsidP="00717D97">
            <w:r w:rsidRPr="00BA7AF0">
              <w:rPr>
                <w:b w:val="0"/>
                <w:bCs w:val="0"/>
              </w:rPr>
              <w:t>Individual and group work</w:t>
            </w:r>
          </w:p>
        </w:tc>
      </w:tr>
      <w:tr w:rsidR="00717D97" w:rsidRPr="00047268" w14:paraId="2150C488" w14:textId="77777777" w:rsidTr="0027768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078D606" w14:textId="2ED03E1A" w:rsidR="00717D97" w:rsidRPr="00047268" w:rsidRDefault="00717D97" w:rsidP="00717D97">
            <w:pPr>
              <w:jc w:val="center"/>
              <w:rPr>
                <w:b w:val="0"/>
                <w:bCs w:val="0"/>
              </w:rPr>
            </w:pPr>
            <w:r>
              <w:t>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36B7484C" w14:textId="2A8C38B3" w:rsidR="00717D97" w:rsidRPr="00047268" w:rsidRDefault="00717D97" w:rsidP="00717D97">
            <w:r>
              <w:t>Midterm Exam (Chapter 5)</w:t>
            </w:r>
          </w:p>
        </w:tc>
        <w:tc>
          <w:tcPr>
            <w:tcW w:w="2744" w:type="dxa"/>
            <w:gridSpan w:val="5"/>
            <w:shd w:val="clear" w:color="auto" w:fill="FFFFFF" w:themeFill="background1"/>
            <w:vAlign w:val="center"/>
          </w:tcPr>
          <w:p w14:paraId="305D5438" w14:textId="0C9EC33A" w:rsidR="00717D97" w:rsidRPr="00047268" w:rsidRDefault="00717D97" w:rsidP="00717D97">
            <w:pPr>
              <w:cnfStyle w:val="000000100000" w:firstRow="0" w:lastRow="0" w:firstColumn="0" w:lastColumn="0" w:oddVBand="0" w:evenVBand="0" w:oddHBand="1" w:evenHBand="0" w:firstRowFirstColumn="0" w:firstRowLastColumn="0" w:lastRowFirstColumn="0" w:lastRowLastColumn="0"/>
            </w:pPr>
            <w:r>
              <w:t>—</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vAlign w:val="center"/>
          </w:tcPr>
          <w:p w14:paraId="0774A7A9" w14:textId="41B44549" w:rsidR="00717D97" w:rsidRPr="00047268" w:rsidRDefault="00717D97" w:rsidP="00717D97">
            <w:r w:rsidRPr="00BA7AF0">
              <w:rPr>
                <w:b w:val="0"/>
                <w:bCs w:val="0"/>
              </w:rPr>
              <w:t>Written exam</w:t>
            </w:r>
          </w:p>
        </w:tc>
      </w:tr>
      <w:tr w:rsidR="00717D97" w:rsidRPr="00047268" w14:paraId="67B97828" w14:textId="77777777" w:rsidTr="0027768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90497C" w14:textId="25836F95" w:rsidR="00717D97" w:rsidRPr="00047268" w:rsidRDefault="00717D97" w:rsidP="00717D97">
            <w:pPr>
              <w:jc w:val="center"/>
              <w:rPr>
                <w:b w:val="0"/>
                <w:bCs w:val="0"/>
              </w:rPr>
            </w:pPr>
            <w:r>
              <w:t>9</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645FD6BD" w14:textId="7D9B9DF6" w:rsidR="00717D97" w:rsidRPr="00047268" w:rsidRDefault="00717D97" w:rsidP="00717D97">
            <w:r>
              <w:t>Midterm Exam (Chapter 5)</w:t>
            </w:r>
          </w:p>
        </w:tc>
        <w:tc>
          <w:tcPr>
            <w:tcW w:w="2744" w:type="dxa"/>
            <w:gridSpan w:val="5"/>
            <w:shd w:val="clear" w:color="auto" w:fill="DAE9F7" w:themeFill="text2" w:themeFillTint="1A"/>
            <w:vAlign w:val="center"/>
          </w:tcPr>
          <w:p w14:paraId="4BBDEF72" w14:textId="07142D00" w:rsidR="00717D97" w:rsidRPr="00047268" w:rsidRDefault="00717D97" w:rsidP="00717D97">
            <w:pPr>
              <w:cnfStyle w:val="000000000000" w:firstRow="0" w:lastRow="0" w:firstColumn="0" w:lastColumn="0" w:oddVBand="0" w:evenVBand="0" w:oddHBand="0" w:evenHBand="0" w:firstRowFirstColumn="0" w:firstRowLastColumn="0" w:lastRowFirstColumn="0" w:lastRowLastColumn="0"/>
            </w:pPr>
            <w:r>
              <w:t>—</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vAlign w:val="center"/>
          </w:tcPr>
          <w:p w14:paraId="5097B9A3" w14:textId="597B0930" w:rsidR="00717D97" w:rsidRPr="00047268" w:rsidRDefault="00717D97" w:rsidP="00717D97">
            <w:r w:rsidRPr="00BA7AF0">
              <w:rPr>
                <w:b w:val="0"/>
                <w:bCs w:val="0"/>
              </w:rPr>
              <w:t>Written exam</w:t>
            </w:r>
          </w:p>
        </w:tc>
      </w:tr>
      <w:tr w:rsidR="00717D97" w:rsidRPr="00047268" w14:paraId="45EC7ED5" w14:textId="77777777" w:rsidTr="0027768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1437D7B" w14:textId="3B48CE0F" w:rsidR="00717D97" w:rsidRPr="00047268" w:rsidRDefault="00717D97" w:rsidP="00717D97">
            <w:pPr>
              <w:jc w:val="center"/>
              <w:rPr>
                <w:b w:val="0"/>
                <w:bCs w:val="0"/>
              </w:rPr>
            </w:pPr>
            <w:r>
              <w:t>10</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2531C78E" w14:textId="28EBF9B0" w:rsidR="00717D97" w:rsidRPr="00047268" w:rsidRDefault="00717D97" w:rsidP="00717D97">
            <w:r>
              <w:t xml:space="preserve">Chapter 6 – Leisure activities; spending time with friends </w:t>
            </w:r>
            <w:r>
              <w:rPr>
                <w:rStyle w:val="Vurgu"/>
              </w:rPr>
              <w:t>(Freizeitaktivitäten; Zeit mit Freunden)</w:t>
            </w:r>
            <w:r>
              <w:t>; Vocabulary: leisure, date, birthday</w:t>
            </w:r>
          </w:p>
        </w:tc>
        <w:tc>
          <w:tcPr>
            <w:tcW w:w="2744" w:type="dxa"/>
            <w:gridSpan w:val="5"/>
            <w:shd w:val="clear" w:color="auto" w:fill="FFFFFF" w:themeFill="background1"/>
            <w:vAlign w:val="center"/>
          </w:tcPr>
          <w:p w14:paraId="01C14D55" w14:textId="6A1898AB" w:rsidR="00717D97" w:rsidRPr="00047268" w:rsidRDefault="00717D97" w:rsidP="00717D97">
            <w:pPr>
              <w:cnfStyle w:val="000000100000" w:firstRow="0" w:lastRow="0" w:firstColumn="0" w:lastColumn="0" w:oddVBand="0" w:evenVBand="0" w:oddHBand="1"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vAlign w:val="center"/>
          </w:tcPr>
          <w:p w14:paraId="6FC078F0" w14:textId="10EA3F85" w:rsidR="00717D97" w:rsidRPr="00047268" w:rsidRDefault="00717D97" w:rsidP="00717D97">
            <w:r w:rsidRPr="00BA7AF0">
              <w:rPr>
                <w:b w:val="0"/>
                <w:bCs w:val="0"/>
              </w:rPr>
              <w:t>Pair work, listening, Wordwall &amp; Quizizz</w:t>
            </w:r>
          </w:p>
        </w:tc>
      </w:tr>
      <w:tr w:rsidR="00717D97" w:rsidRPr="00047268" w14:paraId="25DD7FE9" w14:textId="77777777" w:rsidTr="0027768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CCA94A9" w14:textId="05B6844E" w:rsidR="00717D97" w:rsidRPr="00047268" w:rsidRDefault="00717D97" w:rsidP="00717D97">
            <w:pPr>
              <w:jc w:val="center"/>
              <w:rPr>
                <w:b w:val="0"/>
                <w:bCs w:val="0"/>
              </w:rPr>
            </w:pPr>
            <w:r>
              <w:t>11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22B5E4B9" w14:textId="4798ADF6" w:rsidR="00717D97" w:rsidRPr="00047268" w:rsidRDefault="00717D97" w:rsidP="00717D97">
            <w:r>
              <w:t xml:space="preserve">Chapter 6 – Time with friends; date expressions, birthday </w:t>
            </w:r>
            <w:r>
              <w:rPr>
                <w:rStyle w:val="Vurgu"/>
              </w:rPr>
              <w:t>(Zeit mit Freunden; Datumsangaben, Geburtstag)</w:t>
            </w:r>
          </w:p>
        </w:tc>
        <w:tc>
          <w:tcPr>
            <w:tcW w:w="2744" w:type="dxa"/>
            <w:gridSpan w:val="5"/>
            <w:shd w:val="clear" w:color="auto" w:fill="DAE9F7" w:themeFill="text2" w:themeFillTint="1A"/>
            <w:vAlign w:val="center"/>
          </w:tcPr>
          <w:p w14:paraId="37145211" w14:textId="5F1AD099" w:rsidR="00717D97" w:rsidRPr="00047268" w:rsidRDefault="00717D97" w:rsidP="00717D97">
            <w:pPr>
              <w:cnfStyle w:val="000000000000" w:firstRow="0" w:lastRow="0" w:firstColumn="0" w:lastColumn="0" w:oddVBand="0" w:evenVBand="0" w:oddHBand="0"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vAlign w:val="center"/>
          </w:tcPr>
          <w:p w14:paraId="219D2D3F" w14:textId="6E941848" w:rsidR="00717D97" w:rsidRPr="00047268" w:rsidRDefault="00717D97" w:rsidP="00717D97">
            <w:r w:rsidRPr="00BA7AF0">
              <w:rPr>
                <w:b w:val="0"/>
                <w:bCs w:val="0"/>
              </w:rPr>
              <w:t>Individual work, Q&amp;A</w:t>
            </w:r>
          </w:p>
        </w:tc>
      </w:tr>
      <w:tr w:rsidR="00717D97" w:rsidRPr="00047268" w14:paraId="034432ED" w14:textId="77777777" w:rsidTr="0027768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80E60F" w14:textId="0A9D1677" w:rsidR="00717D97" w:rsidRPr="00047268" w:rsidRDefault="00717D97" w:rsidP="00717D97">
            <w:pPr>
              <w:jc w:val="center"/>
              <w:rPr>
                <w:b w:val="0"/>
                <w:bCs w:val="0"/>
              </w:rPr>
            </w:pPr>
            <w:r>
              <w:t>12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1506B42E" w14:textId="376AEF43" w:rsidR="00717D97" w:rsidRPr="00047268" w:rsidRDefault="00717D97" w:rsidP="00717D97">
            <w:r>
              <w:t xml:space="preserve">Chapter 6 – Understanding and writing an invitation </w:t>
            </w:r>
            <w:r>
              <w:rPr>
                <w:rStyle w:val="Vurgu"/>
              </w:rPr>
              <w:t>(Einladung verstehen und schreiben)</w:t>
            </w:r>
            <w:r>
              <w:t xml:space="preserve">; Grammar: separable verbs </w:t>
            </w:r>
            <w:r>
              <w:rPr>
                <w:rStyle w:val="Vurgu"/>
              </w:rPr>
              <w:t>(Trennbare Verben)</w:t>
            </w:r>
          </w:p>
        </w:tc>
        <w:tc>
          <w:tcPr>
            <w:tcW w:w="2744" w:type="dxa"/>
            <w:gridSpan w:val="5"/>
            <w:shd w:val="clear" w:color="auto" w:fill="FFFFFF" w:themeFill="background1"/>
            <w:vAlign w:val="center"/>
          </w:tcPr>
          <w:p w14:paraId="3D3AFD50" w14:textId="1C1E6E7C" w:rsidR="00717D97" w:rsidRPr="00047268" w:rsidRDefault="00717D97" w:rsidP="00717D97">
            <w:pPr>
              <w:cnfStyle w:val="000000100000" w:firstRow="0" w:lastRow="0" w:firstColumn="0" w:lastColumn="0" w:oddVBand="0" w:evenVBand="0" w:oddHBand="1"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vAlign w:val="center"/>
          </w:tcPr>
          <w:p w14:paraId="1B14AD2C" w14:textId="383141E0" w:rsidR="00717D97" w:rsidRPr="00047268" w:rsidRDefault="00717D97" w:rsidP="00717D97">
            <w:r w:rsidRPr="00BA7AF0">
              <w:rPr>
                <w:b w:val="0"/>
                <w:bCs w:val="0"/>
              </w:rPr>
              <w:t>Speaking, individual work, writing</w:t>
            </w:r>
          </w:p>
        </w:tc>
      </w:tr>
      <w:tr w:rsidR="00717D97" w:rsidRPr="00047268" w14:paraId="7FF5CB9F" w14:textId="77777777" w:rsidTr="0027768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A625B94" w14:textId="5B2384A4" w:rsidR="00717D97" w:rsidRPr="00047268" w:rsidRDefault="00717D97" w:rsidP="00717D97">
            <w:pPr>
              <w:jc w:val="center"/>
              <w:rPr>
                <w:b w:val="0"/>
                <w:bCs w:val="0"/>
              </w:rPr>
            </w:pPr>
            <w:r>
              <w:t>13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5A60206C" w14:textId="4A5C6A7B" w:rsidR="00717D97" w:rsidRPr="00047268" w:rsidRDefault="00717D97" w:rsidP="00717D97">
            <w:r>
              <w:t>Chapter 6 – Review</w:t>
            </w:r>
          </w:p>
        </w:tc>
        <w:tc>
          <w:tcPr>
            <w:tcW w:w="2744" w:type="dxa"/>
            <w:gridSpan w:val="5"/>
            <w:shd w:val="clear" w:color="auto" w:fill="DAE9F7" w:themeFill="text2" w:themeFillTint="1A"/>
            <w:vAlign w:val="center"/>
          </w:tcPr>
          <w:p w14:paraId="34C8B00B" w14:textId="4DCE3F0A" w:rsidR="00717D97" w:rsidRPr="00047268" w:rsidRDefault="00717D97" w:rsidP="00717D97">
            <w:pPr>
              <w:cnfStyle w:val="000000000000" w:firstRow="0" w:lastRow="0" w:firstColumn="0" w:lastColumn="0" w:oddVBand="0" w:evenVBand="0" w:oddHBand="0"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vAlign w:val="center"/>
          </w:tcPr>
          <w:p w14:paraId="1216638D" w14:textId="6E736ED0" w:rsidR="00717D97" w:rsidRPr="00047268" w:rsidRDefault="00717D97" w:rsidP="00717D97">
            <w:r w:rsidRPr="00BA7AF0">
              <w:rPr>
                <w:b w:val="0"/>
                <w:bCs w:val="0"/>
              </w:rPr>
              <w:t>Individual work, Q&amp;A</w:t>
            </w:r>
          </w:p>
        </w:tc>
      </w:tr>
      <w:tr w:rsidR="00717D97" w:rsidRPr="00047268" w14:paraId="77110B03" w14:textId="77777777" w:rsidTr="0027768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39183D5" w14:textId="0B91AC67" w:rsidR="00717D97" w:rsidRPr="00047268" w:rsidRDefault="00717D97" w:rsidP="00717D97">
            <w:pPr>
              <w:jc w:val="center"/>
              <w:rPr>
                <w:b w:val="0"/>
                <w:bCs w:val="0"/>
              </w:rPr>
            </w:pPr>
            <w:r>
              <w:t>14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507B399A" w14:textId="162030C1" w:rsidR="00717D97" w:rsidRPr="00047268" w:rsidRDefault="00717D97" w:rsidP="00717D97">
            <w:r>
              <w:t xml:space="preserve">Chapter 6 – Ordering and paying in a restaurant </w:t>
            </w:r>
            <w:r>
              <w:rPr>
                <w:rStyle w:val="Vurgu"/>
              </w:rPr>
              <w:t>(Im Restaurant bestellen, bezahlen)</w:t>
            </w:r>
            <w:r>
              <w:t xml:space="preserve">; Vocabulary: food &amp; drinks; Communicative function: talking about events </w:t>
            </w:r>
            <w:r>
              <w:rPr>
                <w:rStyle w:val="Vurgu"/>
              </w:rPr>
              <w:t>(Ereignisse erzählen)</w:t>
            </w:r>
          </w:p>
        </w:tc>
        <w:tc>
          <w:tcPr>
            <w:tcW w:w="2744" w:type="dxa"/>
            <w:gridSpan w:val="5"/>
            <w:shd w:val="clear" w:color="auto" w:fill="FFFFFF" w:themeFill="background1"/>
            <w:vAlign w:val="center"/>
          </w:tcPr>
          <w:p w14:paraId="225D9DC4" w14:textId="1CB10194" w:rsidR="00717D97" w:rsidRPr="00047268" w:rsidRDefault="00717D97" w:rsidP="00717D97">
            <w:pPr>
              <w:cnfStyle w:val="000000100000" w:firstRow="0" w:lastRow="0" w:firstColumn="0" w:lastColumn="0" w:oddVBand="0" w:evenVBand="0" w:oddHBand="1"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vAlign w:val="center"/>
          </w:tcPr>
          <w:p w14:paraId="7C7A335A" w14:textId="189699EC" w:rsidR="00717D97" w:rsidRPr="00047268" w:rsidRDefault="00717D97" w:rsidP="00717D97">
            <w:r w:rsidRPr="00BA7AF0">
              <w:rPr>
                <w:b w:val="0"/>
                <w:bCs w:val="0"/>
              </w:rPr>
              <w:t>Role-play, short video viewing</w:t>
            </w:r>
          </w:p>
        </w:tc>
      </w:tr>
      <w:tr w:rsidR="00717D97" w:rsidRPr="00047268" w14:paraId="11CE4BFD" w14:textId="77777777" w:rsidTr="0027768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3E07417" w14:textId="42EAEFCA" w:rsidR="00717D97" w:rsidRPr="00047268" w:rsidRDefault="00717D97" w:rsidP="00717D97">
            <w:pPr>
              <w:jc w:val="center"/>
              <w:rPr>
                <w:b w:val="0"/>
                <w:bCs w:val="0"/>
              </w:rPr>
            </w:pPr>
            <w:r>
              <w:t>15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34D275E4" w14:textId="2CDDD66B" w:rsidR="00717D97" w:rsidRPr="00047268" w:rsidRDefault="00717D97" w:rsidP="00717D97">
            <w:r>
              <w:t>Review of all chapters (5–6)</w:t>
            </w:r>
          </w:p>
        </w:tc>
        <w:tc>
          <w:tcPr>
            <w:tcW w:w="2744" w:type="dxa"/>
            <w:gridSpan w:val="5"/>
            <w:shd w:val="clear" w:color="auto" w:fill="DAE9F7" w:themeFill="text2" w:themeFillTint="1A"/>
            <w:vAlign w:val="center"/>
          </w:tcPr>
          <w:p w14:paraId="09017603" w14:textId="6563A592" w:rsidR="00717D97" w:rsidRPr="00047268" w:rsidRDefault="00717D97" w:rsidP="00717D97">
            <w:pPr>
              <w:cnfStyle w:val="000000000000" w:firstRow="0" w:lastRow="0" w:firstColumn="0" w:lastColumn="0" w:oddVBand="0" w:evenVBand="0" w:oddHBand="0" w:evenHBand="0" w:firstRowFirstColumn="0" w:firstRowLastColumn="0" w:lastRowFirstColumn="0" w:lastRowLastColumn="0"/>
            </w:pPr>
            <w:r>
              <w:t>Online exercises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vAlign w:val="center"/>
          </w:tcPr>
          <w:p w14:paraId="1818FDD3" w14:textId="3AD3AC7A" w:rsidR="00717D97" w:rsidRPr="00047268" w:rsidRDefault="00717D97" w:rsidP="00717D97">
            <w:r w:rsidRPr="00BA7AF0">
              <w:rPr>
                <w:b w:val="0"/>
                <w:bCs w:val="0"/>
              </w:rPr>
              <w:t>Wordwall, Quizizz</w:t>
            </w:r>
          </w:p>
        </w:tc>
      </w:tr>
      <w:tr w:rsidR="00717D97" w:rsidRPr="00047268" w14:paraId="0003BC82" w14:textId="77777777" w:rsidTr="0027768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45F590" w14:textId="5FFDECA8" w:rsidR="00717D97" w:rsidRPr="00047268" w:rsidRDefault="00717D97" w:rsidP="00717D97">
            <w:pPr>
              <w:jc w:val="center"/>
              <w:rPr>
                <w:b w:val="0"/>
                <w:bCs w:val="0"/>
              </w:rPr>
            </w:pPr>
            <w:r>
              <w:t>16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40EA682F" w14:textId="0AF1E358" w:rsidR="00717D97" w:rsidRPr="00047268" w:rsidRDefault="00717D97" w:rsidP="00717D97">
            <w:r>
              <w:t>Listening Exam + Oral Exam</w:t>
            </w:r>
          </w:p>
        </w:tc>
        <w:tc>
          <w:tcPr>
            <w:tcW w:w="2744" w:type="dxa"/>
            <w:gridSpan w:val="5"/>
            <w:shd w:val="clear" w:color="auto" w:fill="FFFFFF" w:themeFill="background1"/>
            <w:vAlign w:val="center"/>
          </w:tcPr>
          <w:p w14:paraId="7BABA8DD" w14:textId="07430C08" w:rsidR="00717D97" w:rsidRPr="00047268" w:rsidRDefault="00845AE3" w:rsidP="00717D97">
            <w:pPr>
              <w:cnfStyle w:val="000000100000" w:firstRow="0" w:lastRow="0" w:firstColumn="0" w:lastColumn="0" w:oddVBand="0" w:evenVBand="0" w:oddHBand="1" w:evenHBand="0" w:firstRowFirstColumn="0" w:firstRowLastColumn="0" w:lastRowFirstColumn="0" w:lastRowLastColumn="0"/>
            </w:pPr>
            <w:r>
              <w:t>-</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vAlign w:val="center"/>
          </w:tcPr>
          <w:p w14:paraId="037A25AB" w14:textId="4952C32E" w:rsidR="00717D97" w:rsidRPr="00047268" w:rsidRDefault="00717D97" w:rsidP="00717D97">
            <w:r>
              <w:rPr>
                <w:b w:val="0"/>
                <w:bCs w:val="0"/>
              </w:rPr>
              <w:t>Lissening+</w:t>
            </w:r>
            <w:r w:rsidRPr="00BA7AF0">
              <w:rPr>
                <w:b w:val="0"/>
                <w:bCs w:val="0"/>
              </w:rPr>
              <w:t>Oral exam</w:t>
            </w:r>
          </w:p>
        </w:tc>
      </w:tr>
      <w:tr w:rsidR="00717D97" w:rsidRPr="00047268" w14:paraId="0CD3D985" w14:textId="77777777" w:rsidTr="0027768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638139" w14:textId="0B1A7561" w:rsidR="00717D97" w:rsidRPr="00047268" w:rsidRDefault="00717D97" w:rsidP="00717D97">
            <w:pPr>
              <w:jc w:val="center"/>
              <w:rPr>
                <w:b w:val="0"/>
                <w:bCs w:val="0"/>
              </w:rPr>
            </w:pPr>
            <w:r>
              <w:t>17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vAlign w:val="center"/>
          </w:tcPr>
          <w:p w14:paraId="466131D0" w14:textId="08053F36" w:rsidR="00717D97" w:rsidRPr="00047268" w:rsidRDefault="00717D97" w:rsidP="00717D97">
            <w:r>
              <w:t>Final Exam</w:t>
            </w:r>
          </w:p>
        </w:tc>
        <w:tc>
          <w:tcPr>
            <w:tcW w:w="2744" w:type="dxa"/>
            <w:gridSpan w:val="5"/>
            <w:shd w:val="clear" w:color="auto" w:fill="DAE9F7" w:themeFill="text2" w:themeFillTint="1A"/>
            <w:vAlign w:val="center"/>
          </w:tcPr>
          <w:p w14:paraId="19C0D284" w14:textId="3433A276" w:rsidR="00717D97" w:rsidRPr="00047268" w:rsidRDefault="00717D97" w:rsidP="00717D97">
            <w:pPr>
              <w:cnfStyle w:val="000000000000" w:firstRow="0" w:lastRow="0" w:firstColumn="0" w:lastColumn="0" w:oddVBand="0" w:evenVBand="0" w:oddHBand="0" w:evenHBand="0" w:firstRowFirstColumn="0" w:firstRowLastColumn="0" w:lastRowFirstColumn="0" w:lastRowLastColumn="0"/>
            </w:pPr>
            <w:r>
              <w:t>—</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vAlign w:val="center"/>
          </w:tcPr>
          <w:p w14:paraId="1558DAF0" w14:textId="3BEC5778" w:rsidR="00717D97" w:rsidRPr="00047268" w:rsidRDefault="00717D97" w:rsidP="00717D97">
            <w:r w:rsidRPr="00BA7AF0">
              <w:rPr>
                <w:b w:val="0"/>
                <w:bCs w:val="0"/>
              </w:rPr>
              <w:t>Written exam</w:t>
            </w:r>
          </w:p>
        </w:tc>
      </w:tr>
      <w:tr w:rsidR="00717D97" w:rsidRPr="00047268" w14:paraId="2F5EF0F2"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364C7CDD" w14:textId="77777777" w:rsidR="00717D97" w:rsidRPr="00047268" w:rsidRDefault="00717D97" w:rsidP="00717D97">
            <w:pPr>
              <w:jc w:val="center"/>
            </w:pPr>
            <w:r w:rsidRPr="00047268">
              <w:t>Course Resources</w:t>
            </w:r>
          </w:p>
        </w:tc>
      </w:tr>
      <w:tr w:rsidR="00717D97" w:rsidRPr="00047268" w14:paraId="18511C52"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717D97" w:rsidRPr="00047268" w:rsidRDefault="00717D97" w:rsidP="00717D97">
            <w:r w:rsidRPr="00047268">
              <w:t>Textbook:</w:t>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1CE841D5" w14:textId="77777777" w:rsidR="00717D97" w:rsidRPr="00002F8B" w:rsidRDefault="00717D97" w:rsidP="00717D97">
            <w:r w:rsidRPr="00002F8B">
              <w:rPr>
                <w:b w:val="0"/>
                <w:bCs w:val="0"/>
              </w:rPr>
              <w:t>Netzwerk A1.1 Kurs- und Arbeitsbuch</w:t>
            </w:r>
          </w:p>
          <w:p w14:paraId="1AF085FE" w14:textId="1532430D" w:rsidR="00717D97" w:rsidRPr="00047268" w:rsidRDefault="00717D97" w:rsidP="00717D97">
            <w:pPr>
              <w:rPr>
                <w:b w:val="0"/>
                <w:bCs w:val="0"/>
              </w:rPr>
            </w:pPr>
            <w:r w:rsidRPr="00047268">
              <w:rPr>
                <w:b w:val="0"/>
                <w:bCs w:val="0"/>
              </w:rPr>
              <w:t>ISBN:</w:t>
            </w:r>
            <w:r w:rsidRPr="00047268">
              <w:rPr>
                <w:b w:val="0"/>
                <w:bCs w:val="0"/>
              </w:rPr>
              <w:tab/>
              <w:t>978-3-12-606131-5</w:t>
            </w:r>
          </w:p>
        </w:tc>
      </w:tr>
      <w:tr w:rsidR="00717D97" w:rsidRPr="00047268" w14:paraId="0F5447FC"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717D97" w:rsidRPr="00047268" w:rsidRDefault="00717D97" w:rsidP="00717D97">
            <w:r w:rsidRPr="00047268">
              <w:t>Recommended References:</w:t>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06D75E96" w14:textId="7CB70154" w:rsidR="00717D97" w:rsidRPr="00047268" w:rsidRDefault="00717D97" w:rsidP="00717D97">
            <w:pPr>
              <w:rPr>
                <w:b w:val="0"/>
                <w:bCs w:val="0"/>
              </w:rPr>
            </w:pPr>
            <w:r w:rsidRPr="00047268">
              <w:rPr>
                <w:b w:val="0"/>
                <w:bCs w:val="0"/>
              </w:rPr>
              <w:t>Additional materials for each unit, Lernportal VHS/ A1 Deutsch/ Youtube Easygerman Videos</w:t>
            </w:r>
          </w:p>
        </w:tc>
      </w:tr>
      <w:tr w:rsidR="00717D97" w:rsidRPr="00047268" w14:paraId="330E6416"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2F5A3776" w14:textId="77777777" w:rsidR="00717D97" w:rsidRPr="00047268" w:rsidRDefault="00717D97" w:rsidP="00717D97">
            <w:pPr>
              <w:jc w:val="center"/>
            </w:pPr>
            <w:r w:rsidRPr="00047268">
              <w:t>Course Assessment and Evaluation</w:t>
            </w:r>
          </w:p>
        </w:tc>
      </w:tr>
      <w:tr w:rsidR="00717D97" w:rsidRPr="00047268" w14:paraId="6BF8850D"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717D97" w:rsidRPr="00047268" w:rsidRDefault="00717D97" w:rsidP="00717D97">
            <w:pPr>
              <w:jc w:val="center"/>
            </w:pPr>
            <w:r w:rsidRPr="00047268">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717D97" w:rsidRPr="00047268" w:rsidRDefault="00717D97" w:rsidP="00717D97">
            <w:pPr>
              <w:jc w:val="center"/>
              <w:rPr>
                <w:b/>
                <w:bCs/>
              </w:rPr>
            </w:pPr>
            <w:r w:rsidRPr="00047268">
              <w:rPr>
                <w:b/>
                <w:bCs/>
              </w:rPr>
              <w:t>Number</w:t>
            </w:r>
          </w:p>
        </w:tc>
        <w:tc>
          <w:tcPr>
            <w:tcW w:w="1563" w:type="dxa"/>
            <w:gridSpan w:val="4"/>
            <w:shd w:val="clear" w:color="auto" w:fill="DAE9F7" w:themeFill="text2" w:themeFillTint="1A"/>
            <w:vAlign w:val="center"/>
          </w:tcPr>
          <w:p w14:paraId="46BE0091" w14:textId="40FA5A4B" w:rsidR="00717D97" w:rsidRPr="00047268" w:rsidRDefault="00717D97" w:rsidP="00717D97">
            <w:pPr>
              <w:jc w:val="center"/>
              <w:cnfStyle w:val="000000100000" w:firstRow="0" w:lastRow="0" w:firstColumn="0" w:lastColumn="0" w:oddVBand="0" w:evenVBand="0" w:oddHBand="1" w:evenHBand="0" w:firstRowFirstColumn="0" w:firstRowLastColumn="0" w:lastRowFirstColumn="0" w:lastRowLastColumn="0"/>
              <w:rPr>
                <w:b/>
                <w:bCs/>
              </w:rPr>
            </w:pPr>
            <w:r w:rsidRPr="00047268">
              <w:rPr>
                <w:b/>
                <w:bCs/>
              </w:rPr>
              <w:t>Percentile</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DAE9F7" w:themeFill="text2" w:themeFillTint="1A"/>
            <w:vAlign w:val="center"/>
          </w:tcPr>
          <w:p w14:paraId="0228A2C1" w14:textId="77777777" w:rsidR="00717D97" w:rsidRPr="00047268" w:rsidRDefault="00717D97" w:rsidP="00717D97">
            <w:pPr>
              <w:jc w:val="center"/>
            </w:pPr>
            <w:r w:rsidRPr="00047268">
              <w:t>Notes</w:t>
            </w:r>
          </w:p>
        </w:tc>
      </w:tr>
      <w:tr w:rsidR="00717D97" w:rsidRPr="00047268" w14:paraId="00F394BD"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10CE81E6" w:rsidR="00717D97" w:rsidRPr="00047268" w:rsidRDefault="00717D97" w:rsidP="00717D97">
            <w:r w:rsidRPr="00047268">
              <w:rPr>
                <w:b w:val="0"/>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5D5A0063" w:rsidR="00717D97" w:rsidRPr="00047268" w:rsidRDefault="00717D97" w:rsidP="00717D97">
            <w:pPr>
              <w:jc w:val="center"/>
              <w:rPr>
                <w:bCs/>
              </w:rPr>
            </w:pPr>
            <w:r w:rsidRPr="00047268">
              <w:rPr>
                <w:bCs/>
              </w:rPr>
              <w:t>1</w:t>
            </w:r>
          </w:p>
        </w:tc>
        <w:tc>
          <w:tcPr>
            <w:tcW w:w="1563" w:type="dxa"/>
            <w:gridSpan w:val="4"/>
            <w:shd w:val="clear" w:color="auto" w:fill="FFFFFF" w:themeFill="background1"/>
            <w:vAlign w:val="center"/>
          </w:tcPr>
          <w:p w14:paraId="5888FADE" w14:textId="60CDB9C5" w:rsidR="00717D97" w:rsidRPr="00047268" w:rsidRDefault="00717D97" w:rsidP="00717D97">
            <w:pPr>
              <w:jc w:val="center"/>
              <w:cnfStyle w:val="000000000000" w:firstRow="0" w:lastRow="0" w:firstColumn="0" w:lastColumn="0" w:oddVBand="0" w:evenVBand="0" w:oddHBand="0" w:evenHBand="0" w:firstRowFirstColumn="0" w:firstRowLastColumn="0" w:lastRowFirstColumn="0" w:lastRowLastColumn="0"/>
              <w:rPr>
                <w:bCs/>
              </w:rPr>
            </w:pPr>
            <w:r w:rsidRPr="00047268">
              <w:rPr>
                <w:bCs/>
              </w:rPr>
              <w:t>%20</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FFFFFF" w:themeFill="background1"/>
            <w:vAlign w:val="center"/>
          </w:tcPr>
          <w:p w14:paraId="1A0D07DE" w14:textId="4F5C924F" w:rsidR="00717D97" w:rsidRPr="00047268" w:rsidRDefault="00717D97" w:rsidP="00717D97">
            <w:pPr>
              <w:rPr>
                <w:b w:val="0"/>
              </w:rPr>
            </w:pPr>
            <w:r w:rsidRPr="00047268">
              <w:rPr>
                <w:b w:val="0"/>
              </w:rPr>
              <w:t>Written exam</w:t>
            </w:r>
          </w:p>
        </w:tc>
      </w:tr>
      <w:tr w:rsidR="00717D97" w:rsidRPr="00047268" w14:paraId="67EFC2DC"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30FA4598" w:rsidR="00717D97" w:rsidRPr="00047268" w:rsidRDefault="00717D97" w:rsidP="00717D97">
            <w:r w:rsidRPr="00047268">
              <w:rPr>
                <w:b w:val="0"/>
              </w:rPr>
              <w:lastRenderedPageBreak/>
              <w:t>Quiz</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0C4C9BF5" w:rsidR="00717D97" w:rsidRPr="00047268" w:rsidRDefault="00717D97" w:rsidP="00717D97">
            <w:pPr>
              <w:jc w:val="center"/>
              <w:rPr>
                <w:bCs/>
              </w:rPr>
            </w:pPr>
            <w:r w:rsidRPr="00047268">
              <w:rPr>
                <w:bCs/>
              </w:rPr>
              <w:t>1</w:t>
            </w:r>
          </w:p>
        </w:tc>
        <w:tc>
          <w:tcPr>
            <w:tcW w:w="1563" w:type="dxa"/>
            <w:gridSpan w:val="4"/>
            <w:shd w:val="clear" w:color="auto" w:fill="DAE9F7" w:themeFill="text2" w:themeFillTint="1A"/>
            <w:vAlign w:val="center"/>
          </w:tcPr>
          <w:p w14:paraId="33CD7661" w14:textId="37AD2C40" w:rsidR="00717D97" w:rsidRPr="00047268" w:rsidRDefault="00717D97" w:rsidP="00717D97">
            <w:pPr>
              <w:jc w:val="center"/>
              <w:cnfStyle w:val="000000100000" w:firstRow="0" w:lastRow="0" w:firstColumn="0" w:lastColumn="0" w:oddVBand="0" w:evenVBand="0" w:oddHBand="1" w:evenHBand="0" w:firstRowFirstColumn="0" w:firstRowLastColumn="0" w:lastRowFirstColumn="0" w:lastRowLastColumn="0"/>
              <w:rPr>
                <w:bCs/>
              </w:rPr>
            </w:pPr>
            <w:r>
              <w:rPr>
                <w:bCs/>
              </w:rPr>
              <w:t>%1</w:t>
            </w:r>
            <w:r w:rsidR="00845AE3">
              <w:rPr>
                <w:bCs/>
              </w:rPr>
              <w:t>5</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DAE9F7" w:themeFill="text2" w:themeFillTint="1A"/>
            <w:vAlign w:val="center"/>
          </w:tcPr>
          <w:p w14:paraId="6C432BAF" w14:textId="2E8E67E8" w:rsidR="00717D97" w:rsidRPr="00047268" w:rsidRDefault="00717D97" w:rsidP="00717D97">
            <w:pPr>
              <w:rPr>
                <w:b w:val="0"/>
              </w:rPr>
            </w:pPr>
            <w:r w:rsidRPr="00047268">
              <w:rPr>
                <w:b w:val="0"/>
              </w:rPr>
              <w:t xml:space="preserve">Test </w:t>
            </w:r>
          </w:p>
        </w:tc>
      </w:tr>
      <w:tr w:rsidR="00717D97" w:rsidRPr="00047268" w14:paraId="68F59A27"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6410722E" w:rsidR="00717D97" w:rsidRPr="00047268" w:rsidRDefault="00717D97" w:rsidP="00717D97">
            <w:r w:rsidRPr="00047268">
              <w:rPr>
                <w:b w:val="0"/>
              </w:rPr>
              <w:t>Oral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57078B46" w:rsidR="00717D97" w:rsidRPr="00047268" w:rsidRDefault="00717D97" w:rsidP="00717D97">
            <w:pPr>
              <w:jc w:val="center"/>
              <w:rPr>
                <w:bCs/>
              </w:rPr>
            </w:pPr>
            <w:r w:rsidRPr="00047268">
              <w:rPr>
                <w:bCs/>
              </w:rPr>
              <w:t>1</w:t>
            </w:r>
          </w:p>
        </w:tc>
        <w:tc>
          <w:tcPr>
            <w:tcW w:w="1563" w:type="dxa"/>
            <w:gridSpan w:val="4"/>
            <w:shd w:val="clear" w:color="auto" w:fill="FFFFFF" w:themeFill="background1"/>
            <w:vAlign w:val="center"/>
          </w:tcPr>
          <w:p w14:paraId="5FF4EB03" w14:textId="4783FEF2" w:rsidR="00717D97" w:rsidRPr="00047268" w:rsidRDefault="00717D97" w:rsidP="00717D97">
            <w:pPr>
              <w:jc w:val="center"/>
              <w:cnfStyle w:val="000000000000" w:firstRow="0" w:lastRow="0" w:firstColumn="0" w:lastColumn="0" w:oddVBand="0" w:evenVBand="0" w:oddHBand="0" w:evenHBand="0" w:firstRowFirstColumn="0" w:firstRowLastColumn="0" w:lastRowFirstColumn="0" w:lastRowLastColumn="0"/>
              <w:rPr>
                <w:bCs/>
              </w:rPr>
            </w:pPr>
            <w:r>
              <w:rPr>
                <w:bCs/>
              </w:rPr>
              <w:t>%</w:t>
            </w:r>
            <w:r w:rsidR="00E3245D">
              <w:rPr>
                <w:bCs/>
              </w:rPr>
              <w:t>1</w:t>
            </w:r>
            <w:r w:rsidR="00845AE3">
              <w:rPr>
                <w:bCs/>
              </w:rPr>
              <w:t>5</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FFFFFF" w:themeFill="background1"/>
            <w:vAlign w:val="center"/>
          </w:tcPr>
          <w:p w14:paraId="51E8BF09" w14:textId="3CD408B7" w:rsidR="00717D97" w:rsidRPr="00047268" w:rsidRDefault="00845AE3" w:rsidP="00717D97">
            <w:pPr>
              <w:rPr>
                <w:b w:val="0"/>
              </w:rPr>
            </w:pPr>
            <w:r>
              <w:rPr>
                <w:b w:val="0"/>
              </w:rPr>
              <w:t>Oral exam</w:t>
            </w:r>
            <w:r w:rsidR="00717D97" w:rsidRPr="00047268">
              <w:rPr>
                <w:b w:val="0"/>
              </w:rPr>
              <w:t xml:space="preserve"> </w:t>
            </w:r>
          </w:p>
        </w:tc>
      </w:tr>
      <w:tr w:rsidR="00717D97" w:rsidRPr="00047268" w14:paraId="4B8E99F3"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66100E10" w:rsidR="00717D97" w:rsidRPr="00047268" w:rsidRDefault="00717D97" w:rsidP="00717D97">
            <w:r w:rsidRPr="00047268">
              <w:rPr>
                <w:b w:val="0"/>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10F85907" w:rsidR="00717D97" w:rsidRPr="00047268" w:rsidRDefault="00717D97" w:rsidP="00717D97">
            <w:pPr>
              <w:jc w:val="center"/>
              <w:rPr>
                <w:bCs/>
              </w:rPr>
            </w:pPr>
            <w:r w:rsidRPr="00047268">
              <w:rPr>
                <w:bCs/>
              </w:rPr>
              <w:t>1</w:t>
            </w:r>
          </w:p>
        </w:tc>
        <w:tc>
          <w:tcPr>
            <w:tcW w:w="1563" w:type="dxa"/>
            <w:gridSpan w:val="4"/>
            <w:shd w:val="clear" w:color="auto" w:fill="DAE9F7" w:themeFill="text2" w:themeFillTint="1A"/>
            <w:vAlign w:val="center"/>
          </w:tcPr>
          <w:p w14:paraId="7B6BF518" w14:textId="227C1386" w:rsidR="00717D97" w:rsidRPr="00047268" w:rsidRDefault="00717D97" w:rsidP="00717D97">
            <w:pPr>
              <w:jc w:val="center"/>
              <w:cnfStyle w:val="000000100000" w:firstRow="0" w:lastRow="0" w:firstColumn="0" w:lastColumn="0" w:oddVBand="0" w:evenVBand="0" w:oddHBand="1" w:evenHBand="0" w:firstRowFirstColumn="0" w:firstRowLastColumn="0" w:lastRowFirstColumn="0" w:lastRowLastColumn="0"/>
              <w:rPr>
                <w:bCs/>
              </w:rPr>
            </w:pPr>
            <w:r w:rsidRPr="00047268">
              <w:rPr>
                <w:bCs/>
              </w:rPr>
              <w:t>%50</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DAE9F7" w:themeFill="text2" w:themeFillTint="1A"/>
            <w:vAlign w:val="center"/>
          </w:tcPr>
          <w:p w14:paraId="77A68D7B" w14:textId="387EB660" w:rsidR="00717D97" w:rsidRPr="00047268" w:rsidRDefault="00717D97" w:rsidP="00717D97">
            <w:pPr>
              <w:rPr>
                <w:b w:val="0"/>
              </w:rPr>
            </w:pPr>
            <w:r>
              <w:rPr>
                <w:b w:val="0"/>
              </w:rPr>
              <w:t>W</w:t>
            </w:r>
            <w:r w:rsidRPr="00047268">
              <w:rPr>
                <w:b w:val="0"/>
              </w:rPr>
              <w:t>ritten exam</w:t>
            </w:r>
          </w:p>
        </w:tc>
      </w:tr>
      <w:tr w:rsidR="00717D97" w:rsidRPr="00047268" w14:paraId="7B64688F"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766AD46E" w14:textId="77777777" w:rsidR="00717D97" w:rsidRPr="00047268" w:rsidRDefault="00717D97" w:rsidP="00717D97">
            <w:pPr>
              <w:jc w:val="center"/>
            </w:pPr>
            <w:r w:rsidRPr="00047268">
              <w:t>ECTS Table</w:t>
            </w:r>
          </w:p>
        </w:tc>
      </w:tr>
      <w:tr w:rsidR="00717D97" w:rsidRPr="00047268" w14:paraId="1B897090"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717D97" w:rsidRPr="00047268" w:rsidRDefault="00717D97" w:rsidP="00717D97">
            <w:pPr>
              <w:jc w:val="center"/>
            </w:pPr>
            <w:r w:rsidRPr="00047268">
              <w:t>Content</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2B0DE45E" w14:textId="77777777" w:rsidR="00717D97" w:rsidRPr="00047268" w:rsidRDefault="00717D97" w:rsidP="00717D97">
            <w:pPr>
              <w:jc w:val="center"/>
              <w:rPr>
                <w:b/>
                <w:bCs/>
              </w:rPr>
            </w:pPr>
            <w:r w:rsidRPr="00047268">
              <w:rPr>
                <w:b/>
                <w:bCs/>
              </w:rPr>
              <w:t>Number</w:t>
            </w:r>
          </w:p>
        </w:tc>
        <w:tc>
          <w:tcPr>
            <w:tcW w:w="3021" w:type="dxa"/>
            <w:gridSpan w:val="6"/>
            <w:shd w:val="clear" w:color="auto" w:fill="DAE9F7" w:themeFill="text2" w:themeFillTint="1A"/>
            <w:vAlign w:val="center"/>
          </w:tcPr>
          <w:p w14:paraId="4EFEBC6B" w14:textId="77777777" w:rsidR="00717D97" w:rsidRPr="00047268" w:rsidRDefault="00717D97" w:rsidP="00717D97">
            <w:pPr>
              <w:jc w:val="center"/>
              <w:cnfStyle w:val="000000100000" w:firstRow="0" w:lastRow="0" w:firstColumn="0" w:lastColumn="0" w:oddVBand="0" w:evenVBand="0" w:oddHBand="1" w:evenHBand="0" w:firstRowFirstColumn="0" w:firstRowLastColumn="0" w:lastRowFirstColumn="0" w:lastRowLastColumn="0"/>
              <w:rPr>
                <w:b/>
                <w:bCs/>
              </w:rPr>
            </w:pPr>
            <w:r w:rsidRPr="00047268">
              <w:rPr>
                <w:b/>
                <w:bCs/>
              </w:rPr>
              <w:t>Hours</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DAE9F7" w:themeFill="text2" w:themeFillTint="1A"/>
            <w:vAlign w:val="center"/>
          </w:tcPr>
          <w:p w14:paraId="1D8F3FA5" w14:textId="77777777" w:rsidR="00717D97" w:rsidRPr="00047268" w:rsidRDefault="00717D97" w:rsidP="00717D97">
            <w:pPr>
              <w:jc w:val="center"/>
            </w:pPr>
            <w:r w:rsidRPr="00047268">
              <w:t>Total</w:t>
            </w:r>
          </w:p>
        </w:tc>
      </w:tr>
      <w:tr w:rsidR="00717D97" w:rsidRPr="00047268" w14:paraId="5D14934C"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5C82CE66" w:rsidR="00717D97" w:rsidRPr="00047268" w:rsidRDefault="00717D97" w:rsidP="00717D97">
            <w:pPr>
              <w:rPr>
                <w:b w:val="0"/>
                <w:bCs w:val="0"/>
              </w:rPr>
            </w:pPr>
            <w:r w:rsidRPr="00047268">
              <w:rPr>
                <w:b w:val="0"/>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37D822FB" w14:textId="0900B213" w:rsidR="00717D97" w:rsidRPr="00047268" w:rsidRDefault="00717D97" w:rsidP="00717D97">
            <w:pPr>
              <w:jc w:val="center"/>
              <w:rPr>
                <w:b/>
              </w:rPr>
            </w:pPr>
            <w:r w:rsidRPr="00047268">
              <w:rPr>
                <w:b/>
              </w:rPr>
              <w:t>14</w:t>
            </w:r>
          </w:p>
        </w:tc>
        <w:tc>
          <w:tcPr>
            <w:tcW w:w="3021" w:type="dxa"/>
            <w:gridSpan w:val="6"/>
            <w:shd w:val="clear" w:color="auto" w:fill="FFFFFF" w:themeFill="background1"/>
            <w:vAlign w:val="center"/>
          </w:tcPr>
          <w:p w14:paraId="79C2CCAD" w14:textId="7ABC2A3D" w:rsidR="00717D97" w:rsidRPr="00047268" w:rsidRDefault="00717D97" w:rsidP="00717D97">
            <w:pPr>
              <w:jc w:val="center"/>
              <w:cnfStyle w:val="000000000000" w:firstRow="0" w:lastRow="0" w:firstColumn="0" w:lastColumn="0" w:oddVBand="0" w:evenVBand="0" w:oddHBand="0" w:evenHBand="0" w:firstRowFirstColumn="0" w:firstRowLastColumn="0" w:lastRowFirstColumn="0" w:lastRowLastColumn="0"/>
              <w:rPr>
                <w:b/>
              </w:rPr>
            </w:pPr>
            <w:r w:rsidRPr="00047268">
              <w:rPr>
                <w:b/>
              </w:rPr>
              <w:t>3</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FFFFFF" w:themeFill="background1"/>
            <w:vAlign w:val="center"/>
          </w:tcPr>
          <w:p w14:paraId="4133035B" w14:textId="1FAD4DDD" w:rsidR="00717D97" w:rsidRPr="00047268" w:rsidRDefault="00717D97" w:rsidP="00717D97">
            <w:pPr>
              <w:jc w:val="center"/>
              <w:rPr>
                <w:b w:val="0"/>
              </w:rPr>
            </w:pPr>
            <w:r w:rsidRPr="00047268">
              <w:rPr>
                <w:b w:val="0"/>
              </w:rPr>
              <w:t>42</w:t>
            </w:r>
          </w:p>
        </w:tc>
      </w:tr>
      <w:tr w:rsidR="00717D97" w:rsidRPr="00047268" w14:paraId="3D6E270A"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0DFE52A6" w:rsidR="00717D97" w:rsidRPr="00047268" w:rsidRDefault="00717D97" w:rsidP="00717D97">
            <w:pPr>
              <w:rPr>
                <w:b w:val="0"/>
                <w:bCs w:val="0"/>
              </w:rPr>
            </w:pPr>
            <w:r w:rsidRPr="00047268">
              <w:rPr>
                <w:b w:val="0"/>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00942B57" w14:textId="7BC131F5" w:rsidR="00717D97" w:rsidRPr="00047268" w:rsidRDefault="00717D97" w:rsidP="00717D97">
            <w:pPr>
              <w:jc w:val="center"/>
              <w:rPr>
                <w:b/>
              </w:rPr>
            </w:pPr>
            <w:r w:rsidRPr="00047268">
              <w:rPr>
                <w:b/>
              </w:rPr>
              <w:t>14</w:t>
            </w:r>
          </w:p>
        </w:tc>
        <w:tc>
          <w:tcPr>
            <w:tcW w:w="3021" w:type="dxa"/>
            <w:gridSpan w:val="6"/>
            <w:shd w:val="clear" w:color="auto" w:fill="DAE9F7" w:themeFill="text2" w:themeFillTint="1A"/>
            <w:vAlign w:val="center"/>
          </w:tcPr>
          <w:p w14:paraId="4F4F4D8B" w14:textId="3DA68EB2" w:rsidR="00717D97" w:rsidRPr="00047268" w:rsidRDefault="00717D97" w:rsidP="00717D97">
            <w:pPr>
              <w:jc w:val="center"/>
              <w:cnfStyle w:val="000000100000" w:firstRow="0" w:lastRow="0" w:firstColumn="0" w:lastColumn="0" w:oddVBand="0" w:evenVBand="0" w:oddHBand="1" w:evenHBand="0" w:firstRowFirstColumn="0" w:firstRowLastColumn="0" w:lastRowFirstColumn="0" w:lastRowLastColumn="0"/>
              <w:rPr>
                <w:b/>
              </w:rPr>
            </w:pPr>
            <w:r w:rsidRPr="00047268">
              <w:rPr>
                <w:b/>
              </w:rPr>
              <w:t>4</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DAE9F7" w:themeFill="text2" w:themeFillTint="1A"/>
            <w:vAlign w:val="center"/>
          </w:tcPr>
          <w:p w14:paraId="305EBC64" w14:textId="39BD24E5" w:rsidR="00717D97" w:rsidRPr="00047268" w:rsidRDefault="00717D97" w:rsidP="00717D97">
            <w:pPr>
              <w:jc w:val="center"/>
              <w:rPr>
                <w:b w:val="0"/>
              </w:rPr>
            </w:pPr>
            <w:r w:rsidRPr="00047268">
              <w:rPr>
                <w:b w:val="0"/>
              </w:rPr>
              <w:t>56</w:t>
            </w:r>
          </w:p>
        </w:tc>
      </w:tr>
      <w:tr w:rsidR="00845AE3" w:rsidRPr="00047268" w14:paraId="239A27BC"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06D9AC69" w:rsidR="00845AE3" w:rsidRPr="00047268" w:rsidRDefault="00845AE3" w:rsidP="00845AE3">
            <w:pPr>
              <w:tabs>
                <w:tab w:val="center" w:pos="1984"/>
              </w:tabs>
              <w:rPr>
                <w:b w:val="0"/>
                <w:bCs w:val="0"/>
              </w:rPr>
            </w:pPr>
            <w:r>
              <w:rPr>
                <w:b w:val="0"/>
              </w:rPr>
              <w:t xml:space="preserve">Listening+ Mini </w:t>
            </w:r>
            <w:r w:rsidRPr="00047268">
              <w:rPr>
                <w:b w:val="0"/>
              </w:rPr>
              <w:t>Oral Exam</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357D0288" w14:textId="30D9A8D5" w:rsidR="00845AE3" w:rsidRPr="00047268" w:rsidRDefault="00845AE3" w:rsidP="00845AE3">
            <w:pPr>
              <w:jc w:val="center"/>
              <w:rPr>
                <w:b/>
              </w:rPr>
            </w:pPr>
            <w:r w:rsidRPr="00047268">
              <w:rPr>
                <w:b/>
              </w:rPr>
              <w:t>1</w:t>
            </w:r>
          </w:p>
        </w:tc>
        <w:tc>
          <w:tcPr>
            <w:tcW w:w="3021" w:type="dxa"/>
            <w:gridSpan w:val="6"/>
            <w:shd w:val="clear" w:color="auto" w:fill="FFFFFF" w:themeFill="background1"/>
            <w:vAlign w:val="center"/>
          </w:tcPr>
          <w:p w14:paraId="17D6DB9F" w14:textId="292EB458" w:rsidR="00845AE3" w:rsidRPr="00047268" w:rsidRDefault="00845AE3" w:rsidP="00845AE3">
            <w:pPr>
              <w:jc w:val="center"/>
              <w:cnfStyle w:val="000000000000" w:firstRow="0" w:lastRow="0" w:firstColumn="0" w:lastColumn="0" w:oddVBand="0" w:evenVBand="0" w:oddHBand="0" w:evenHBand="0" w:firstRowFirstColumn="0" w:firstRowLastColumn="0" w:lastRowFirstColumn="0" w:lastRowLastColumn="0"/>
              <w:rPr>
                <w:b/>
              </w:rPr>
            </w:pPr>
            <w:r w:rsidRPr="00047268">
              <w:rPr>
                <w:b/>
              </w:rPr>
              <w:t>7</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FFFFFF" w:themeFill="background1"/>
            <w:vAlign w:val="center"/>
          </w:tcPr>
          <w:p w14:paraId="28B42FCA" w14:textId="7FC959F3" w:rsidR="00845AE3" w:rsidRPr="00047268" w:rsidRDefault="00845AE3" w:rsidP="00845AE3">
            <w:pPr>
              <w:jc w:val="center"/>
              <w:rPr>
                <w:b w:val="0"/>
              </w:rPr>
            </w:pPr>
            <w:r w:rsidRPr="00047268">
              <w:rPr>
                <w:b w:val="0"/>
              </w:rPr>
              <w:t>7</w:t>
            </w:r>
          </w:p>
        </w:tc>
      </w:tr>
      <w:tr w:rsidR="00845AE3" w:rsidRPr="00047268" w14:paraId="021622C4"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329AFA74" w:rsidR="00845AE3" w:rsidRPr="00047268" w:rsidRDefault="00845AE3" w:rsidP="00845AE3">
            <w:pPr>
              <w:rPr>
                <w:b w:val="0"/>
                <w:bCs w:val="0"/>
              </w:rPr>
            </w:pPr>
            <w:r w:rsidRPr="00047268">
              <w:rPr>
                <w:b w:val="0"/>
              </w:rPr>
              <w:t xml:space="preserve">Quiz </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67FF27EF" w14:textId="7E86F2C7" w:rsidR="00845AE3" w:rsidRPr="00047268" w:rsidRDefault="00845AE3" w:rsidP="00845AE3">
            <w:pPr>
              <w:jc w:val="center"/>
              <w:rPr>
                <w:b/>
              </w:rPr>
            </w:pPr>
            <w:r w:rsidRPr="00047268">
              <w:rPr>
                <w:b/>
              </w:rPr>
              <w:t>1</w:t>
            </w:r>
          </w:p>
        </w:tc>
        <w:tc>
          <w:tcPr>
            <w:tcW w:w="3021" w:type="dxa"/>
            <w:gridSpan w:val="6"/>
            <w:shd w:val="clear" w:color="auto" w:fill="DAE9F7" w:themeFill="text2" w:themeFillTint="1A"/>
            <w:vAlign w:val="center"/>
          </w:tcPr>
          <w:p w14:paraId="42ABE267" w14:textId="1A1CB6CE" w:rsidR="00845AE3" w:rsidRPr="00047268" w:rsidRDefault="00845AE3" w:rsidP="00845AE3">
            <w:pPr>
              <w:jc w:val="center"/>
              <w:cnfStyle w:val="000000100000" w:firstRow="0" w:lastRow="0" w:firstColumn="0" w:lastColumn="0" w:oddVBand="0" w:evenVBand="0" w:oddHBand="1" w:evenHBand="0" w:firstRowFirstColumn="0" w:firstRowLastColumn="0" w:lastRowFirstColumn="0" w:lastRowLastColumn="0"/>
              <w:rPr>
                <w:b/>
              </w:rPr>
            </w:pPr>
            <w:r w:rsidRPr="00047268">
              <w:rPr>
                <w:b/>
              </w:rPr>
              <w:t>12</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DAE9F7" w:themeFill="text2" w:themeFillTint="1A"/>
            <w:vAlign w:val="center"/>
          </w:tcPr>
          <w:p w14:paraId="57195671" w14:textId="5A9DAFB6" w:rsidR="00845AE3" w:rsidRPr="00047268" w:rsidRDefault="00845AE3" w:rsidP="00845AE3">
            <w:pPr>
              <w:jc w:val="center"/>
              <w:rPr>
                <w:b w:val="0"/>
              </w:rPr>
            </w:pPr>
            <w:r w:rsidRPr="00047268">
              <w:rPr>
                <w:b w:val="0"/>
              </w:rPr>
              <w:t>12</w:t>
            </w:r>
          </w:p>
        </w:tc>
      </w:tr>
      <w:tr w:rsidR="00845AE3" w:rsidRPr="00047268" w14:paraId="7ED1FBB5"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104BBC90" w:rsidR="00845AE3" w:rsidRPr="00047268" w:rsidRDefault="00845AE3" w:rsidP="00845AE3">
            <w:pPr>
              <w:rPr>
                <w:b w:val="0"/>
                <w:bCs w:val="0"/>
              </w:rPr>
            </w:pPr>
            <w:r w:rsidRPr="00047268">
              <w:rPr>
                <w:b w:val="0"/>
              </w:rPr>
              <w:t>Midterm Exam (Midterm duration + Midterm prep)</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12A42939" w14:textId="448DAB9E" w:rsidR="00845AE3" w:rsidRPr="00047268" w:rsidRDefault="00845AE3" w:rsidP="00845AE3">
            <w:pPr>
              <w:jc w:val="center"/>
              <w:rPr>
                <w:b/>
              </w:rPr>
            </w:pPr>
            <w:r w:rsidRPr="00047268">
              <w:rPr>
                <w:b/>
              </w:rPr>
              <w:t>1</w:t>
            </w:r>
          </w:p>
        </w:tc>
        <w:tc>
          <w:tcPr>
            <w:tcW w:w="3021" w:type="dxa"/>
            <w:gridSpan w:val="6"/>
            <w:shd w:val="clear" w:color="auto" w:fill="FFFFFF" w:themeFill="background1"/>
            <w:vAlign w:val="center"/>
          </w:tcPr>
          <w:p w14:paraId="3ECE207C" w14:textId="09FD94EF" w:rsidR="00845AE3" w:rsidRPr="00047268" w:rsidRDefault="00845AE3" w:rsidP="00845AE3">
            <w:pPr>
              <w:jc w:val="center"/>
              <w:cnfStyle w:val="000000000000" w:firstRow="0" w:lastRow="0" w:firstColumn="0" w:lastColumn="0" w:oddVBand="0" w:evenVBand="0" w:oddHBand="0" w:evenHBand="0" w:firstRowFirstColumn="0" w:firstRowLastColumn="0" w:lastRowFirstColumn="0" w:lastRowLastColumn="0"/>
              <w:rPr>
                <w:b/>
              </w:rPr>
            </w:pPr>
            <w:r w:rsidRPr="00047268">
              <w:rPr>
                <w:b/>
              </w:rPr>
              <w:t>18</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FFFFFF" w:themeFill="background1"/>
            <w:vAlign w:val="center"/>
          </w:tcPr>
          <w:p w14:paraId="04C11868" w14:textId="604741B4" w:rsidR="00845AE3" w:rsidRPr="00047268" w:rsidRDefault="00845AE3" w:rsidP="00845AE3">
            <w:pPr>
              <w:jc w:val="center"/>
              <w:rPr>
                <w:b w:val="0"/>
              </w:rPr>
            </w:pPr>
            <w:r w:rsidRPr="00047268">
              <w:rPr>
                <w:b w:val="0"/>
              </w:rPr>
              <w:t>18</w:t>
            </w:r>
          </w:p>
        </w:tc>
      </w:tr>
      <w:tr w:rsidR="00845AE3" w:rsidRPr="00047268" w14:paraId="2E004008"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186BC3F5" w:rsidR="00845AE3" w:rsidRPr="00047268" w:rsidRDefault="00845AE3" w:rsidP="00845AE3">
            <w:pPr>
              <w:rPr>
                <w:b w:val="0"/>
                <w:bCs w:val="0"/>
              </w:rPr>
            </w:pPr>
            <w:r w:rsidRPr="00047268">
              <w:rPr>
                <w:b w:val="0"/>
              </w:rPr>
              <w:t>Final Exam (Final duration + Final prep)</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4D88A7C9" w14:textId="79493B42" w:rsidR="00845AE3" w:rsidRPr="00047268" w:rsidRDefault="00845AE3" w:rsidP="00845AE3">
            <w:pPr>
              <w:jc w:val="center"/>
              <w:rPr>
                <w:b/>
              </w:rPr>
            </w:pPr>
            <w:r w:rsidRPr="00047268">
              <w:rPr>
                <w:b/>
              </w:rPr>
              <w:t>1</w:t>
            </w:r>
          </w:p>
        </w:tc>
        <w:tc>
          <w:tcPr>
            <w:tcW w:w="3021" w:type="dxa"/>
            <w:gridSpan w:val="6"/>
            <w:shd w:val="clear" w:color="auto" w:fill="DAE9F7" w:themeFill="text2" w:themeFillTint="1A"/>
            <w:vAlign w:val="center"/>
          </w:tcPr>
          <w:p w14:paraId="0E99A2E3" w14:textId="09734818" w:rsidR="00845AE3" w:rsidRPr="00047268" w:rsidRDefault="00845AE3" w:rsidP="00845AE3">
            <w:pPr>
              <w:jc w:val="center"/>
              <w:cnfStyle w:val="000000100000" w:firstRow="0" w:lastRow="0" w:firstColumn="0" w:lastColumn="0" w:oddVBand="0" w:evenVBand="0" w:oddHBand="1" w:evenHBand="0" w:firstRowFirstColumn="0" w:firstRowLastColumn="0" w:lastRowFirstColumn="0" w:lastRowLastColumn="0"/>
              <w:rPr>
                <w:b/>
              </w:rPr>
            </w:pPr>
            <w:r w:rsidRPr="00047268">
              <w:rPr>
                <w:b/>
              </w:rPr>
              <w:t>30</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DAE9F7" w:themeFill="text2" w:themeFillTint="1A"/>
            <w:vAlign w:val="center"/>
          </w:tcPr>
          <w:p w14:paraId="370AA247" w14:textId="26A1709A" w:rsidR="00845AE3" w:rsidRPr="00047268" w:rsidRDefault="00845AE3" w:rsidP="00845AE3">
            <w:pPr>
              <w:jc w:val="center"/>
              <w:rPr>
                <w:b w:val="0"/>
              </w:rPr>
            </w:pPr>
            <w:r w:rsidRPr="00047268">
              <w:rPr>
                <w:b w:val="0"/>
              </w:rPr>
              <w:t>30</w:t>
            </w:r>
          </w:p>
        </w:tc>
      </w:tr>
      <w:tr w:rsidR="00845AE3" w:rsidRPr="00047268" w14:paraId="504FBA74"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5B7BD761" w:rsidR="00845AE3" w:rsidRPr="00047268" w:rsidRDefault="00845AE3" w:rsidP="00845AE3">
            <w:pPr>
              <w:rPr>
                <w:b w:val="0"/>
                <w:bCs w:val="0"/>
              </w:rPr>
            </w:pPr>
            <w:r w:rsidRPr="00047268">
              <w:rPr>
                <w:bCs w:val="0"/>
              </w:rPr>
              <w:t>Total:</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1005A983" w14:textId="4881E515" w:rsidR="00845AE3" w:rsidRPr="00047268" w:rsidRDefault="00845AE3" w:rsidP="00845AE3">
            <w:pPr>
              <w:jc w:val="center"/>
              <w:rPr>
                <w:b/>
              </w:rPr>
            </w:pPr>
          </w:p>
        </w:tc>
        <w:tc>
          <w:tcPr>
            <w:tcW w:w="3021" w:type="dxa"/>
            <w:gridSpan w:val="6"/>
            <w:shd w:val="clear" w:color="auto" w:fill="FFFFFF" w:themeFill="background1"/>
          </w:tcPr>
          <w:p w14:paraId="4444D1E5" w14:textId="77777777" w:rsidR="00845AE3" w:rsidRPr="00047268" w:rsidRDefault="00845AE3" w:rsidP="00845AE3">
            <w:pPr>
              <w:jc w:val="center"/>
              <w:cnfStyle w:val="000000000000" w:firstRow="0" w:lastRow="0" w:firstColumn="0" w:lastColumn="0" w:oddVBand="0" w:evenVBand="0" w:oddHBand="0" w:evenHBand="0" w:firstRowFirstColumn="0" w:firstRowLastColumn="0" w:lastRowFirstColumn="0" w:lastRowLastColumn="0"/>
              <w:rPr>
                <w:b/>
              </w:rPr>
            </w:pPr>
          </w:p>
        </w:tc>
        <w:tc>
          <w:tcPr>
            <w:cnfStyle w:val="000100000000" w:firstRow="0" w:lastRow="0" w:firstColumn="0" w:lastColumn="1" w:oddVBand="0" w:evenVBand="0" w:oddHBand="0" w:evenHBand="0" w:firstRowFirstColumn="0" w:firstRowLastColumn="0" w:lastRowFirstColumn="0" w:lastRowLastColumn="0"/>
            <w:tcW w:w="2092" w:type="dxa"/>
            <w:gridSpan w:val="2"/>
            <w:tcBorders>
              <w:bottom w:val="single" w:sz="4" w:space="0" w:color="4C94D8" w:themeColor="text2" w:themeTint="80"/>
            </w:tcBorders>
            <w:shd w:val="clear" w:color="auto" w:fill="FFFFFF" w:themeFill="background1"/>
            <w:vAlign w:val="center"/>
          </w:tcPr>
          <w:p w14:paraId="1F3506B9" w14:textId="3A3E2BE6" w:rsidR="00845AE3" w:rsidRPr="00047268" w:rsidRDefault="00845AE3" w:rsidP="00845AE3">
            <w:pPr>
              <w:jc w:val="center"/>
              <w:rPr>
                <w:b w:val="0"/>
              </w:rPr>
            </w:pPr>
            <w:r w:rsidRPr="00047268">
              <w:rPr>
                <w:b w:val="0"/>
                <w:bCs w:val="0"/>
              </w:rPr>
              <w:t>165</w:t>
            </w:r>
          </w:p>
        </w:tc>
      </w:tr>
      <w:tr w:rsidR="00845AE3" w:rsidRPr="00047268" w14:paraId="4135CEFE"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AF8B3C9" w:rsidR="00845AE3" w:rsidRPr="00047268" w:rsidRDefault="00845AE3" w:rsidP="00845AE3">
            <w:pPr>
              <w:jc w:val="right"/>
              <w:rPr>
                <w:bCs w:val="0"/>
              </w:rPr>
            </w:pPr>
            <w:r w:rsidRPr="00047268">
              <w:rPr>
                <w:bCs w:val="0"/>
              </w:rPr>
              <w:t>Total/ 30:</w:t>
            </w:r>
          </w:p>
        </w:tc>
        <w:tc>
          <w:tcPr>
            <w:cnfStyle w:val="000100000000" w:firstRow="0" w:lastRow="0" w:firstColumn="0" w:lastColumn="1" w:oddVBand="0" w:evenVBand="0" w:oddHBand="0" w:evenHBand="0" w:firstRowFirstColumn="0" w:firstRowLastColumn="0" w:lastRowFirstColumn="0" w:lastRowLastColumn="0"/>
            <w:tcW w:w="209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4215F9B7" w:rsidR="00845AE3" w:rsidRPr="00047268" w:rsidRDefault="00845AE3" w:rsidP="00845AE3">
            <w:pPr>
              <w:jc w:val="center"/>
              <w:rPr>
                <w:b w:val="0"/>
                <w:bCs w:val="0"/>
              </w:rPr>
            </w:pPr>
            <w:r w:rsidRPr="00047268">
              <w:rPr>
                <w:b w:val="0"/>
              </w:rPr>
              <w:t>165/30=5,5</w:t>
            </w:r>
          </w:p>
        </w:tc>
      </w:tr>
      <w:tr w:rsidR="00845AE3" w:rsidRPr="00047268" w14:paraId="5C9094D3" w14:textId="77777777" w:rsidTr="009125D9">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5595F193" w:rsidR="00845AE3" w:rsidRPr="00047268" w:rsidRDefault="00845AE3" w:rsidP="00845AE3">
            <w:pPr>
              <w:jc w:val="right"/>
              <w:rPr>
                <w:bCs w:val="0"/>
              </w:rPr>
            </w:pPr>
            <w:r w:rsidRPr="00047268">
              <w:rPr>
                <w:bCs w:val="0"/>
              </w:rPr>
              <w:t>ECTS Credits:</w:t>
            </w:r>
          </w:p>
        </w:tc>
        <w:tc>
          <w:tcPr>
            <w:cnfStyle w:val="000100000000" w:firstRow="0" w:lastRow="0" w:firstColumn="0" w:lastColumn="1" w:oddVBand="0" w:evenVBand="0" w:oddHBand="0" w:evenHBand="0" w:firstRowFirstColumn="0" w:firstRowLastColumn="0" w:lastRowFirstColumn="0" w:lastRowLastColumn="0"/>
            <w:tcW w:w="209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4616A44" w:rsidR="00845AE3" w:rsidRPr="00047268" w:rsidRDefault="00845AE3" w:rsidP="00845AE3">
            <w:pPr>
              <w:jc w:val="center"/>
              <w:rPr>
                <w:b w:val="0"/>
              </w:rPr>
            </w:pPr>
            <w:r w:rsidRPr="00047268">
              <w:rPr>
                <w:b w:val="0"/>
              </w:rPr>
              <w:t>6</w:t>
            </w:r>
          </w:p>
        </w:tc>
      </w:tr>
    </w:tbl>
    <w:p w14:paraId="3B11445E" w14:textId="77777777" w:rsidR="003237AD" w:rsidRPr="00047268" w:rsidRDefault="003237AD"/>
    <w:tbl>
      <w:tblPr>
        <w:tblStyle w:val="KlavuzuTablo4-Vurgu11"/>
        <w:tblW w:w="11358" w:type="dxa"/>
        <w:tblInd w:w="-902" w:type="dxa"/>
        <w:tblLayout w:type="fixed"/>
        <w:tblLook w:val="01E0" w:firstRow="1" w:lastRow="1" w:firstColumn="1" w:lastColumn="1" w:noHBand="0" w:noVBand="0"/>
      </w:tblPr>
      <w:tblGrid>
        <w:gridCol w:w="11358"/>
      </w:tblGrid>
      <w:tr w:rsidR="003237AD" w:rsidRPr="00047268" w14:paraId="381CC4E2" w14:textId="77777777" w:rsidTr="009C6510">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358"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D44223" w14:textId="77777777" w:rsidR="009C6510" w:rsidRDefault="009C6510" w:rsidP="00FF2526">
            <w:pPr>
              <w:jc w:val="center"/>
              <w:rPr>
                <w:b w:val="0"/>
                <w:bCs w:val="0"/>
              </w:rPr>
            </w:pPr>
            <w:r>
              <w:rPr>
                <w:rFonts w:asciiTheme="majorBidi" w:hAnsiTheme="majorBidi" w:cstheme="majorBidi"/>
                <w:noProof/>
              </w:rPr>
              <w:drawing>
                <wp:anchor distT="0" distB="0" distL="114300" distR="114300" simplePos="0" relativeHeight="251659776" behindDoc="0" locked="0" layoutInCell="1" allowOverlap="1" wp14:anchorId="6F4FB35F" wp14:editId="0DA66789">
                  <wp:simplePos x="0" y="0"/>
                  <wp:positionH relativeFrom="column">
                    <wp:posOffset>3964940</wp:posOffset>
                  </wp:positionH>
                  <wp:positionV relativeFrom="paragraph">
                    <wp:posOffset>345440</wp:posOffset>
                  </wp:positionV>
                  <wp:extent cx="3005455" cy="2072640"/>
                  <wp:effectExtent l="0" t="0" r="4445" b="3810"/>
                  <wp:wrapSquare wrapText="bothSides"/>
                  <wp:docPr id="228523796" name="Resim 3" descr="metin, ekran görüntüsü, çizgi,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23796" name="Resim 3" descr="metin, ekran görüntüsü, çizgi, yazı tipi içeren bir resim&#10;&#10;Yapay zeka tarafından oluşturulmuş içerik yanlış olabil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72640"/>
                          </a:xfrm>
                          <a:prstGeom prst="rect">
                            <a:avLst/>
                          </a:prstGeom>
                          <a:noFill/>
                        </pic:spPr>
                      </pic:pic>
                    </a:graphicData>
                  </a:graphic>
                  <wp14:sizeRelH relativeFrom="margin">
                    <wp14:pctWidth>0</wp14:pctWidth>
                  </wp14:sizeRelH>
                  <wp14:sizeRelV relativeFrom="margin">
                    <wp14:pctHeight>0</wp14:pctHeight>
                  </wp14:sizeRelV>
                </wp:anchor>
              </w:drawing>
            </w:r>
            <w:r w:rsidR="003237AD" w:rsidRPr="00047268">
              <w:br w:type="page"/>
            </w:r>
            <w:r w:rsidR="008A3309" w:rsidRPr="00047268">
              <w:rPr>
                <w:color w:val="auto"/>
              </w:rPr>
              <w:t>Past Term Achievements</w:t>
            </w:r>
          </w:p>
          <w:p w14:paraId="5ECBC78C" w14:textId="77777777" w:rsidR="009C6510" w:rsidRDefault="009C6510" w:rsidP="00FF2526">
            <w:pPr>
              <w:jc w:val="center"/>
              <w:rPr>
                <w:b w:val="0"/>
                <w:bCs w:val="0"/>
              </w:rPr>
            </w:pPr>
          </w:p>
          <w:p w14:paraId="501B085D" w14:textId="7E9C2F6C" w:rsidR="001C134A" w:rsidRPr="00047268" w:rsidRDefault="009C6510" w:rsidP="00FF2526">
            <w:pPr>
              <w:jc w:val="center"/>
            </w:pPr>
            <w:r w:rsidRPr="00B8101E">
              <w:rPr>
                <w:rFonts w:asciiTheme="majorBidi" w:hAnsiTheme="majorBidi" w:cstheme="majorBidi"/>
                <w:noProof/>
              </w:rPr>
              <w:drawing>
                <wp:inline distT="0" distB="0" distL="0" distR="0" wp14:anchorId="43034712" wp14:editId="1DB8D475">
                  <wp:extent cx="3009900" cy="2019300"/>
                  <wp:effectExtent l="0" t="0" r="0" b="0"/>
                  <wp:docPr id="2144670684" name="Grafik 21446706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3536D5BF" w14:textId="77777777" w:rsidR="00FE54FC" w:rsidRDefault="00FE54FC" w:rsidP="00FE54FC">
      <w:r>
        <w:tab/>
      </w:r>
    </w:p>
    <w:p w14:paraId="13B2DB81" w14:textId="77777777" w:rsidR="00FE54FC" w:rsidRDefault="00FE54FC" w:rsidP="00FE54FC">
      <w:r>
        <w:tab/>
        <w:t xml:space="preserve"> </w:t>
      </w:r>
      <w:r>
        <w:tab/>
      </w:r>
    </w:p>
    <w:p w14:paraId="4CF07066" w14:textId="52C4CB46" w:rsidR="003A4CE2" w:rsidRPr="00047268" w:rsidRDefault="003A4CE2"/>
    <w:sectPr w:rsidR="003A4CE2" w:rsidRPr="00047268"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9F987" w14:textId="77777777" w:rsidR="00713657" w:rsidRDefault="00713657" w:rsidP="0034027E">
      <w:r>
        <w:separator/>
      </w:r>
    </w:p>
  </w:endnote>
  <w:endnote w:type="continuationSeparator" w:id="0">
    <w:p w14:paraId="10366C71" w14:textId="77777777" w:rsidR="00713657" w:rsidRDefault="00713657"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C9E4" w14:textId="77777777" w:rsidR="00713657" w:rsidRDefault="00713657" w:rsidP="0034027E">
      <w:r>
        <w:separator/>
      </w:r>
    </w:p>
  </w:footnote>
  <w:footnote w:type="continuationSeparator" w:id="0">
    <w:p w14:paraId="3EECD600" w14:textId="77777777" w:rsidR="00713657" w:rsidRDefault="00713657"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2F8B"/>
    <w:rsid w:val="0000388D"/>
    <w:rsid w:val="00017704"/>
    <w:rsid w:val="00047268"/>
    <w:rsid w:val="00051842"/>
    <w:rsid w:val="00052E53"/>
    <w:rsid w:val="00071709"/>
    <w:rsid w:val="00085AD5"/>
    <w:rsid w:val="00090AED"/>
    <w:rsid w:val="0009745F"/>
    <w:rsid w:val="000A4453"/>
    <w:rsid w:val="000C0D42"/>
    <w:rsid w:val="000D1476"/>
    <w:rsid w:val="000D384E"/>
    <w:rsid w:val="000F34D6"/>
    <w:rsid w:val="00102701"/>
    <w:rsid w:val="00146F98"/>
    <w:rsid w:val="00151EF7"/>
    <w:rsid w:val="00154070"/>
    <w:rsid w:val="001607B8"/>
    <w:rsid w:val="001639F7"/>
    <w:rsid w:val="00170CC3"/>
    <w:rsid w:val="0017773A"/>
    <w:rsid w:val="001816FD"/>
    <w:rsid w:val="0019361E"/>
    <w:rsid w:val="001A1304"/>
    <w:rsid w:val="001A7816"/>
    <w:rsid w:val="001B0A2E"/>
    <w:rsid w:val="001B4DBF"/>
    <w:rsid w:val="001B5C97"/>
    <w:rsid w:val="001C134A"/>
    <w:rsid w:val="001C7F25"/>
    <w:rsid w:val="001D3D43"/>
    <w:rsid w:val="001D4974"/>
    <w:rsid w:val="001F6F6B"/>
    <w:rsid w:val="00200197"/>
    <w:rsid w:val="00212A30"/>
    <w:rsid w:val="00233A78"/>
    <w:rsid w:val="00250E83"/>
    <w:rsid w:val="00252D65"/>
    <w:rsid w:val="002540BC"/>
    <w:rsid w:val="00264E5A"/>
    <w:rsid w:val="0027165B"/>
    <w:rsid w:val="002A1EFE"/>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0F0F"/>
    <w:rsid w:val="00373163"/>
    <w:rsid w:val="003923D0"/>
    <w:rsid w:val="003A0CE5"/>
    <w:rsid w:val="003A1EA8"/>
    <w:rsid w:val="003A4CE2"/>
    <w:rsid w:val="003C2122"/>
    <w:rsid w:val="003E396C"/>
    <w:rsid w:val="0042441A"/>
    <w:rsid w:val="004347B1"/>
    <w:rsid w:val="00464387"/>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60D30"/>
    <w:rsid w:val="005726A0"/>
    <w:rsid w:val="005768D4"/>
    <w:rsid w:val="00580094"/>
    <w:rsid w:val="005920FF"/>
    <w:rsid w:val="005A2B8A"/>
    <w:rsid w:val="005B2730"/>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3657"/>
    <w:rsid w:val="007152C2"/>
    <w:rsid w:val="00717D97"/>
    <w:rsid w:val="00727DB3"/>
    <w:rsid w:val="007348AB"/>
    <w:rsid w:val="00735EC2"/>
    <w:rsid w:val="00745E6E"/>
    <w:rsid w:val="00747E10"/>
    <w:rsid w:val="007625C6"/>
    <w:rsid w:val="00770795"/>
    <w:rsid w:val="007C799D"/>
    <w:rsid w:val="007D162B"/>
    <w:rsid w:val="007E305B"/>
    <w:rsid w:val="007F04A8"/>
    <w:rsid w:val="00800E21"/>
    <w:rsid w:val="00807259"/>
    <w:rsid w:val="0082068F"/>
    <w:rsid w:val="00821C23"/>
    <w:rsid w:val="0082236E"/>
    <w:rsid w:val="00825885"/>
    <w:rsid w:val="00833C72"/>
    <w:rsid w:val="00845AE3"/>
    <w:rsid w:val="00847969"/>
    <w:rsid w:val="00853935"/>
    <w:rsid w:val="0086588C"/>
    <w:rsid w:val="00870700"/>
    <w:rsid w:val="008804FE"/>
    <w:rsid w:val="00880F10"/>
    <w:rsid w:val="00883290"/>
    <w:rsid w:val="00886770"/>
    <w:rsid w:val="00895E2A"/>
    <w:rsid w:val="008A022E"/>
    <w:rsid w:val="008A3309"/>
    <w:rsid w:val="008D4F25"/>
    <w:rsid w:val="00905CD0"/>
    <w:rsid w:val="00911FE6"/>
    <w:rsid w:val="009125D9"/>
    <w:rsid w:val="00916141"/>
    <w:rsid w:val="00931FBC"/>
    <w:rsid w:val="00933B97"/>
    <w:rsid w:val="0095080C"/>
    <w:rsid w:val="00964CAF"/>
    <w:rsid w:val="00973A60"/>
    <w:rsid w:val="0098083C"/>
    <w:rsid w:val="00985E0F"/>
    <w:rsid w:val="00997C36"/>
    <w:rsid w:val="009A5130"/>
    <w:rsid w:val="009C5DE7"/>
    <w:rsid w:val="009C6510"/>
    <w:rsid w:val="009D0350"/>
    <w:rsid w:val="009E445E"/>
    <w:rsid w:val="00A33F69"/>
    <w:rsid w:val="00A3554C"/>
    <w:rsid w:val="00A53C96"/>
    <w:rsid w:val="00A566C4"/>
    <w:rsid w:val="00A675B7"/>
    <w:rsid w:val="00A711BC"/>
    <w:rsid w:val="00A7625D"/>
    <w:rsid w:val="00A8032C"/>
    <w:rsid w:val="00A8173B"/>
    <w:rsid w:val="00B02A31"/>
    <w:rsid w:val="00B03B19"/>
    <w:rsid w:val="00B06EC6"/>
    <w:rsid w:val="00B41C3E"/>
    <w:rsid w:val="00B52C20"/>
    <w:rsid w:val="00B6158F"/>
    <w:rsid w:val="00B65C62"/>
    <w:rsid w:val="00B74181"/>
    <w:rsid w:val="00B80DAF"/>
    <w:rsid w:val="00B96430"/>
    <w:rsid w:val="00BA1059"/>
    <w:rsid w:val="00BA2B7C"/>
    <w:rsid w:val="00BB08D4"/>
    <w:rsid w:val="00BB378F"/>
    <w:rsid w:val="00BB42DE"/>
    <w:rsid w:val="00BB49BA"/>
    <w:rsid w:val="00BC7C17"/>
    <w:rsid w:val="00BD622C"/>
    <w:rsid w:val="00BF06B4"/>
    <w:rsid w:val="00C076D1"/>
    <w:rsid w:val="00C3638A"/>
    <w:rsid w:val="00C37559"/>
    <w:rsid w:val="00C4036D"/>
    <w:rsid w:val="00C406C9"/>
    <w:rsid w:val="00C568C6"/>
    <w:rsid w:val="00C61F0E"/>
    <w:rsid w:val="00C63047"/>
    <w:rsid w:val="00C63C14"/>
    <w:rsid w:val="00C70ACC"/>
    <w:rsid w:val="00C72C6D"/>
    <w:rsid w:val="00C7388D"/>
    <w:rsid w:val="00C76FE5"/>
    <w:rsid w:val="00C84986"/>
    <w:rsid w:val="00C8500B"/>
    <w:rsid w:val="00CA168A"/>
    <w:rsid w:val="00CA4CC6"/>
    <w:rsid w:val="00CA55B4"/>
    <w:rsid w:val="00CB4F20"/>
    <w:rsid w:val="00CC1866"/>
    <w:rsid w:val="00CE0683"/>
    <w:rsid w:val="00CE2529"/>
    <w:rsid w:val="00D024C6"/>
    <w:rsid w:val="00D02BE1"/>
    <w:rsid w:val="00D15B1F"/>
    <w:rsid w:val="00D24AE5"/>
    <w:rsid w:val="00D379D7"/>
    <w:rsid w:val="00D41B6B"/>
    <w:rsid w:val="00D60941"/>
    <w:rsid w:val="00D73A86"/>
    <w:rsid w:val="00D86D4D"/>
    <w:rsid w:val="00DA3803"/>
    <w:rsid w:val="00DB0AEA"/>
    <w:rsid w:val="00DC07E8"/>
    <w:rsid w:val="00DD0194"/>
    <w:rsid w:val="00E02DF5"/>
    <w:rsid w:val="00E23222"/>
    <w:rsid w:val="00E255A0"/>
    <w:rsid w:val="00E268B9"/>
    <w:rsid w:val="00E3245D"/>
    <w:rsid w:val="00E5279E"/>
    <w:rsid w:val="00E53102"/>
    <w:rsid w:val="00E7156E"/>
    <w:rsid w:val="00E77691"/>
    <w:rsid w:val="00E9623B"/>
    <w:rsid w:val="00E971D4"/>
    <w:rsid w:val="00EA2406"/>
    <w:rsid w:val="00EA6A9B"/>
    <w:rsid w:val="00EB1678"/>
    <w:rsid w:val="00EC693D"/>
    <w:rsid w:val="00ED3D23"/>
    <w:rsid w:val="00ED5384"/>
    <w:rsid w:val="00EF0908"/>
    <w:rsid w:val="00EF54F1"/>
    <w:rsid w:val="00F04A29"/>
    <w:rsid w:val="00F107BF"/>
    <w:rsid w:val="00F2363D"/>
    <w:rsid w:val="00F43268"/>
    <w:rsid w:val="00F44952"/>
    <w:rsid w:val="00F818C3"/>
    <w:rsid w:val="00F843BF"/>
    <w:rsid w:val="00F91795"/>
    <w:rsid w:val="00F96934"/>
    <w:rsid w:val="00FA2A04"/>
    <w:rsid w:val="00FB3417"/>
    <w:rsid w:val="00FC1CD9"/>
    <w:rsid w:val="00FC5B80"/>
    <w:rsid w:val="00FC6B48"/>
    <w:rsid w:val="00FE54FC"/>
    <w:rsid w:val="00FF252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docId w15:val="{DD917D32-F036-49FE-9E24-1FAF5EB4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D73A86"/>
    <w:rPr>
      <w:rFonts w:ascii="Tahoma" w:hAnsi="Tahoma" w:cs="Tahoma"/>
      <w:sz w:val="16"/>
      <w:szCs w:val="16"/>
    </w:rPr>
  </w:style>
  <w:style w:type="character" w:customStyle="1" w:styleId="BalonMetniChar">
    <w:name w:val="Balon Metni Char"/>
    <w:basedOn w:val="VarsaylanParagrafYazTipi"/>
    <w:link w:val="BalonMetni"/>
    <w:rsid w:val="00D73A86"/>
    <w:rPr>
      <w:rFonts w:ascii="Tahoma" w:hAnsi="Tahoma" w:cs="Tahoma"/>
      <w:sz w:val="16"/>
      <w:szCs w:val="16"/>
    </w:rPr>
  </w:style>
  <w:style w:type="character" w:customStyle="1" w:styleId="citation-340">
    <w:name w:val="citation-340"/>
    <w:basedOn w:val="VarsaylanParagrafYazTipi"/>
    <w:rsid w:val="00D73A86"/>
  </w:style>
  <w:style w:type="character" w:customStyle="1" w:styleId="citation-339">
    <w:name w:val="citation-339"/>
    <w:basedOn w:val="VarsaylanParagrafYazTipi"/>
    <w:rsid w:val="00D73A86"/>
  </w:style>
  <w:style w:type="character" w:customStyle="1" w:styleId="citation-338">
    <w:name w:val="citation-338"/>
    <w:basedOn w:val="VarsaylanParagrafYazTipi"/>
    <w:rsid w:val="00D73A86"/>
  </w:style>
  <w:style w:type="paragraph" w:styleId="NormalWeb">
    <w:name w:val="Normal (Web)"/>
    <w:basedOn w:val="Normal"/>
    <w:uiPriority w:val="99"/>
    <w:unhideWhenUsed/>
    <w:rsid w:val="00BB08D4"/>
    <w:pPr>
      <w:spacing w:before="100" w:beforeAutospacing="1" w:after="100" w:afterAutospacing="1"/>
    </w:pPr>
  </w:style>
  <w:style w:type="character" w:customStyle="1" w:styleId="citation-312">
    <w:name w:val="citation-312"/>
    <w:basedOn w:val="VarsaylanParagrafYazTipi"/>
    <w:rsid w:val="00BB08D4"/>
  </w:style>
  <w:style w:type="character" w:styleId="Vurgu">
    <w:name w:val="Emphasis"/>
    <w:basedOn w:val="VarsaylanParagrafYazTipi"/>
    <w:uiPriority w:val="20"/>
    <w:qFormat/>
    <w:rsid w:val="00C849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oem\Desktop\syllbus%202022-2023\grafiktasar.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SPRING</a:t>
            </a:r>
            <a:r>
              <a:rPr lang="tr-TR"/>
              <a:t> SEMESTER
FLG</a:t>
            </a:r>
            <a:r>
              <a:rPr lang="tr-TR" baseline="0"/>
              <a:t> 102/304/104 GERMAN II</a:t>
            </a:r>
            <a:endParaRPr lang="tr-TR"/>
          </a:p>
        </c:rich>
      </c:tx>
      <c:layout>
        <c:manualLayout>
          <c:xMode val="edge"/>
          <c:yMode val="edge"/>
          <c:x val="0.28169474068905942"/>
          <c:y val="3.2841083543802309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7</c:v>
                </c:pt>
                <c:pt idx="2">
                  <c:v>4</c:v>
                </c:pt>
                <c:pt idx="3">
                  <c:v>13</c:v>
                </c:pt>
                <c:pt idx="4">
                  <c:v>9</c:v>
                </c:pt>
                <c:pt idx="5">
                  <c:v>4</c:v>
                </c:pt>
                <c:pt idx="6">
                  <c:v>5</c:v>
                </c:pt>
                <c:pt idx="7">
                  <c:v>2</c:v>
                </c:pt>
                <c:pt idx="8">
                  <c:v>3</c:v>
                </c:pt>
                <c:pt idx="9">
                  <c:v>6</c:v>
                </c:pt>
              </c:numCache>
            </c:numRef>
          </c:val>
          <c:extLst>
            <c:ext xmlns:c16="http://schemas.microsoft.com/office/drawing/2014/chart" uri="{C3380CC4-5D6E-409C-BE32-E72D297353CC}">
              <c16:uniqueId val="{00000001-9879-4E88-8EA2-D60198EAE6E8}"/>
            </c:ext>
          </c:extLst>
        </c:ser>
        <c:dLbls>
          <c:showLegendKey val="0"/>
          <c:showVal val="0"/>
          <c:showCatName val="0"/>
          <c:showSerName val="0"/>
          <c:showPercent val="0"/>
          <c:showBubbleSize val="0"/>
        </c:dLbls>
        <c:gapWidth val="150"/>
        <c:axId val="236263424"/>
        <c:axId val="42303488"/>
      </c:barChart>
      <c:catAx>
        <c:axId val="23626342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42303488"/>
        <c:crosses val="autoZero"/>
        <c:auto val="1"/>
        <c:lblAlgn val="ctr"/>
        <c:lblOffset val="100"/>
        <c:tickLblSkip val="1"/>
        <c:tickMarkSkip val="1"/>
        <c:noMultiLvlLbl val="0"/>
      </c:catAx>
      <c:valAx>
        <c:axId val="4230348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342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168</TotalTime>
  <Pages>3</Pages>
  <Words>757</Words>
  <Characters>4320</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76</cp:revision>
  <dcterms:created xsi:type="dcterms:W3CDTF">2025-09-13T20:45:00Z</dcterms:created>
  <dcterms:modified xsi:type="dcterms:W3CDTF">2026-06-05T16:03:00Z</dcterms:modified>
</cp:coreProperties>
</file>