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7"/>
        <w:gridCol w:w="275"/>
        <w:gridCol w:w="717"/>
        <w:gridCol w:w="1837"/>
        <w:gridCol w:w="683"/>
        <w:gridCol w:w="550"/>
        <w:gridCol w:w="723"/>
        <w:gridCol w:w="43"/>
        <w:gridCol w:w="243"/>
        <w:gridCol w:w="554"/>
        <w:gridCol w:w="909"/>
        <w:gridCol w:w="238"/>
        <w:gridCol w:w="744"/>
        <w:gridCol w:w="56"/>
        <w:gridCol w:w="1074"/>
        <w:gridCol w:w="287"/>
        <w:gridCol w:w="1417"/>
      </w:tblGrid>
      <w:tr w:rsidR="005A2B8A" w:rsidRPr="00D33228" w14:paraId="14062F1F" w14:textId="77777777" w:rsidTr="001B4D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D0A5F5F" w14:textId="4F6DF0E9" w:rsidR="005A2B8A" w:rsidRPr="00D33228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</w:pPr>
            <w:r w:rsidRPr="00D33228"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  <w:t>SYLLABUS</w:t>
            </w:r>
          </w:p>
          <w:p w14:paraId="71F9B79E" w14:textId="7CC58398" w:rsidR="005A2B8A" w:rsidRPr="00D33228" w:rsidRDefault="006D47E9" w:rsidP="00A93DA1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16"/>
                <w:szCs w:val="16"/>
              </w:rPr>
            </w:pPr>
            <w:bookmarkStart w:id="0" w:name="_GoBack"/>
            <w:bookmarkEnd w:id="0"/>
            <w:proofErr w:type="spellStart"/>
            <w:r w:rsidRPr="00D33228"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  <w:t>Faculty</w:t>
            </w:r>
            <w:proofErr w:type="spellEnd"/>
            <w:r w:rsidRPr="00D33228"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  <w:t xml:space="preserve"> of </w:t>
            </w:r>
            <w:r w:rsidR="00A93DA1" w:rsidRPr="00D33228"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  <w:t xml:space="preserve">Art </w:t>
            </w:r>
            <w:proofErr w:type="spellStart"/>
            <w:r w:rsidR="00A93DA1" w:rsidRPr="00D33228"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  <w:t>and</w:t>
            </w:r>
            <w:proofErr w:type="spellEnd"/>
            <w:r w:rsidR="00A93DA1" w:rsidRPr="00D33228"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="00A93DA1" w:rsidRPr="00D33228">
              <w:rPr>
                <w:rFonts w:ascii="Arial" w:hAnsi="Arial" w:cs="Arial"/>
                <w:bCs w:val="0"/>
                <w:iCs/>
                <w:color w:val="000000" w:themeColor="text1"/>
                <w:sz w:val="16"/>
                <w:szCs w:val="16"/>
              </w:rPr>
              <w:t>Sciences</w:t>
            </w:r>
            <w:proofErr w:type="spellEnd"/>
          </w:p>
        </w:tc>
      </w:tr>
      <w:tr w:rsidR="00482527" w:rsidRPr="00D33228" w14:paraId="478F0F2C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4C4A8284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Course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2" w:type="dxa"/>
            <w:gridSpan w:val="8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17DDC04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Course </w:t>
            </w: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Title</w:t>
            </w:r>
            <w:proofErr w:type="spellEnd"/>
          </w:p>
        </w:tc>
        <w:tc>
          <w:tcPr>
            <w:tcW w:w="211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6E6C08" w14:textId="77777777" w:rsidR="001C134A" w:rsidRPr="00D33228" w:rsidRDefault="00D74C94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Credits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0B333BF0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ECTS Value</w:t>
            </w:r>
          </w:p>
        </w:tc>
      </w:tr>
      <w:tr w:rsidR="00681162" w:rsidRPr="00D33228" w14:paraId="374EF87D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shd w:val="clear" w:color="auto" w:fill="FFFFFF" w:themeFill="background1"/>
            <w:vAlign w:val="center"/>
          </w:tcPr>
          <w:p w14:paraId="5645F289" w14:textId="705CDF43" w:rsidR="00681162" w:rsidRPr="00D33228" w:rsidRDefault="001C2FE9" w:rsidP="00833C72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FLF 3</w:t>
            </w:r>
            <w:r w:rsidR="00A93DA1" w:rsidRPr="00D33228">
              <w:rPr>
                <w:rFonts w:ascii="Arial" w:hAnsi="Arial" w:cs="Arial"/>
                <w:sz w:val="16"/>
                <w:szCs w:val="16"/>
              </w:rPr>
              <w:t>0</w:t>
            </w:r>
            <w:r w:rsidR="000C06E6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2" w:type="dxa"/>
            <w:gridSpan w:val="8"/>
            <w:shd w:val="clear" w:color="auto" w:fill="FFFFFF" w:themeFill="background1"/>
            <w:vAlign w:val="center"/>
          </w:tcPr>
          <w:p w14:paraId="54764CA8" w14:textId="6D15AC98" w:rsidR="00681162" w:rsidRPr="00982B36" w:rsidRDefault="00982B36" w:rsidP="00A93DA1">
            <w:pPr>
              <w:rPr>
                <w:rFonts w:ascii="Arial" w:hAnsi="Arial" w:cs="Arial"/>
                <w:sz w:val="20"/>
                <w:szCs w:val="20"/>
              </w:rPr>
            </w:pPr>
            <w:r w:rsidRPr="00982B36">
              <w:rPr>
                <w:rFonts w:ascii="Arial" w:hAnsi="Arial" w:cs="Arial"/>
                <w:sz w:val="20"/>
                <w:szCs w:val="20"/>
              </w:rPr>
              <w:t xml:space="preserve">Second </w:t>
            </w:r>
            <w:proofErr w:type="spellStart"/>
            <w:r w:rsidRPr="00982B36">
              <w:rPr>
                <w:rFonts w:ascii="Arial" w:hAnsi="Arial" w:cs="Arial"/>
                <w:sz w:val="20"/>
                <w:szCs w:val="20"/>
              </w:rPr>
              <w:t>Foreign</w:t>
            </w:r>
            <w:proofErr w:type="spellEnd"/>
            <w:r w:rsidRPr="00982B36">
              <w:rPr>
                <w:rFonts w:ascii="Arial" w:hAnsi="Arial" w:cs="Arial"/>
                <w:sz w:val="20"/>
                <w:szCs w:val="20"/>
              </w:rPr>
              <w:t xml:space="preserve"> Language</w:t>
            </w:r>
            <w:r w:rsidRPr="00982B36">
              <w:rPr>
                <w:rFonts w:ascii="Arial" w:hAnsi="Arial" w:cs="Arial"/>
                <w:sz w:val="20"/>
                <w:szCs w:val="20"/>
              </w:rPr>
              <w:t>-</w:t>
            </w:r>
            <w:r w:rsidRPr="00982B3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3DA1" w:rsidRPr="00982B36">
              <w:rPr>
                <w:rFonts w:ascii="Arial" w:hAnsi="Arial" w:cs="Arial"/>
                <w:sz w:val="20"/>
                <w:szCs w:val="20"/>
              </w:rPr>
              <w:t xml:space="preserve">FRENCH </w:t>
            </w:r>
          </w:p>
        </w:tc>
        <w:tc>
          <w:tcPr>
            <w:tcW w:w="2112" w:type="dxa"/>
            <w:gridSpan w:val="4"/>
            <w:shd w:val="clear" w:color="auto" w:fill="FFFFFF" w:themeFill="background1"/>
            <w:vAlign w:val="center"/>
          </w:tcPr>
          <w:p w14:paraId="5967AF88" w14:textId="008616E0" w:rsidR="00681162" w:rsidRPr="00D33228" w:rsidRDefault="00A93DA1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3(3-0-3)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FFFFFF" w:themeFill="background1"/>
            <w:vAlign w:val="center"/>
          </w:tcPr>
          <w:p w14:paraId="79C5E0D3" w14:textId="54A060DC" w:rsidR="00681162" w:rsidRPr="00D33228" w:rsidRDefault="007E5076" w:rsidP="00833C72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3</w:t>
            </w:r>
          </w:p>
        </w:tc>
      </w:tr>
      <w:tr w:rsidR="00681162" w:rsidRPr="00D33228" w14:paraId="388A8093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shd w:val="clear" w:color="auto" w:fill="DAE9F7" w:themeFill="text2" w:themeFillTint="1A"/>
            <w:vAlign w:val="center"/>
          </w:tcPr>
          <w:p w14:paraId="6B9F945F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Prerequisite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Courses: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8" w:type="dxa"/>
            <w:gridSpan w:val="14"/>
            <w:shd w:val="clear" w:color="auto" w:fill="FFFFFF" w:themeFill="background1"/>
            <w:vAlign w:val="center"/>
          </w:tcPr>
          <w:p w14:paraId="640BECDB" w14:textId="35EE0BBF" w:rsidR="00681162" w:rsidRPr="00D33228" w:rsidRDefault="001C2FE9" w:rsidP="00833C72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  <w:lang w:val="en-US"/>
              </w:rPr>
              <w:t>FLF 101/102/201/202</w:t>
            </w:r>
            <w:r w:rsidR="000C06E6">
              <w:rPr>
                <w:rFonts w:ascii="Arial" w:hAnsi="Arial" w:cs="Arial"/>
                <w:sz w:val="16"/>
                <w:szCs w:val="16"/>
                <w:lang w:val="en-US"/>
              </w:rPr>
              <w:t>/301</w:t>
            </w:r>
          </w:p>
        </w:tc>
      </w:tr>
      <w:tr w:rsidR="001B4DBF" w:rsidRPr="00D33228" w14:paraId="0CF86700" w14:textId="486C922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shd w:val="clear" w:color="auto" w:fill="DAE9F7" w:themeFill="text2" w:themeFillTint="1A"/>
            <w:vAlign w:val="center"/>
          </w:tcPr>
          <w:p w14:paraId="34735A46" w14:textId="77777777" w:rsidR="001B4DBF" w:rsidRPr="00D33228" w:rsidRDefault="001B4DBF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Course Language: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3" w:type="dxa"/>
            <w:gridSpan w:val="4"/>
            <w:shd w:val="clear" w:color="auto" w:fill="FFFFFF" w:themeFill="background1"/>
            <w:vAlign w:val="center"/>
          </w:tcPr>
          <w:p w14:paraId="485B0539" w14:textId="4E38328B" w:rsidR="001B4DBF" w:rsidRPr="00D33228" w:rsidRDefault="00A93DA1" w:rsidP="00833C72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French</w:t>
            </w:r>
          </w:p>
        </w:tc>
        <w:tc>
          <w:tcPr>
            <w:tcW w:w="2731" w:type="dxa"/>
            <w:gridSpan w:val="6"/>
            <w:shd w:val="clear" w:color="auto" w:fill="DAE9F7" w:themeFill="text2" w:themeFillTint="1A"/>
            <w:vAlign w:val="center"/>
          </w:tcPr>
          <w:p w14:paraId="66E434B8" w14:textId="77777777" w:rsidR="001B4DBF" w:rsidRPr="00D33228" w:rsidRDefault="001B4D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Course Delivery </w:t>
            </w: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Mode</w:t>
            </w:r>
            <w:proofErr w:type="spellEnd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4" w:type="dxa"/>
            <w:gridSpan w:val="4"/>
            <w:shd w:val="clear" w:color="auto" w:fill="FFFFFF" w:themeFill="background1"/>
            <w:vAlign w:val="center"/>
          </w:tcPr>
          <w:p w14:paraId="082FB09F" w14:textId="7A78ED4F" w:rsidR="001B4DBF" w:rsidRPr="00D33228" w:rsidRDefault="00A93DA1" w:rsidP="001B4DB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Face</w:t>
            </w:r>
            <w:proofErr w:type="spellEnd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to</w:t>
            </w:r>
            <w:proofErr w:type="spellEnd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face</w:t>
            </w:r>
            <w:proofErr w:type="spellEnd"/>
          </w:p>
        </w:tc>
      </w:tr>
      <w:tr w:rsidR="00681162" w:rsidRPr="00D33228" w14:paraId="0AB777A6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shd w:val="clear" w:color="auto" w:fill="DAE9F7" w:themeFill="text2" w:themeFillTint="1A"/>
            <w:vAlign w:val="center"/>
          </w:tcPr>
          <w:p w14:paraId="3094351B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Course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Type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Level: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8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C618F0" w14:textId="458024C2" w:rsidR="00681162" w:rsidRPr="00D33228" w:rsidRDefault="003360EF" w:rsidP="0041436F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1436F">
              <w:rPr>
                <w:rFonts w:ascii="Arial" w:hAnsi="Arial" w:cs="Arial"/>
                <w:sz w:val="16"/>
                <w:szCs w:val="16"/>
              </w:rPr>
              <w:t>Elective</w:t>
            </w:r>
            <w:proofErr w:type="spellEnd"/>
            <w:r w:rsidR="0041436F">
              <w:rPr>
                <w:rFonts w:ascii="Arial" w:hAnsi="Arial" w:cs="Arial"/>
                <w:sz w:val="16"/>
                <w:szCs w:val="16"/>
              </w:rPr>
              <w:t>/3.Year Spring</w:t>
            </w:r>
            <w:r w:rsidR="001C2FE9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C2FE9" w:rsidRPr="00D33228">
              <w:rPr>
                <w:rFonts w:ascii="Arial" w:hAnsi="Arial" w:cs="Arial"/>
                <w:sz w:val="16"/>
                <w:szCs w:val="16"/>
              </w:rPr>
              <w:t>Semester</w:t>
            </w:r>
            <w:proofErr w:type="spellEnd"/>
            <w:r w:rsidR="001C2FE9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F96934" w:rsidRPr="00D33228" w14:paraId="5EFC5230" w14:textId="77777777" w:rsidTr="001C2FE9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9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B75C138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Instructor's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Title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, Name,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Surname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F8257BD" w14:textId="77777777" w:rsidR="001C134A" w:rsidRPr="00D33228" w:rsidRDefault="00D74C9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Course </w:t>
            </w: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Hours</w:t>
            </w:r>
            <w:proofErr w:type="spellEnd"/>
          </w:p>
        </w:tc>
        <w:tc>
          <w:tcPr>
            <w:tcW w:w="1701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66CB1B2" w14:textId="77777777" w:rsidR="001C134A" w:rsidRPr="00D33228" w:rsidRDefault="00D74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Office </w:t>
            </w: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78" w:type="dxa"/>
            <w:gridSpan w:val="5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2E9D0CF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Contact</w:t>
            </w:r>
            <w:proofErr w:type="spellEnd"/>
          </w:p>
        </w:tc>
      </w:tr>
      <w:tr w:rsidR="00F96934" w:rsidRPr="00D33228" w14:paraId="44256859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9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0E9F61A" w14:textId="0E72013E" w:rsidR="00F96934" w:rsidRPr="00D33228" w:rsidRDefault="00A93DA1" w:rsidP="001C2FE9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proofErr w:type="spellStart"/>
            <w:proofErr w:type="gramStart"/>
            <w:r w:rsidRPr="00D33228">
              <w:rPr>
                <w:rFonts w:ascii="Arial" w:hAnsi="Arial" w:cs="Arial"/>
                <w:sz w:val="16"/>
                <w:szCs w:val="16"/>
              </w:rPr>
              <w:t>Instructor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C2568" w:rsidRPr="00D33228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spellStart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Christelle</w:t>
            </w:r>
            <w:proofErr w:type="spellEnd"/>
            <w:proofErr w:type="gramEnd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Clémençon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-Gülmez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D5A52DC" w14:textId="4C811F72" w:rsidR="00F96934" w:rsidRPr="00D33228" w:rsidRDefault="001C2FE9" w:rsidP="00833C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Cs/>
                <w:sz w:val="16"/>
                <w:szCs w:val="16"/>
              </w:rPr>
              <w:t>Thursday</w:t>
            </w:r>
            <w:proofErr w:type="spellEnd"/>
          </w:p>
          <w:p w14:paraId="26AB9ED2" w14:textId="59162AC6" w:rsidR="000064B5" w:rsidRPr="00D33228" w:rsidRDefault="001C2FE9" w:rsidP="00833C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Cs/>
                <w:sz w:val="16"/>
                <w:szCs w:val="16"/>
              </w:rPr>
              <w:t>10.15-12.35</w:t>
            </w:r>
          </w:p>
          <w:p w14:paraId="7A92F4D2" w14:textId="6C1FB49C" w:rsidR="000064B5" w:rsidRPr="00D33228" w:rsidRDefault="000064B5" w:rsidP="00833C7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3DC99" w14:textId="77777777" w:rsidR="001C2FE9" w:rsidRPr="00D33228" w:rsidRDefault="006003DF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Cs/>
                <w:sz w:val="16"/>
                <w:szCs w:val="16"/>
              </w:rPr>
              <w:t>Wednesday</w:t>
            </w:r>
            <w:proofErr w:type="spellEnd"/>
            <w:r w:rsidRPr="00D33228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  <w:p w14:paraId="0CED2C75" w14:textId="71E2BE48" w:rsidR="00F96934" w:rsidRPr="00D33228" w:rsidRDefault="006003DF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Cs/>
                <w:sz w:val="16"/>
                <w:szCs w:val="16"/>
              </w:rPr>
              <w:t>13.00-15.00</w:t>
            </w:r>
          </w:p>
          <w:p w14:paraId="72C71106" w14:textId="600EF66C" w:rsidR="006003DF" w:rsidRPr="00D33228" w:rsidRDefault="006003DF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578" w:type="dxa"/>
            <w:gridSpan w:val="5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9E51361" w14:textId="0021FADF" w:rsidR="00F96934" w:rsidRPr="00D33228" w:rsidRDefault="006003DF" w:rsidP="00833C72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christelleclemencon@cag.edu.tr</w:t>
            </w:r>
          </w:p>
        </w:tc>
      </w:tr>
      <w:tr w:rsidR="00F96934" w:rsidRPr="00D33228" w14:paraId="7FB1DFE8" w14:textId="77777777" w:rsidTr="001C2FE9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shd w:val="clear" w:color="auto" w:fill="DAE9F7" w:themeFill="text2" w:themeFillTint="1A"/>
            <w:vAlign w:val="center"/>
          </w:tcPr>
          <w:p w14:paraId="6A20FEB0" w14:textId="6D29AAD2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Course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Coordinator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8" w:type="dxa"/>
            <w:gridSpan w:val="14"/>
            <w:shd w:val="clear" w:color="auto" w:fill="FFFFFF" w:themeFill="background1"/>
            <w:vAlign w:val="center"/>
          </w:tcPr>
          <w:p w14:paraId="0ED79668" w14:textId="46217EF4" w:rsidR="00F96934" w:rsidRPr="00D33228" w:rsidRDefault="00174463" w:rsidP="0034027E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Christelle</w:t>
            </w:r>
            <w:proofErr w:type="spellEnd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Clémençon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-Gülmez</w:t>
            </w:r>
          </w:p>
        </w:tc>
      </w:tr>
      <w:tr w:rsidR="003537D4" w:rsidRPr="00D33228" w14:paraId="0541CFCD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7AAEBD56" w14:textId="77777777" w:rsidR="00174463" w:rsidRPr="00D33228" w:rsidRDefault="00174463">
            <w:pPr>
              <w:rPr>
                <w:rFonts w:ascii="Arial" w:hAnsi="Arial" w:cs="Arial"/>
                <w:sz w:val="16"/>
                <w:szCs w:val="16"/>
              </w:rPr>
            </w:pPr>
          </w:p>
          <w:p w14:paraId="034FA30E" w14:textId="77777777" w:rsidR="006003DF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Course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Objectives</w:t>
            </w:r>
            <w:proofErr w:type="spellEnd"/>
            <w:r w:rsidR="006003DF" w:rsidRPr="00D33228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  <w:p w14:paraId="22FEE49E" w14:textId="77777777" w:rsidR="001C134A" w:rsidRPr="00D33228" w:rsidRDefault="006003D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This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course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introduces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students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basics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of French as a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foreign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language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It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focuses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on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developing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receptive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productive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skills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everyday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contexts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an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emphasis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on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communication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cultural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awareness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autonomous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learning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strategies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.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course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is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designed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in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accordance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with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CEFR A1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descriptors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1CA27F56" w14:textId="77777777" w:rsidR="00174463" w:rsidRPr="00D33228" w:rsidRDefault="00174463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E7B619" w14:textId="212EFF25" w:rsidR="006003DF" w:rsidRPr="00D33228" w:rsidRDefault="006003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A0CE5" w:rsidRPr="00D33228" w14:paraId="67AAE7E0" w14:textId="77777777" w:rsidTr="001C2FE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48CDA278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Course Learning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Outcomes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6" w:type="dxa"/>
            <w:gridSpan w:val="12"/>
            <w:vMerge w:val="restart"/>
            <w:shd w:val="clear" w:color="auto" w:fill="FFFFFF" w:themeFill="background1"/>
            <w:vAlign w:val="center"/>
          </w:tcPr>
          <w:p w14:paraId="13DEBBE0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Upon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successful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completion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this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course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the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student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will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be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able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to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4" w:type="dxa"/>
            <w:gridSpan w:val="4"/>
            <w:shd w:val="clear" w:color="auto" w:fill="FFFFFF" w:themeFill="background1"/>
            <w:vAlign w:val="center"/>
          </w:tcPr>
          <w:p w14:paraId="62DA3187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Relations</w:t>
            </w:r>
            <w:proofErr w:type="spellEnd"/>
          </w:p>
        </w:tc>
      </w:tr>
      <w:tr w:rsidR="003A0CE5" w:rsidRPr="00D33228" w14:paraId="5E01F3BF" w14:textId="77777777" w:rsidTr="002153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228E626E" w14:textId="77777777" w:rsidR="003A0CE5" w:rsidRPr="00D3322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6" w:type="dxa"/>
            <w:gridSpan w:val="12"/>
            <w:vMerge/>
            <w:shd w:val="clear" w:color="auto" w:fill="FFFFFF" w:themeFill="background1"/>
          </w:tcPr>
          <w:p w14:paraId="4B62D892" w14:textId="77777777" w:rsidR="003A0CE5" w:rsidRPr="00D33228" w:rsidRDefault="003A0CE5" w:rsidP="003A4CE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14:paraId="2A1B453D" w14:textId="77777777" w:rsidR="001C134A" w:rsidRPr="00D33228" w:rsidRDefault="00D74C94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11C3F">
              <w:rPr>
                <w:rFonts w:ascii="Arial" w:hAnsi="Arial" w:cs="Arial"/>
                <w:sz w:val="16"/>
                <w:szCs w:val="16"/>
              </w:rPr>
              <w:t xml:space="preserve">Program </w:t>
            </w:r>
            <w:proofErr w:type="spellStart"/>
            <w:r w:rsidRPr="00211C3F">
              <w:rPr>
                <w:rFonts w:ascii="Arial" w:hAnsi="Arial" w:cs="Arial"/>
                <w:sz w:val="16"/>
                <w:szCs w:val="16"/>
              </w:rPr>
              <w:t>Outcomes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auto"/>
            <w:vAlign w:val="center"/>
          </w:tcPr>
          <w:p w14:paraId="733BF3B9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  <w:highlight w:val="yellow"/>
              </w:rPr>
            </w:pPr>
            <w:r w:rsidRPr="00211C3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Net </w:t>
            </w:r>
            <w:proofErr w:type="spellStart"/>
            <w:r w:rsidRPr="00211C3F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Contribution</w:t>
            </w:r>
            <w:proofErr w:type="spellEnd"/>
          </w:p>
        </w:tc>
      </w:tr>
      <w:tr w:rsidR="003A0CE5" w:rsidRPr="00D33228" w14:paraId="2D010E49" w14:textId="77777777" w:rsidTr="001C2FE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0BF0C3D3" w14:textId="77777777" w:rsidR="003A0CE5" w:rsidRPr="00D3322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DAE9F7" w:themeFill="text2" w:themeFillTint="1A"/>
            <w:vAlign w:val="center"/>
          </w:tcPr>
          <w:p w14:paraId="2E953C89" w14:textId="77777777" w:rsidR="003A0CE5" w:rsidRPr="00D33228" w:rsidRDefault="003A0CE5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6524" w:type="dxa"/>
            <w:gridSpan w:val="10"/>
            <w:shd w:val="clear" w:color="auto" w:fill="DAE9F7" w:themeFill="text2" w:themeFillTint="1A"/>
            <w:vAlign w:val="center"/>
          </w:tcPr>
          <w:p w14:paraId="138480ED" w14:textId="77777777" w:rsidR="006003DF" w:rsidRPr="00D33228" w:rsidRDefault="006003DF" w:rsidP="006003DF">
            <w:pPr>
              <w:pStyle w:val="ListBullet"/>
              <w:numPr>
                <w:ilvl w:val="0"/>
                <w:numId w:val="0"/>
              </w:numPr>
              <w:ind w:left="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33228">
              <w:rPr>
                <w:sz w:val="16"/>
                <w:szCs w:val="16"/>
              </w:rPr>
              <w:t>Listening: Understand familiar words and very basic phrases concerning themselves, their family, and immediate surroundings when people speak slowly and clearly.</w:t>
            </w:r>
          </w:p>
          <w:p w14:paraId="2E40272B" w14:textId="77777777" w:rsidR="003A0CE5" w:rsidRPr="00D33228" w:rsidRDefault="003A0C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6E2B5677" w14:textId="268F041C" w:rsidR="003A0CE5" w:rsidRPr="00D33228" w:rsidRDefault="00A1118A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DAE9F7" w:themeFill="text2" w:themeFillTint="1A"/>
            <w:vAlign w:val="center"/>
          </w:tcPr>
          <w:p w14:paraId="0FA0F5C4" w14:textId="45B2BAB9" w:rsidR="003A0CE5" w:rsidRPr="00D33228" w:rsidRDefault="00A1118A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</w:tr>
      <w:tr w:rsidR="003A0CE5" w:rsidRPr="00D33228" w14:paraId="347B549F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1C8DD532" w14:textId="77777777" w:rsidR="003A0CE5" w:rsidRPr="00D3322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FFFFFF" w:themeFill="background1"/>
            <w:vAlign w:val="center"/>
          </w:tcPr>
          <w:p w14:paraId="0838AE5E" w14:textId="77777777" w:rsidR="003A0CE5" w:rsidRPr="00D33228" w:rsidRDefault="003A0CE5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524" w:type="dxa"/>
            <w:gridSpan w:val="10"/>
            <w:shd w:val="clear" w:color="auto" w:fill="FFFFFF" w:themeFill="background1"/>
            <w:vAlign w:val="center"/>
          </w:tcPr>
          <w:p w14:paraId="5C738628" w14:textId="77777777" w:rsidR="006003DF" w:rsidRPr="00D33228" w:rsidRDefault="006003DF" w:rsidP="006003DF">
            <w:pPr>
              <w:pStyle w:val="ListBullet"/>
              <w:numPr>
                <w:ilvl w:val="0"/>
                <w:numId w:val="0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33228">
              <w:rPr>
                <w:sz w:val="16"/>
                <w:szCs w:val="16"/>
              </w:rPr>
              <w:t>Reading: Recognize familiar names, words, and simple sentences on notices, posters, or in catalogues.</w:t>
            </w:r>
          </w:p>
          <w:p w14:paraId="0185FF67" w14:textId="77777777" w:rsidR="003A0CE5" w:rsidRPr="00D33228" w:rsidRDefault="003A0CE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0CA3CF30" w14:textId="579D74D8" w:rsidR="003A0CE5" w:rsidRPr="00D33228" w:rsidRDefault="00A1118A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FFFFFF" w:themeFill="background1"/>
            <w:vAlign w:val="center"/>
          </w:tcPr>
          <w:p w14:paraId="035023D5" w14:textId="74B22199" w:rsidR="003A0CE5" w:rsidRPr="00D33228" w:rsidRDefault="00A1118A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</w:tr>
      <w:tr w:rsidR="003A0CE5" w:rsidRPr="00D33228" w14:paraId="66196677" w14:textId="77777777" w:rsidTr="001C2FE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7A6A165D" w14:textId="77777777" w:rsidR="003A0CE5" w:rsidRPr="00D3322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DAE9F7" w:themeFill="text2" w:themeFillTint="1A"/>
            <w:vAlign w:val="center"/>
          </w:tcPr>
          <w:p w14:paraId="52E8E8A1" w14:textId="77777777" w:rsidR="003A0CE5" w:rsidRPr="00D33228" w:rsidRDefault="003A0CE5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524" w:type="dxa"/>
            <w:gridSpan w:val="10"/>
            <w:shd w:val="clear" w:color="auto" w:fill="DAE9F7" w:themeFill="text2" w:themeFillTint="1A"/>
            <w:vAlign w:val="center"/>
          </w:tcPr>
          <w:p w14:paraId="012F7383" w14:textId="77777777" w:rsidR="00A4306A" w:rsidRPr="00D33228" w:rsidRDefault="00A4306A" w:rsidP="00A4306A">
            <w:pPr>
              <w:pStyle w:val="ListBullet"/>
              <w:numPr>
                <w:ilvl w:val="0"/>
                <w:numId w:val="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33228">
              <w:rPr>
                <w:sz w:val="16"/>
                <w:szCs w:val="16"/>
              </w:rPr>
              <w:t>Spoken interaction: Interact in a simple way if the interlocutor speaks slowly, repeating or rephrasing as necessary.</w:t>
            </w:r>
          </w:p>
          <w:p w14:paraId="4C314DDE" w14:textId="77777777" w:rsidR="003A0CE5" w:rsidRPr="00D33228" w:rsidRDefault="003A0C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1A850E46" w14:textId="4A41A485" w:rsidR="003A0CE5" w:rsidRPr="00D33228" w:rsidRDefault="00A1118A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DAE9F7" w:themeFill="text2" w:themeFillTint="1A"/>
            <w:vAlign w:val="center"/>
          </w:tcPr>
          <w:p w14:paraId="7D8157FC" w14:textId="70BFD4FA" w:rsidR="003A0CE5" w:rsidRPr="00D33228" w:rsidRDefault="00A1118A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</w:tr>
      <w:tr w:rsidR="003A0CE5" w:rsidRPr="00D33228" w14:paraId="17CD7EDE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777CD040" w14:textId="77777777" w:rsidR="003A0CE5" w:rsidRPr="00D3322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FFFFFF" w:themeFill="background1"/>
            <w:vAlign w:val="center"/>
          </w:tcPr>
          <w:p w14:paraId="0A4E0C1B" w14:textId="77777777" w:rsidR="003A0CE5" w:rsidRPr="00D33228" w:rsidRDefault="003A0CE5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524" w:type="dxa"/>
            <w:gridSpan w:val="10"/>
            <w:shd w:val="clear" w:color="auto" w:fill="FFFFFF" w:themeFill="background1"/>
            <w:vAlign w:val="center"/>
          </w:tcPr>
          <w:p w14:paraId="03A0605B" w14:textId="77777777" w:rsidR="00A4306A" w:rsidRPr="00D33228" w:rsidRDefault="00A4306A" w:rsidP="00A4306A">
            <w:pPr>
              <w:pStyle w:val="ListBullet"/>
              <w:numPr>
                <w:ilvl w:val="0"/>
                <w:numId w:val="0"/>
              </w:num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33228">
              <w:rPr>
                <w:sz w:val="16"/>
                <w:szCs w:val="16"/>
              </w:rPr>
              <w:t>Spoken production: Use simple phrases and sentences to describe where they live and people they know.</w:t>
            </w:r>
          </w:p>
          <w:p w14:paraId="6F332E2A" w14:textId="77777777" w:rsidR="003A0CE5" w:rsidRPr="00D33228" w:rsidRDefault="003A0CE5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197EF09B" w14:textId="53516572" w:rsidR="003A0CE5" w:rsidRPr="00D33228" w:rsidRDefault="00A1118A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FFFFFF" w:themeFill="background1"/>
            <w:vAlign w:val="center"/>
          </w:tcPr>
          <w:p w14:paraId="35E11ACA" w14:textId="0A5A7854" w:rsidR="003A0CE5" w:rsidRPr="00D33228" w:rsidRDefault="00A1118A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</w:tr>
      <w:tr w:rsidR="003A0CE5" w:rsidRPr="00D33228" w14:paraId="18A5A0F9" w14:textId="77777777" w:rsidTr="001C2FE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4188C910" w14:textId="77777777" w:rsidR="003A0CE5" w:rsidRPr="00D3322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DAE9F7" w:themeFill="text2" w:themeFillTint="1A"/>
            <w:vAlign w:val="center"/>
          </w:tcPr>
          <w:p w14:paraId="3796506B" w14:textId="77777777" w:rsidR="003A0CE5" w:rsidRPr="00D33228" w:rsidRDefault="003A0CE5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524" w:type="dxa"/>
            <w:gridSpan w:val="10"/>
            <w:shd w:val="clear" w:color="auto" w:fill="DAE9F7" w:themeFill="text2" w:themeFillTint="1A"/>
            <w:vAlign w:val="center"/>
          </w:tcPr>
          <w:p w14:paraId="3C23C8CD" w14:textId="77777777" w:rsidR="00A4306A" w:rsidRPr="00D33228" w:rsidRDefault="00A4306A" w:rsidP="00A4306A">
            <w:pPr>
              <w:pStyle w:val="ListBullet"/>
              <w:numPr>
                <w:ilvl w:val="0"/>
                <w:numId w:val="0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D33228">
              <w:rPr>
                <w:sz w:val="16"/>
                <w:szCs w:val="16"/>
              </w:rPr>
              <w:t xml:space="preserve">Writing: Write a short, simple </w:t>
            </w:r>
            <w:proofErr w:type="gramStart"/>
            <w:r w:rsidRPr="00D33228">
              <w:rPr>
                <w:sz w:val="16"/>
                <w:szCs w:val="16"/>
              </w:rPr>
              <w:t>postcard,</w:t>
            </w:r>
            <w:proofErr w:type="gramEnd"/>
            <w:r w:rsidRPr="00D33228">
              <w:rPr>
                <w:sz w:val="16"/>
                <w:szCs w:val="16"/>
              </w:rPr>
              <w:t xml:space="preserve"> fill in forms with personal details (e.g. name, nationality, address).</w:t>
            </w:r>
          </w:p>
          <w:p w14:paraId="1C97D80A" w14:textId="77777777" w:rsidR="003A0CE5" w:rsidRPr="00D33228" w:rsidRDefault="003A0C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0847AFD5" w14:textId="74ADAC2A" w:rsidR="003A0CE5" w:rsidRPr="00D33228" w:rsidRDefault="00A1118A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DAE9F7" w:themeFill="text2" w:themeFillTint="1A"/>
            <w:vAlign w:val="center"/>
          </w:tcPr>
          <w:p w14:paraId="41313AB2" w14:textId="4BC6EB95" w:rsidR="003A0CE5" w:rsidRPr="00D33228" w:rsidRDefault="00A1118A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</w:tr>
      <w:tr w:rsidR="003A0CE5" w:rsidRPr="00D33228" w14:paraId="695BF82F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251D2FEC" w14:textId="77777777" w:rsidR="003A0CE5" w:rsidRPr="00D3322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FFFFFF" w:themeFill="background1"/>
            <w:vAlign w:val="center"/>
          </w:tcPr>
          <w:p w14:paraId="6BC444CD" w14:textId="77777777" w:rsidR="003A0CE5" w:rsidRPr="00D33228" w:rsidRDefault="003A0CE5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524" w:type="dxa"/>
            <w:gridSpan w:val="10"/>
            <w:shd w:val="clear" w:color="auto" w:fill="FFFFFF" w:themeFill="background1"/>
            <w:vAlign w:val="center"/>
          </w:tcPr>
          <w:p w14:paraId="56FAABCE" w14:textId="77777777" w:rsidR="003A0CE5" w:rsidRPr="00D33228" w:rsidRDefault="00A4306A" w:rsidP="00A4306A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Cultural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competence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: 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Demonstrate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awareness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 of 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basic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cultural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norms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everyday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practices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 in French-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speaking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Theme="majorHAnsi" w:hAnsiTheme="majorHAnsi" w:cs="Arial"/>
                <w:sz w:val="16"/>
                <w:szCs w:val="16"/>
              </w:rPr>
              <w:t>countries</w:t>
            </w:r>
            <w:proofErr w:type="spellEnd"/>
            <w:r w:rsidRPr="00D33228">
              <w:rPr>
                <w:rFonts w:asciiTheme="majorHAnsi" w:hAnsiTheme="majorHAnsi" w:cs="Arial"/>
                <w:sz w:val="16"/>
                <w:szCs w:val="16"/>
              </w:rPr>
              <w:t>.</w:t>
            </w:r>
          </w:p>
          <w:p w14:paraId="63906508" w14:textId="4A229A36" w:rsidR="00A4306A" w:rsidRPr="00D33228" w:rsidRDefault="00A4306A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Arial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14:paraId="3580C7C9" w14:textId="4E987808" w:rsidR="003A0CE5" w:rsidRPr="00D33228" w:rsidRDefault="00A1118A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FFFFFF" w:themeFill="background1"/>
            <w:vAlign w:val="center"/>
          </w:tcPr>
          <w:p w14:paraId="287D48BB" w14:textId="29488E65" w:rsidR="003A0CE5" w:rsidRPr="00D33228" w:rsidRDefault="00A1118A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4</w:t>
            </w:r>
          </w:p>
        </w:tc>
      </w:tr>
      <w:tr w:rsidR="003A0CE5" w:rsidRPr="00D33228" w14:paraId="0D228A75" w14:textId="77777777" w:rsidTr="001C2FE9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7" w:type="dxa"/>
            <w:vMerge/>
            <w:shd w:val="clear" w:color="auto" w:fill="DAE9F7" w:themeFill="text2" w:themeFillTint="1A"/>
            <w:textDirection w:val="btLr"/>
          </w:tcPr>
          <w:p w14:paraId="084D2381" w14:textId="77777777" w:rsidR="003A0CE5" w:rsidRPr="00D33228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gridSpan w:val="2"/>
            <w:shd w:val="clear" w:color="auto" w:fill="DAE9F7" w:themeFill="text2" w:themeFillTint="1A"/>
            <w:vAlign w:val="center"/>
          </w:tcPr>
          <w:p w14:paraId="1FA52399" w14:textId="77777777" w:rsidR="00A4306A" w:rsidRPr="00D33228" w:rsidRDefault="00A4306A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535956" w14:textId="77777777" w:rsidR="00174463" w:rsidRPr="00D33228" w:rsidRDefault="00174463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257CC14" w14:textId="7BF6185B" w:rsidR="00174463" w:rsidRPr="00D33228" w:rsidRDefault="00174463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524" w:type="dxa"/>
            <w:gridSpan w:val="10"/>
            <w:shd w:val="clear" w:color="auto" w:fill="DAE9F7" w:themeFill="text2" w:themeFillTint="1A"/>
            <w:vAlign w:val="center"/>
          </w:tcPr>
          <w:p w14:paraId="4D3CE84B" w14:textId="77777777" w:rsidR="003A0CE5" w:rsidRPr="00D33228" w:rsidRDefault="003A0CE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DAE9F7" w:themeFill="text2" w:themeFillTint="1A"/>
            <w:vAlign w:val="center"/>
          </w:tcPr>
          <w:p w14:paraId="34A85499" w14:textId="77777777" w:rsidR="003A0CE5" w:rsidRPr="00D33228" w:rsidRDefault="003A0CE5" w:rsidP="00466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7" w:type="dxa"/>
            <w:shd w:val="clear" w:color="auto" w:fill="DAE9F7" w:themeFill="text2" w:themeFillTint="1A"/>
            <w:vAlign w:val="center"/>
          </w:tcPr>
          <w:p w14:paraId="38C232C5" w14:textId="77777777" w:rsidR="003A0CE5" w:rsidRPr="00D33228" w:rsidRDefault="003A0CE5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1B5C97" w:rsidRPr="00D33228" w14:paraId="62178D78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9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1266AA6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8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A39BEF" w14:textId="77777777" w:rsidR="00A4306A" w:rsidRPr="00D33228" w:rsidRDefault="00A4306A" w:rsidP="00A4306A">
            <w:pPr>
              <w:pStyle w:val="ListBullet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Introduction to French language &amp; culture: greetings, personal information, alphabet, numbers.</w:t>
            </w:r>
          </w:p>
          <w:p w14:paraId="22A21949" w14:textId="77777777" w:rsidR="00A4306A" w:rsidRPr="00D33228" w:rsidRDefault="00A4306A" w:rsidP="00A4306A">
            <w:pPr>
              <w:pStyle w:val="ListBullet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Daily life: family, friends, hobbies, routines.</w:t>
            </w:r>
          </w:p>
          <w:p w14:paraId="3FB0C9DB" w14:textId="77777777" w:rsidR="00A4306A" w:rsidRPr="00D33228" w:rsidRDefault="00A4306A" w:rsidP="00A4306A">
            <w:pPr>
              <w:pStyle w:val="ListBullet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City &amp; environment: directions, shops, food, transport.</w:t>
            </w:r>
          </w:p>
          <w:p w14:paraId="7C3CA335" w14:textId="77777777" w:rsidR="00A4306A" w:rsidRPr="00D33228" w:rsidRDefault="00A4306A" w:rsidP="00A4306A">
            <w:pPr>
              <w:pStyle w:val="ListBullet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University &amp; learning context: classroom language, schedules, basic academic vocabulary.</w:t>
            </w:r>
          </w:p>
          <w:p w14:paraId="3D4E217D" w14:textId="77777777" w:rsidR="00A4306A" w:rsidRPr="00D33228" w:rsidRDefault="00A4306A" w:rsidP="00A4306A">
            <w:pPr>
              <w:pStyle w:val="ListBullet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Social interactions: making appointments, invitations, simple phone conversations.</w:t>
            </w:r>
          </w:p>
          <w:p w14:paraId="79678E5A" w14:textId="77777777" w:rsidR="00A4306A" w:rsidRPr="00D33228" w:rsidRDefault="00A4306A" w:rsidP="00A4306A">
            <w:pPr>
              <w:pStyle w:val="ListBullet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Culture module: introduction to French-speaking countries, traditions, and basic etiquette.</w:t>
            </w:r>
          </w:p>
          <w:p w14:paraId="39D60200" w14:textId="77777777" w:rsidR="001B5C97" w:rsidRPr="00D33228" w:rsidRDefault="001B5C97" w:rsidP="001B5C97">
            <w:pPr>
              <w:rPr>
                <w:rFonts w:ascii="Arial" w:hAnsi="Arial" w:cs="Arial"/>
                <w:b w:val="0"/>
                <w:color w:val="333333"/>
                <w:sz w:val="16"/>
                <w:szCs w:val="16"/>
                <w:lang w:val="en-US"/>
              </w:rPr>
            </w:pPr>
          </w:p>
        </w:tc>
      </w:tr>
      <w:tr w:rsidR="003360EF" w:rsidRPr="00D33228" w14:paraId="273CFF31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C9B273C" w14:textId="77777777" w:rsidR="001C134A" w:rsidRPr="00D33228" w:rsidRDefault="00D74C94" w:rsidP="003208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Course Schedule (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Weekly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Plan)</w:t>
            </w:r>
          </w:p>
        </w:tc>
      </w:tr>
      <w:tr w:rsidR="003360EF" w:rsidRPr="00D33228" w14:paraId="2A31144A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6A16BED5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lastRenderedPageBreak/>
              <w:t>Week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05A3EEE3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Topic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7D103774" w14:textId="77777777" w:rsidR="001C134A" w:rsidRPr="00D33228" w:rsidRDefault="00D74C94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722C57CC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Teaching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Methods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Techniques</w:t>
            </w:r>
            <w:proofErr w:type="spellEnd"/>
          </w:p>
        </w:tc>
      </w:tr>
      <w:tr w:rsidR="003360EF" w:rsidRPr="00D33228" w14:paraId="37BF34B0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37E41301" w14:textId="77777777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4A83ECC4" w14:textId="77777777" w:rsidR="00174463" w:rsidRDefault="0041436F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Dossier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22 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Les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vacances</w:t>
            </w:r>
            <w:proofErr w:type="spellEnd"/>
          </w:p>
          <w:p w14:paraId="43B9E913" w14:textId="69A4F459" w:rsidR="0041436F" w:rsidRPr="00D33228" w:rsidRDefault="0041436F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Raconter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un </w:t>
            </w: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souvenir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indiquer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chronologie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indiquer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la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fréquence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4E2F6454" w14:textId="1CAAB8C5" w:rsidR="003360EF" w:rsidRPr="00D33228" w:rsidRDefault="00A4306A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proofErr w:type="gramEnd"/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265E4569" w14:textId="25D024B2" w:rsidR="00A4306A" w:rsidRPr="00D33228" w:rsidRDefault="00174463" w:rsidP="00A4306A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 xml:space="preserve">Introduction dialogues </w:t>
            </w:r>
          </w:p>
          <w:p w14:paraId="09998EDC" w14:textId="194100B8" w:rsidR="00A4306A" w:rsidRPr="00D33228" w:rsidRDefault="00135265" w:rsidP="00A4306A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Icebreaker activities</w:t>
            </w:r>
            <w:r w:rsidR="00D26952" w:rsidRPr="00D33228">
              <w:rPr>
                <w:b w:val="0"/>
                <w:sz w:val="16"/>
                <w:szCs w:val="16"/>
              </w:rPr>
              <w:t xml:space="preserve"> </w:t>
            </w:r>
          </w:p>
          <w:p w14:paraId="0B28CFF9" w14:textId="77777777" w:rsidR="003360EF" w:rsidRPr="00D33228" w:rsidRDefault="003360EF" w:rsidP="0074148B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3360EF" w:rsidRPr="00D33228" w14:paraId="6F2F8889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3D550460" w14:textId="421F0A66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424B6086" w14:textId="77777777" w:rsidR="0041436F" w:rsidRDefault="0041436F" w:rsidP="0041436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Dossier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22 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Les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vacances</w:t>
            </w:r>
            <w:proofErr w:type="spellEnd"/>
          </w:p>
          <w:p w14:paraId="688DA5C2" w14:textId="77777777" w:rsidR="00B83889" w:rsidRDefault="0041436F" w:rsidP="00674A9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Livre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d’activités</w:t>
            </w:r>
            <w:proofErr w:type="spellEnd"/>
          </w:p>
          <w:p w14:paraId="1E522785" w14:textId="77777777" w:rsidR="0041436F" w:rsidRDefault="0041436F" w:rsidP="00674A9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Vocabulaire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les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moyens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transport,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l’hébergement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lieux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activités</w:t>
            </w:r>
            <w:proofErr w:type="spellEnd"/>
          </w:p>
          <w:p w14:paraId="0195B8CF" w14:textId="2B15BBFB" w:rsidR="0041436F" w:rsidRPr="00D33228" w:rsidRDefault="0041436F" w:rsidP="00674A9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Grammaire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Aller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à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l’imparfait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67DFA02F" w14:textId="5DA15419" w:rsidR="003360EF" w:rsidRPr="00D33228" w:rsidRDefault="0017446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143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41436F">
              <w:rPr>
                <w:rFonts w:ascii="Arial" w:hAnsi="Arial" w:cs="Arial"/>
                <w:sz w:val="16"/>
                <w:szCs w:val="16"/>
              </w:rPr>
              <w:t>activities</w:t>
            </w:r>
            <w:proofErr w:type="spellEnd"/>
            <w:proofErr w:type="gramEnd"/>
            <w:r w:rsidR="0041436F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32AC03BC" w14:textId="13D5F699" w:rsidR="00AB33F2" w:rsidRPr="00D33228" w:rsidRDefault="00AB33F2" w:rsidP="00674A9B">
            <w:pPr>
              <w:pStyle w:val="ListBullet"/>
              <w:numPr>
                <w:ilvl w:val="0"/>
                <w:numId w:val="0"/>
              </w:numPr>
              <w:ind w:left="360"/>
              <w:rPr>
                <w:b w:val="0"/>
                <w:sz w:val="16"/>
                <w:szCs w:val="16"/>
              </w:rPr>
            </w:pPr>
          </w:p>
          <w:p w14:paraId="13DABC9F" w14:textId="449561D4" w:rsidR="00AB33F2" w:rsidRPr="00D33228" w:rsidRDefault="00C927A3" w:rsidP="00AB33F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 xml:space="preserve">Listening </w:t>
            </w:r>
            <w:r w:rsidR="00674A9B" w:rsidRPr="00D33228">
              <w:rPr>
                <w:b w:val="0"/>
                <w:sz w:val="16"/>
                <w:szCs w:val="16"/>
              </w:rPr>
              <w:t xml:space="preserve">and </w:t>
            </w:r>
            <w:r w:rsidR="00F97635" w:rsidRPr="00D33228">
              <w:rPr>
                <w:b w:val="0"/>
                <w:sz w:val="16"/>
                <w:szCs w:val="16"/>
              </w:rPr>
              <w:t>comprehensi</w:t>
            </w:r>
            <w:r w:rsidR="00674A9B" w:rsidRPr="00D33228">
              <w:rPr>
                <w:b w:val="0"/>
                <w:sz w:val="16"/>
                <w:szCs w:val="16"/>
              </w:rPr>
              <w:t>on</w:t>
            </w:r>
          </w:p>
          <w:p w14:paraId="4982ED16" w14:textId="77777777" w:rsidR="00AB33F2" w:rsidRPr="00D33228" w:rsidRDefault="00AB33F2" w:rsidP="00AB33F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Reading short authentic texts</w:t>
            </w:r>
          </w:p>
          <w:p w14:paraId="04BD20A4" w14:textId="6699E2EE" w:rsidR="00674A9B" w:rsidRPr="00D33228" w:rsidRDefault="00674A9B" w:rsidP="00AB33F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group work</w:t>
            </w:r>
          </w:p>
          <w:p w14:paraId="606AE1E8" w14:textId="5A3005B7" w:rsidR="00233913" w:rsidRPr="00D33228" w:rsidRDefault="00233913" w:rsidP="00AB33F2">
            <w:pPr>
              <w:pStyle w:val="ListBullet"/>
              <w:rPr>
                <w:b w:val="0"/>
                <w:sz w:val="16"/>
                <w:szCs w:val="16"/>
              </w:rPr>
            </w:pPr>
            <w:proofErr w:type="spellStart"/>
            <w:r w:rsidRPr="00D33228">
              <w:rPr>
                <w:b w:val="0"/>
                <w:sz w:val="16"/>
                <w:szCs w:val="16"/>
              </w:rPr>
              <w:t>Wordwall</w:t>
            </w:r>
            <w:proofErr w:type="spellEnd"/>
          </w:p>
          <w:p w14:paraId="091113C1" w14:textId="77777777" w:rsidR="003360EF" w:rsidRPr="00D33228" w:rsidRDefault="003360EF" w:rsidP="00135265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3360EF" w:rsidRPr="00D33228" w14:paraId="5F373E70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0D95DD2B" w14:textId="50C2CAEB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7BD96738" w14:textId="167296CE" w:rsidR="0041436F" w:rsidRDefault="0041436F" w:rsidP="0041436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</w:t>
            </w:r>
            <w:r>
              <w:rPr>
                <w:rFonts w:ascii="Arial" w:hAnsi="Arial" w:cs="Arial"/>
                <w:sz w:val="16"/>
                <w:szCs w:val="16"/>
              </w:rPr>
              <w:t>ossier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23 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Erasmus</w:t>
            </w:r>
            <w:proofErr w:type="spellEnd"/>
            <w:proofErr w:type="gramEnd"/>
          </w:p>
          <w:p w14:paraId="4510224B" w14:textId="05B73DD5" w:rsidR="0041436F" w:rsidRDefault="0041436F" w:rsidP="0041436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Donner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conseils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exprimer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besoins</w:t>
            </w:r>
            <w:proofErr w:type="spellEnd"/>
          </w:p>
          <w:p w14:paraId="49527597" w14:textId="017180B9" w:rsidR="00C927A3" w:rsidRPr="00D33228" w:rsidRDefault="00C927A3" w:rsidP="0041436F">
            <w:pPr>
              <w:pStyle w:val="ListParagraph"/>
              <w:ind w:left="15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7B75F9D1" w14:textId="6A0A7ABA" w:rsidR="003360EF" w:rsidRPr="00D33228" w:rsidRDefault="008455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0BE8250D" w14:textId="16ED074A" w:rsidR="00AB33F2" w:rsidRPr="00D33228" w:rsidRDefault="00AB33F2" w:rsidP="00D51C22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b w:val="0"/>
                <w:sz w:val="16"/>
                <w:szCs w:val="16"/>
              </w:rPr>
            </w:pPr>
          </w:p>
          <w:p w14:paraId="74028CCD" w14:textId="581D107F" w:rsidR="00AB33F2" w:rsidRPr="00D33228" w:rsidRDefault="00AB33F2" w:rsidP="00AB33F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L</w:t>
            </w:r>
            <w:r w:rsidR="00135265" w:rsidRPr="00D33228">
              <w:rPr>
                <w:b w:val="0"/>
                <w:sz w:val="16"/>
                <w:szCs w:val="16"/>
              </w:rPr>
              <w:t xml:space="preserve">istening </w:t>
            </w:r>
          </w:p>
          <w:p w14:paraId="20E07B34" w14:textId="77777777" w:rsidR="00AB33F2" w:rsidRPr="00D33228" w:rsidRDefault="00AB33F2" w:rsidP="00AB33F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Reading short authentic texts</w:t>
            </w:r>
          </w:p>
          <w:p w14:paraId="5EE32E90" w14:textId="77777777" w:rsidR="00AB33F2" w:rsidRPr="00D33228" w:rsidRDefault="00AB33F2" w:rsidP="00AB33F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Writing short messages and forms</w:t>
            </w:r>
          </w:p>
          <w:p w14:paraId="77FDD091" w14:textId="77777777" w:rsidR="003360EF" w:rsidRPr="00D33228" w:rsidRDefault="003360EF" w:rsidP="00466279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3360EF" w:rsidRPr="00D33228" w14:paraId="38C8F85B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656340F4" w14:textId="17007FB3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0A10DCA7" w14:textId="77777777" w:rsidR="0041436F" w:rsidRDefault="0041436F" w:rsidP="0041436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Dossier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6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leçon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23 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Erasmus</w:t>
            </w:r>
            <w:proofErr w:type="spellEnd"/>
            <w:proofErr w:type="gramEnd"/>
          </w:p>
          <w:p w14:paraId="1CC9283B" w14:textId="77777777" w:rsidR="00FB52F9" w:rsidRDefault="0041436F" w:rsidP="00BF0F9B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Livre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d’activités</w:t>
            </w:r>
            <w:proofErr w:type="spellEnd"/>
          </w:p>
          <w:p w14:paraId="29A3E76A" w14:textId="77777777" w:rsidR="0041436F" w:rsidRDefault="0041436F" w:rsidP="0041436F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Vocabulaire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l’inscription</w:t>
            </w:r>
            <w:proofErr w:type="spellEnd"/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instructions</w:t>
            </w:r>
            <w:proofErr w:type="spellEnd"/>
          </w:p>
          <w:p w14:paraId="2BBFAA8E" w14:textId="28913C90" w:rsidR="000A3DB3" w:rsidRPr="000A3DB3" w:rsidRDefault="000A3DB3" w:rsidP="000A3DB3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0A3DB3">
              <w:rPr>
                <w:rFonts w:ascii="Arial" w:hAnsi="Arial" w:cs="Arial"/>
                <w:sz w:val="16"/>
                <w:szCs w:val="16"/>
              </w:rPr>
              <w:t>Grammaire</w:t>
            </w:r>
            <w:proofErr w:type="spellEnd"/>
            <w:r w:rsidRPr="000A3DB3">
              <w:rPr>
                <w:rFonts w:ascii="Arial" w:hAnsi="Arial" w:cs="Arial"/>
                <w:sz w:val="16"/>
                <w:szCs w:val="16"/>
              </w:rPr>
              <w:t xml:space="preserve">: </w:t>
            </w:r>
            <w:proofErr w:type="spellStart"/>
            <w:r w:rsidRPr="000A3DB3">
              <w:rPr>
                <w:rFonts w:ascii="Arial" w:hAnsi="Arial" w:cs="Arial"/>
                <w:sz w:val="16"/>
                <w:szCs w:val="16"/>
              </w:rPr>
              <w:t>devoir</w:t>
            </w:r>
            <w:proofErr w:type="spellEnd"/>
            <w:r w:rsidRPr="000A3DB3">
              <w:rPr>
                <w:rFonts w:ascii="Arial" w:hAnsi="Arial" w:cs="Arial"/>
                <w:sz w:val="16"/>
                <w:szCs w:val="16"/>
              </w:rPr>
              <w:t xml:space="preserve"> et </w:t>
            </w:r>
            <w:proofErr w:type="spellStart"/>
            <w:r w:rsidRPr="000A3DB3">
              <w:rPr>
                <w:rFonts w:ascii="Arial" w:hAnsi="Arial" w:cs="Arial"/>
                <w:sz w:val="16"/>
                <w:szCs w:val="16"/>
              </w:rPr>
              <w:t>falloir</w:t>
            </w:r>
            <w:proofErr w:type="spellEnd"/>
            <w:r w:rsidRPr="000A3DB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A3DB3">
              <w:rPr>
                <w:rFonts w:ascii="Arial" w:hAnsi="Arial" w:cs="Arial"/>
                <w:sz w:val="16"/>
                <w:szCs w:val="16"/>
              </w:rPr>
              <w:t>au</w:t>
            </w:r>
            <w:proofErr w:type="spellEnd"/>
            <w:r w:rsidRPr="000A3DB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A3DB3">
              <w:rPr>
                <w:rFonts w:ascii="Arial" w:hAnsi="Arial" w:cs="Arial"/>
                <w:sz w:val="16"/>
                <w:szCs w:val="16"/>
              </w:rPr>
              <w:t>présent</w:t>
            </w:r>
            <w:proofErr w:type="spellEnd"/>
            <w:r w:rsidRPr="000A3DB3">
              <w:rPr>
                <w:rFonts w:ascii="Arial" w:hAnsi="Arial" w:cs="Arial"/>
                <w:sz w:val="16"/>
                <w:szCs w:val="16"/>
              </w:rPr>
              <w:t xml:space="preserve">, le </w:t>
            </w:r>
            <w:proofErr w:type="spellStart"/>
            <w:r w:rsidRPr="000A3DB3">
              <w:rPr>
                <w:rFonts w:ascii="Arial" w:hAnsi="Arial" w:cs="Arial"/>
                <w:sz w:val="16"/>
                <w:szCs w:val="16"/>
              </w:rPr>
              <w:t>présent</w:t>
            </w:r>
            <w:proofErr w:type="spellEnd"/>
            <w:r w:rsidRPr="000A3DB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A3DB3">
              <w:rPr>
                <w:rFonts w:ascii="Arial" w:hAnsi="Arial" w:cs="Arial"/>
                <w:sz w:val="16"/>
                <w:szCs w:val="16"/>
              </w:rPr>
              <w:t>continu</w:t>
            </w:r>
            <w:proofErr w:type="spellEnd"/>
            <w:r w:rsidRPr="000A3DB3">
              <w:rPr>
                <w:rFonts w:ascii="Arial" w:hAnsi="Arial" w:cs="Arial"/>
                <w:sz w:val="16"/>
                <w:szCs w:val="16"/>
              </w:rPr>
              <w:t xml:space="preserve"> et </w:t>
            </w:r>
            <w:proofErr w:type="spellStart"/>
            <w:r w:rsidRPr="000A3DB3">
              <w:rPr>
                <w:rFonts w:ascii="Arial" w:hAnsi="Arial" w:cs="Arial"/>
                <w:sz w:val="16"/>
                <w:szCs w:val="16"/>
              </w:rPr>
              <w:t>les</w:t>
            </w:r>
            <w:proofErr w:type="spellEnd"/>
            <w:r w:rsidRPr="000A3DB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0A3DB3">
              <w:rPr>
                <w:rFonts w:ascii="Arial" w:hAnsi="Arial" w:cs="Arial"/>
                <w:sz w:val="16"/>
                <w:szCs w:val="16"/>
              </w:rPr>
              <w:t>pronoms</w:t>
            </w:r>
            <w:proofErr w:type="spellEnd"/>
            <w:r w:rsidRPr="000A3DB3">
              <w:rPr>
                <w:rFonts w:ascii="Arial" w:hAnsi="Arial" w:cs="Arial"/>
                <w:sz w:val="16"/>
                <w:szCs w:val="16"/>
              </w:rPr>
              <w:t xml:space="preserve"> COD</w:t>
            </w: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72FEE239" w14:textId="4FC52442" w:rsidR="003360EF" w:rsidRPr="00D33228" w:rsidRDefault="000A3DB3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Activities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845590"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="00845590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845590"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="00845590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4C7E3EC0" w14:textId="77777777" w:rsidR="00AB33F2" w:rsidRPr="00D33228" w:rsidRDefault="00AB33F2" w:rsidP="00AB33F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Interactive lectures</w:t>
            </w:r>
          </w:p>
          <w:p w14:paraId="223A2FEE" w14:textId="77777777" w:rsidR="00AB33F2" w:rsidRPr="00D33228" w:rsidRDefault="00AB33F2" w:rsidP="00AB33F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Pair and group work (role-plays, dialogues)</w:t>
            </w:r>
          </w:p>
          <w:p w14:paraId="2D4D91AF" w14:textId="6496FEC0" w:rsidR="00AB33F2" w:rsidRPr="00D33228" w:rsidRDefault="00AB33F2" w:rsidP="00AB33F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L</w:t>
            </w:r>
            <w:r w:rsidR="00F97635" w:rsidRPr="00D33228">
              <w:rPr>
                <w:b w:val="0"/>
                <w:sz w:val="16"/>
                <w:szCs w:val="16"/>
              </w:rPr>
              <w:t xml:space="preserve">istening </w:t>
            </w:r>
          </w:p>
          <w:p w14:paraId="13DAA059" w14:textId="77777777" w:rsidR="00AB33F2" w:rsidRPr="00D33228" w:rsidRDefault="00AB33F2" w:rsidP="00AB33F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Reading short authentic texts</w:t>
            </w:r>
          </w:p>
          <w:p w14:paraId="45462B88" w14:textId="77777777" w:rsidR="00AB33F2" w:rsidRPr="00D33228" w:rsidRDefault="00AB33F2" w:rsidP="00AB33F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Writing short messages and forms</w:t>
            </w:r>
          </w:p>
          <w:p w14:paraId="3739A057" w14:textId="77777777" w:rsidR="003360EF" w:rsidRPr="00D33228" w:rsidRDefault="003360EF" w:rsidP="00466279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3360EF" w:rsidRPr="00D33228" w14:paraId="7C592F63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10EC913B" w14:textId="6C192650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40A0DC47" w14:textId="77777777" w:rsidR="000A3DB3" w:rsidRDefault="000A3DB3" w:rsidP="000A3DB3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Dossier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6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L24 :</w:t>
            </w:r>
            <w:proofErr w:type="gramEnd"/>
          </w:p>
          <w:p w14:paraId="05199BBA" w14:textId="77777777" w:rsidR="000A3DB3" w:rsidRDefault="000A3DB3" w:rsidP="000A3DB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Désaccords</w:t>
            </w:r>
            <w:proofErr w:type="spellEnd"/>
          </w:p>
          <w:p w14:paraId="5E8C3390" w14:textId="4B0E77E0" w:rsidR="00C3757D" w:rsidRPr="00D33228" w:rsidRDefault="000A3DB3" w:rsidP="000A3DB3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La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Sorbonne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43A2FED1" w14:textId="42D2079B" w:rsidR="003360EF" w:rsidRPr="00D33228" w:rsidRDefault="006F1778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Activity </w:t>
            </w:r>
            <w:proofErr w:type="spellStart"/>
            <w:r w:rsidR="00845590"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="00845590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845590"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="00845590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3000D8E6" w14:textId="0066D9BC" w:rsidR="00AB33F2" w:rsidRPr="00D33228" w:rsidRDefault="00AB33F2" w:rsidP="00B83889">
            <w:pPr>
              <w:pStyle w:val="ListBullet"/>
              <w:numPr>
                <w:ilvl w:val="0"/>
                <w:numId w:val="0"/>
              </w:numPr>
              <w:rPr>
                <w:b w:val="0"/>
                <w:sz w:val="16"/>
                <w:szCs w:val="16"/>
              </w:rPr>
            </w:pPr>
          </w:p>
          <w:p w14:paraId="2B8DB6E3" w14:textId="77777777" w:rsidR="00AB33F2" w:rsidRPr="00D33228" w:rsidRDefault="00AB33F2" w:rsidP="00AB33F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Pair and group work (role-plays, dialogues)</w:t>
            </w:r>
          </w:p>
          <w:p w14:paraId="0E35C05E" w14:textId="77777777" w:rsidR="000A3DB3" w:rsidRDefault="00736AD9" w:rsidP="00AB33F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Listening</w:t>
            </w:r>
          </w:p>
          <w:p w14:paraId="76ADF94E" w14:textId="068F5AF2" w:rsidR="00AB33F2" w:rsidRPr="00D33228" w:rsidRDefault="000A3DB3" w:rsidP="00AB33F2">
            <w:pPr>
              <w:pStyle w:val="ListBulle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videos</w:t>
            </w:r>
            <w:r w:rsidR="00736AD9" w:rsidRPr="00D33228">
              <w:rPr>
                <w:b w:val="0"/>
                <w:sz w:val="16"/>
                <w:szCs w:val="16"/>
              </w:rPr>
              <w:t xml:space="preserve"> </w:t>
            </w:r>
          </w:p>
          <w:p w14:paraId="0B42132F" w14:textId="77777777" w:rsidR="00AB33F2" w:rsidRPr="00D33228" w:rsidRDefault="00AB33F2" w:rsidP="00AB33F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Reading short authentic texts</w:t>
            </w:r>
          </w:p>
          <w:p w14:paraId="0D4C678B" w14:textId="77777777" w:rsidR="003360EF" w:rsidRPr="00D33228" w:rsidRDefault="00AB33F2" w:rsidP="00466279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Writing short messages and forms</w:t>
            </w:r>
          </w:p>
          <w:p w14:paraId="5F167A28" w14:textId="08DE6425" w:rsidR="00CC2B34" w:rsidRPr="00D33228" w:rsidRDefault="00CC2B34" w:rsidP="00AA5530">
            <w:pPr>
              <w:pStyle w:val="ListBullet"/>
              <w:numPr>
                <w:ilvl w:val="0"/>
                <w:numId w:val="0"/>
              </w:numPr>
              <w:rPr>
                <w:sz w:val="16"/>
                <w:szCs w:val="16"/>
              </w:rPr>
            </w:pPr>
          </w:p>
        </w:tc>
      </w:tr>
      <w:tr w:rsidR="003360EF" w:rsidRPr="00D33228" w14:paraId="58A7C5E3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047BE786" w14:textId="4277EFC2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206DAB37" w14:textId="56BE52F9" w:rsidR="00194B20" w:rsidRPr="000A3DB3" w:rsidRDefault="000A3DB3" w:rsidP="000A3DB3">
            <w:pPr>
              <w:spacing w:line="480" w:lineRule="auto"/>
              <w:ind w:left="360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QUIZ : sur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l’ensemble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cours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précédents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2A4E24EA" w14:textId="1A5EC16D" w:rsidR="003360EF" w:rsidRPr="00D33228" w:rsidRDefault="00845590" w:rsidP="008823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="00174463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174463" w:rsidRPr="00D33228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  <w:r w:rsidR="00736AD9"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2D1350C1" w14:textId="77777777" w:rsidR="00AB33F2" w:rsidRPr="00D33228" w:rsidRDefault="00AB33F2" w:rsidP="00AB33F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Interactive lectures</w:t>
            </w:r>
          </w:p>
          <w:p w14:paraId="3012F089" w14:textId="77777777" w:rsidR="00AB33F2" w:rsidRPr="00D33228" w:rsidRDefault="00AB33F2" w:rsidP="00AB33F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Reading short authentic texts</w:t>
            </w:r>
          </w:p>
          <w:p w14:paraId="61A280F9" w14:textId="77777777" w:rsidR="00AB33F2" w:rsidRDefault="00AB33F2" w:rsidP="00AB33F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Writing short messages and forms</w:t>
            </w:r>
          </w:p>
          <w:p w14:paraId="0EA62355" w14:textId="16A63AD7" w:rsidR="000A3DB3" w:rsidRDefault="000A3DB3" w:rsidP="00AB33F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General quiz</w:t>
            </w:r>
          </w:p>
          <w:p w14:paraId="56B49683" w14:textId="557979D3" w:rsidR="00AA5530" w:rsidRPr="00AA5530" w:rsidRDefault="00AA5530" w:rsidP="000A3DB3">
            <w:pPr>
              <w:pStyle w:val="ListBullet"/>
              <w:numPr>
                <w:ilvl w:val="0"/>
                <w:numId w:val="0"/>
              </w:numPr>
              <w:ind w:left="360"/>
              <w:rPr>
                <w:sz w:val="16"/>
                <w:szCs w:val="16"/>
              </w:rPr>
            </w:pPr>
          </w:p>
          <w:p w14:paraId="12EAE6DF" w14:textId="77777777" w:rsidR="003360EF" w:rsidRPr="00D33228" w:rsidRDefault="003360EF" w:rsidP="00466279">
            <w:pPr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3360EF" w:rsidRPr="00D33228" w14:paraId="6CA30A28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375F7D3E" w14:textId="5DB878C8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65547CF4" w14:textId="301E6116" w:rsidR="003923D0" w:rsidRPr="00D33228" w:rsidRDefault="00B83889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Révisions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11DC94F5" w14:textId="77777777" w:rsidR="003360EF" w:rsidRPr="00D33228" w:rsidRDefault="008455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activities</w:t>
            </w:r>
            <w:proofErr w:type="spellEnd"/>
          </w:p>
          <w:p w14:paraId="754A76C7" w14:textId="20FA6B8D" w:rsidR="003A1C7D" w:rsidRPr="00D33228" w:rsidRDefault="003A1C7D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Wordwall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592F8425" w14:textId="77777777" w:rsidR="000A3DB3" w:rsidRPr="00D33228" w:rsidRDefault="000A3DB3" w:rsidP="000A3DB3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Interactive lectures</w:t>
            </w:r>
          </w:p>
          <w:p w14:paraId="3C3505E2" w14:textId="77777777" w:rsidR="000A3DB3" w:rsidRPr="00D33228" w:rsidRDefault="000A3DB3" w:rsidP="000A3DB3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b w:val="0"/>
                <w:sz w:val="16"/>
                <w:szCs w:val="16"/>
              </w:rPr>
            </w:pPr>
          </w:p>
          <w:p w14:paraId="44BB9DD7" w14:textId="2A689179" w:rsidR="00CC2B34" w:rsidRPr="00D33228" w:rsidRDefault="00CC2B34" w:rsidP="00B83889">
            <w:pPr>
              <w:pStyle w:val="ListBullet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Translation activities</w:t>
            </w:r>
          </w:p>
        </w:tc>
      </w:tr>
      <w:tr w:rsidR="003360EF" w:rsidRPr="00D33228" w14:paraId="27BFB469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45C9A48E" w14:textId="77777777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415E0226" w14:textId="77777777" w:rsidR="00CC2B34" w:rsidRPr="00D33228" w:rsidRDefault="00D74C94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/>
                <w:sz w:val="16"/>
                <w:szCs w:val="16"/>
              </w:rPr>
              <w:t>Midterm</w:t>
            </w:r>
            <w:proofErr w:type="spellEnd"/>
            <w:r w:rsidRPr="00D3322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/>
                <w:sz w:val="16"/>
                <w:szCs w:val="16"/>
              </w:rPr>
              <w:t>Exam</w:t>
            </w:r>
            <w:proofErr w:type="spellEnd"/>
            <w:r w:rsidR="00CC2B34" w:rsidRPr="00D3322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14:paraId="63224259" w14:textId="022BFE1C" w:rsidR="001C134A" w:rsidRPr="00D33228" w:rsidRDefault="00512CCB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İ</w:t>
            </w:r>
          </w:p>
          <w:p w14:paraId="63BAB785" w14:textId="05086BF1" w:rsidR="00512CCB" w:rsidRPr="00D33228" w:rsidRDefault="00512C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0D1F64A7" w14:textId="3C804CA6" w:rsidR="003360EF" w:rsidRPr="00D33228" w:rsidRDefault="00CC2B3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0948A9" wp14:editId="77ADCD2E">
                      <wp:simplePos x="0" y="0"/>
                      <wp:positionH relativeFrom="column">
                        <wp:posOffset>512445</wp:posOffset>
                      </wp:positionH>
                      <wp:positionV relativeFrom="paragraph">
                        <wp:posOffset>168275</wp:posOffset>
                      </wp:positionV>
                      <wp:extent cx="577850" cy="0"/>
                      <wp:effectExtent l="0" t="0" r="1270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35pt,13.25pt" to="85.8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" strokecolor="black [3200]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08650D66" w14:textId="577BC83C" w:rsidR="003360EF" w:rsidRPr="00D33228" w:rsidRDefault="00CC2B34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Written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examination</w:t>
            </w:r>
            <w:proofErr w:type="spellEnd"/>
          </w:p>
        </w:tc>
      </w:tr>
      <w:tr w:rsidR="003360EF" w:rsidRPr="00D33228" w14:paraId="2150C488" w14:textId="77777777" w:rsidTr="001C2FE9">
        <w:trPr>
          <w:trHeight w:val="5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0078D606" w14:textId="77777777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40E09233" w14:textId="77777777" w:rsidR="001C134A" w:rsidRPr="00D33228" w:rsidRDefault="00D74C94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/>
                <w:sz w:val="16"/>
                <w:szCs w:val="16"/>
              </w:rPr>
              <w:t>Midterm</w:t>
            </w:r>
            <w:proofErr w:type="spellEnd"/>
            <w:r w:rsidRPr="00D3322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/>
                <w:sz w:val="16"/>
                <w:szCs w:val="16"/>
              </w:rPr>
              <w:t>Exam</w:t>
            </w:r>
            <w:proofErr w:type="spellEnd"/>
          </w:p>
          <w:p w14:paraId="61BC33FE" w14:textId="6CC02DE5" w:rsidR="00377C1C" w:rsidRPr="00D33228" w:rsidRDefault="00377C1C" w:rsidP="00377C1C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İ</w:t>
            </w:r>
          </w:p>
          <w:p w14:paraId="36B7484C" w14:textId="622287AF" w:rsidR="00CC2B34" w:rsidRPr="00D33228" w:rsidRDefault="00CC2B3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305D5438" w14:textId="00A08F53" w:rsidR="003360EF" w:rsidRPr="00D33228" w:rsidRDefault="00CC2B3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120DC5A" wp14:editId="658F4202">
                      <wp:simplePos x="0" y="0"/>
                      <wp:positionH relativeFrom="column">
                        <wp:posOffset>516255</wp:posOffset>
                      </wp:positionH>
                      <wp:positionV relativeFrom="paragraph">
                        <wp:posOffset>76835</wp:posOffset>
                      </wp:positionV>
                      <wp:extent cx="577850" cy="0"/>
                      <wp:effectExtent l="0" t="0" r="1270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65pt,6.05pt" to="86.1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" strokecolor="black [3200]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0774A7A9" w14:textId="5E5B5C09" w:rsidR="003360EF" w:rsidRPr="00D33228" w:rsidRDefault="00CC2B34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Written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examination</w:t>
            </w:r>
            <w:proofErr w:type="spellEnd"/>
          </w:p>
        </w:tc>
      </w:tr>
      <w:tr w:rsidR="003360EF" w:rsidRPr="00D33228" w14:paraId="67B97828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3290497C" w14:textId="77777777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0F7F6707" w14:textId="66FE7E34" w:rsidR="00E15A50" w:rsidRDefault="00B31BB3" w:rsidP="00B31BB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Totem 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Dossier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1 leçon1: “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Bien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sûr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!”</w:t>
            </w:r>
          </w:p>
          <w:p w14:paraId="7706FD62" w14:textId="01156101" w:rsidR="00B31BB3" w:rsidRDefault="00B31BB3" w:rsidP="00B31BB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Dire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quel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sport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on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pratique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parler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futur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45FD6BD" w14:textId="6DE1EE49" w:rsidR="00B31BB3" w:rsidRPr="00B31BB3" w:rsidRDefault="00B31BB3" w:rsidP="00B31BB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4BBDEF72" w14:textId="37B1C6B1" w:rsidR="003360EF" w:rsidRPr="00D33228" w:rsidRDefault="0084559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activities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57325677" w14:textId="77777777" w:rsidR="00451062" w:rsidRPr="00D33228" w:rsidRDefault="00451062" w:rsidP="0045106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Interactive lectures</w:t>
            </w:r>
          </w:p>
          <w:p w14:paraId="412BF1DD" w14:textId="5D9570B4" w:rsidR="00451062" w:rsidRPr="00D33228" w:rsidRDefault="00451062" w:rsidP="0045106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Pair and group work (dialogues)</w:t>
            </w:r>
          </w:p>
          <w:p w14:paraId="4DEA94EF" w14:textId="649AA807" w:rsidR="00451062" w:rsidRPr="00D33228" w:rsidRDefault="00B31BB3" w:rsidP="00451062">
            <w:pPr>
              <w:pStyle w:val="ListBullet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video</w:t>
            </w:r>
          </w:p>
          <w:p w14:paraId="7E28F9ED" w14:textId="77777777" w:rsidR="00451062" w:rsidRPr="00D33228" w:rsidRDefault="00451062" w:rsidP="0045106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Writing short messages and forms</w:t>
            </w:r>
          </w:p>
          <w:p w14:paraId="5097B9A3" w14:textId="77777777" w:rsidR="003360EF" w:rsidRPr="00D33228" w:rsidRDefault="003360EF" w:rsidP="004662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60EF" w:rsidRPr="00D33228" w14:paraId="45EC7ED5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51437D7B" w14:textId="25A026D3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25951E1C" w14:textId="5A9AF763" w:rsidR="00B31BB3" w:rsidRDefault="00B31BB3" w:rsidP="00B31BB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Totem 2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Dossier</w:t>
            </w:r>
            <w:r>
              <w:rPr>
                <w:rFonts w:ascii="Arial" w:hAnsi="Arial" w:cs="Arial"/>
                <w:sz w:val="16"/>
                <w:szCs w:val="16"/>
              </w:rPr>
              <w:t xml:space="preserve">1 </w:t>
            </w:r>
            <w:r>
              <w:rPr>
                <w:rFonts w:ascii="Arial" w:hAnsi="Arial" w:cs="Arial"/>
                <w:sz w:val="16"/>
                <w:szCs w:val="16"/>
              </w:rPr>
              <w:t xml:space="preserve"> leçon1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>: “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Bien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sûr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!”</w:t>
            </w:r>
          </w:p>
          <w:p w14:paraId="4D2BEE09" w14:textId="77777777" w:rsidR="00E15A50" w:rsidRDefault="00B31BB3" w:rsidP="00377C1C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Livre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d’activités</w:t>
            </w:r>
            <w:proofErr w:type="spellEnd"/>
          </w:p>
          <w:p w14:paraId="298D4CA5" w14:textId="77777777" w:rsidR="00B31BB3" w:rsidRDefault="00B31BB3" w:rsidP="00B31BB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Vocabulaire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nutrition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du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sport</w:t>
            </w:r>
            <w:proofErr w:type="spellEnd"/>
          </w:p>
          <w:p w14:paraId="5B8AFDB0" w14:textId="6ACB178A" w:rsidR="00B31BB3" w:rsidRDefault="00B31BB3" w:rsidP="00B31BB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16"/>
                <w:szCs w:val="16"/>
              </w:rPr>
              <w:t>Grammaire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: le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futur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simple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et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l’hypothèse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dans le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futur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531C78E" w14:textId="23BD204F" w:rsidR="00B31BB3" w:rsidRPr="00D33228" w:rsidRDefault="00B31BB3" w:rsidP="00377C1C">
            <w:pPr>
              <w:pStyle w:val="ListParagrap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01C14D55" w14:textId="0DA1BFF0" w:rsidR="003360EF" w:rsidRPr="00D33228" w:rsidRDefault="00E15A5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Activity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2A01562A" w14:textId="46BF1C44" w:rsidR="00451062" w:rsidRPr="00D33228" w:rsidRDefault="00451062" w:rsidP="0045106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Pair and group</w:t>
            </w:r>
            <w:r w:rsidR="006C1415" w:rsidRPr="00D33228">
              <w:rPr>
                <w:b w:val="0"/>
                <w:sz w:val="16"/>
                <w:szCs w:val="16"/>
              </w:rPr>
              <w:t xml:space="preserve"> work </w:t>
            </w:r>
          </w:p>
          <w:p w14:paraId="10534667" w14:textId="1F54D06D" w:rsidR="00451062" w:rsidRPr="00D33228" w:rsidRDefault="006C1415" w:rsidP="0045106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 xml:space="preserve">Listening </w:t>
            </w:r>
            <w:r w:rsidR="00451062" w:rsidRPr="00D33228">
              <w:rPr>
                <w:b w:val="0"/>
                <w:sz w:val="16"/>
                <w:szCs w:val="16"/>
              </w:rPr>
              <w:t>comprehension</w:t>
            </w:r>
          </w:p>
          <w:p w14:paraId="65C09949" w14:textId="77777777" w:rsidR="00451062" w:rsidRPr="00D33228" w:rsidRDefault="00451062" w:rsidP="0045106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Reading short authentic texts</w:t>
            </w:r>
          </w:p>
          <w:p w14:paraId="28C56461" w14:textId="77777777" w:rsidR="00451062" w:rsidRPr="00D33228" w:rsidRDefault="00451062" w:rsidP="00451062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Writing short messages and forms</w:t>
            </w:r>
          </w:p>
          <w:p w14:paraId="6FC078F0" w14:textId="77777777" w:rsidR="003360EF" w:rsidRPr="00D33228" w:rsidRDefault="003360EF" w:rsidP="0046627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360EF" w:rsidRPr="00D33228" w14:paraId="25DD7FE9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1CCA94A9" w14:textId="2CC21688" w:rsidR="003360EF" w:rsidRPr="00D33228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lastRenderedPageBreak/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05207BFD" w14:textId="458C7175" w:rsidR="00B31BB3" w:rsidRDefault="00B31BB3" w:rsidP="00B31BB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Totem 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Dossier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leçon2: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Votre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santé</w:t>
            </w:r>
            <w:proofErr w:type="spellEnd"/>
          </w:p>
          <w:p w14:paraId="37E977D0" w14:textId="75B3AE3C" w:rsidR="00B31BB3" w:rsidRDefault="00B31BB3" w:rsidP="00B31BB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Donner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conseils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exprimer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le but.</w:t>
            </w:r>
          </w:p>
          <w:p w14:paraId="22B5E4B9" w14:textId="4D299C80" w:rsidR="00920235" w:rsidRPr="00D33228" w:rsidRDefault="00920235" w:rsidP="0092023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2C0EB148" w14:textId="77777777" w:rsidR="003360EF" w:rsidRPr="00D33228" w:rsidRDefault="00192A8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activities</w:t>
            </w:r>
            <w:proofErr w:type="spellEnd"/>
          </w:p>
          <w:p w14:paraId="37145211" w14:textId="5B4DA7B6" w:rsidR="007505AC" w:rsidRPr="00D33228" w:rsidRDefault="007505AC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104AF5A4" w14:textId="77777777" w:rsidR="00C6275E" w:rsidRPr="00D33228" w:rsidRDefault="00C6275E" w:rsidP="00C6275E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Reading short authentic texts</w:t>
            </w:r>
          </w:p>
          <w:p w14:paraId="26BE3FD0" w14:textId="77777777" w:rsidR="00C6275E" w:rsidRPr="00D33228" w:rsidRDefault="00C6275E" w:rsidP="00C6275E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Writing short messages and forms</w:t>
            </w:r>
          </w:p>
          <w:p w14:paraId="219D2D3F" w14:textId="35D61908" w:rsidR="007505AC" w:rsidRPr="00D33228" w:rsidRDefault="00C6275E" w:rsidP="00C6275E">
            <w:pPr>
              <w:pStyle w:val="ListBullet"/>
              <w:rPr>
                <w:b w:val="0"/>
                <w:sz w:val="16"/>
                <w:szCs w:val="16"/>
              </w:rPr>
            </w:pPr>
            <w:proofErr w:type="spellStart"/>
            <w:r w:rsidRPr="00D33228">
              <w:rPr>
                <w:b w:val="0"/>
                <w:sz w:val="16"/>
                <w:szCs w:val="16"/>
              </w:rPr>
              <w:t>Wordwall</w:t>
            </w:r>
            <w:proofErr w:type="spellEnd"/>
          </w:p>
        </w:tc>
      </w:tr>
      <w:tr w:rsidR="005221D8" w:rsidRPr="00D33228" w14:paraId="034432ED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3D80E60F" w14:textId="12A62608" w:rsidR="005221D8" w:rsidRPr="00D33228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18F7395F" w14:textId="77777777" w:rsidR="00B31BB3" w:rsidRDefault="00B31BB3" w:rsidP="00B31BB3">
            <w:pPr>
              <w:ind w:left="3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Totem 2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Dossier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leçon2: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Votre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santé</w:t>
            </w:r>
            <w:proofErr w:type="spellEnd"/>
          </w:p>
          <w:p w14:paraId="11E95AD5" w14:textId="77777777" w:rsidR="006C1415" w:rsidRDefault="00B31BB3" w:rsidP="00C6275E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Livre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d’activités</w:t>
            </w:r>
            <w:proofErr w:type="spellEnd"/>
          </w:p>
          <w:p w14:paraId="30F98A62" w14:textId="77777777" w:rsidR="00B31BB3" w:rsidRDefault="00B31BB3" w:rsidP="00B31BB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Vocabulaire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de la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santé</w:t>
            </w:r>
            <w:proofErr w:type="spellEnd"/>
          </w:p>
          <w:p w14:paraId="1506B42E" w14:textId="0FFE2621" w:rsidR="00B31BB3" w:rsidRPr="00B31BB3" w:rsidRDefault="00B31BB3" w:rsidP="00B31BB3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L’impératif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des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verbes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pronominaux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3D3AFD50" w14:textId="23A077D3" w:rsidR="005221D8" w:rsidRPr="00D33228" w:rsidRDefault="00AE3695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Activity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2811E05F" w14:textId="77777777" w:rsidR="00AE3695" w:rsidRPr="00D33228" w:rsidRDefault="00AE3695" w:rsidP="00AE3695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Interactive lectures</w:t>
            </w:r>
          </w:p>
          <w:p w14:paraId="50D97261" w14:textId="77777777" w:rsidR="00AE3695" w:rsidRPr="00D33228" w:rsidRDefault="00AE3695" w:rsidP="00AE3695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 xml:space="preserve">Pair and group work </w:t>
            </w:r>
          </w:p>
          <w:p w14:paraId="4105D339" w14:textId="77777777" w:rsidR="00AE3695" w:rsidRPr="00D33228" w:rsidRDefault="00AE3695" w:rsidP="00AE3695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Listening comprehension</w:t>
            </w:r>
          </w:p>
          <w:p w14:paraId="1784FF56" w14:textId="77777777" w:rsidR="00AE3695" w:rsidRPr="00D33228" w:rsidRDefault="00AE3695" w:rsidP="00AE3695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Reading short authentic texts</w:t>
            </w:r>
          </w:p>
          <w:p w14:paraId="6444409C" w14:textId="77777777" w:rsidR="00AE3695" w:rsidRPr="00D33228" w:rsidRDefault="00AE3695" w:rsidP="00AE3695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Writing short messages and forms</w:t>
            </w:r>
          </w:p>
          <w:p w14:paraId="53275C6F" w14:textId="77777777" w:rsidR="00AE3695" w:rsidRPr="00D33228" w:rsidRDefault="00AE3695" w:rsidP="00C6275E">
            <w:pPr>
              <w:rPr>
                <w:sz w:val="16"/>
                <w:szCs w:val="16"/>
              </w:rPr>
            </w:pPr>
          </w:p>
          <w:p w14:paraId="298DC44B" w14:textId="77777777" w:rsidR="00C6275E" w:rsidRPr="00D33228" w:rsidRDefault="00C6275E" w:rsidP="00C6275E">
            <w:pPr>
              <w:rPr>
                <w:sz w:val="16"/>
                <w:szCs w:val="16"/>
              </w:rPr>
            </w:pPr>
          </w:p>
          <w:p w14:paraId="1B14AD2C" w14:textId="13CCB374" w:rsidR="005221D8" w:rsidRPr="00D33228" w:rsidRDefault="005221D8" w:rsidP="00C6275E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3290" w:rsidRPr="00D33228" w14:paraId="7FF5CB9F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6A625B94" w14:textId="703E9C74" w:rsidR="00883290" w:rsidRPr="00D33228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1AA65B1C" w14:textId="77777777" w:rsidR="00C6275E" w:rsidRPr="007E0B56" w:rsidRDefault="007E0B56" w:rsidP="007E0B56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7E0B56">
              <w:rPr>
                <w:rFonts w:ascii="Arial" w:hAnsi="Arial" w:cs="Arial"/>
                <w:sz w:val="16"/>
                <w:szCs w:val="16"/>
              </w:rPr>
              <w:t>Préparation</w:t>
            </w:r>
            <w:proofErr w:type="spellEnd"/>
            <w:r w:rsidRPr="007E0B5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E0B56">
              <w:rPr>
                <w:rFonts w:ascii="Arial" w:hAnsi="Arial" w:cs="Arial"/>
                <w:sz w:val="16"/>
                <w:szCs w:val="16"/>
              </w:rPr>
              <w:t>du</w:t>
            </w:r>
            <w:proofErr w:type="spellEnd"/>
            <w:r w:rsidRPr="007E0B5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E0B56">
              <w:rPr>
                <w:rFonts w:ascii="Arial" w:hAnsi="Arial" w:cs="Arial"/>
                <w:sz w:val="16"/>
                <w:szCs w:val="16"/>
              </w:rPr>
              <w:t>dialogue</w:t>
            </w:r>
            <w:proofErr w:type="spellEnd"/>
            <w:r w:rsidRPr="007E0B5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E0B56">
              <w:rPr>
                <w:rFonts w:ascii="Arial" w:hAnsi="Arial" w:cs="Arial"/>
                <w:sz w:val="16"/>
                <w:szCs w:val="16"/>
              </w:rPr>
              <w:t>pour</w:t>
            </w:r>
            <w:proofErr w:type="spellEnd"/>
            <w:r w:rsidRPr="007E0B56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7E0B56">
              <w:rPr>
                <w:rFonts w:ascii="Arial" w:hAnsi="Arial" w:cs="Arial"/>
                <w:sz w:val="16"/>
                <w:szCs w:val="16"/>
              </w:rPr>
              <w:t>l’oral</w:t>
            </w:r>
            <w:proofErr w:type="spellEnd"/>
          </w:p>
          <w:p w14:paraId="5A60206C" w14:textId="321DC7F2" w:rsidR="007E0B56" w:rsidRPr="007E0B56" w:rsidRDefault="007E0B56" w:rsidP="007E0B5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17DBCC1D" w14:textId="77777777" w:rsidR="00AD240D" w:rsidRPr="00D33228" w:rsidRDefault="00AD240D" w:rsidP="00AD2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Work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activities</w:t>
            </w:r>
            <w:proofErr w:type="spellEnd"/>
          </w:p>
          <w:p w14:paraId="34C8B00B" w14:textId="663241C9" w:rsidR="00883290" w:rsidRPr="00D33228" w:rsidRDefault="00AD240D" w:rsidP="00AD24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additional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materials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0D1508E3" w14:textId="6F88DAFE" w:rsidR="00C6275E" w:rsidRPr="00D33228" w:rsidRDefault="00C6275E" w:rsidP="00AD240D">
            <w:pPr>
              <w:pStyle w:val="ListBullet"/>
              <w:rPr>
                <w:b w:val="0"/>
                <w:sz w:val="16"/>
                <w:szCs w:val="16"/>
              </w:rPr>
            </w:pPr>
            <w:r w:rsidRPr="00D33228">
              <w:rPr>
                <w:b w:val="0"/>
                <w:sz w:val="16"/>
                <w:szCs w:val="16"/>
              </w:rPr>
              <w:t>Pair and gr</w:t>
            </w:r>
            <w:r w:rsidR="00AD240D" w:rsidRPr="00D33228">
              <w:rPr>
                <w:b w:val="0"/>
                <w:sz w:val="16"/>
                <w:szCs w:val="16"/>
              </w:rPr>
              <w:t>oup work : dialogues</w:t>
            </w:r>
            <w:r w:rsidR="007E0B56">
              <w:rPr>
                <w:b w:val="0"/>
                <w:sz w:val="16"/>
                <w:szCs w:val="16"/>
              </w:rPr>
              <w:t>, role play</w:t>
            </w:r>
          </w:p>
          <w:p w14:paraId="1216638D" w14:textId="77777777" w:rsidR="00883290" w:rsidRPr="00D33228" w:rsidRDefault="00883290" w:rsidP="007E0B56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83290" w:rsidRPr="00D33228" w14:paraId="11CE4BFD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63E07417" w14:textId="26954F13" w:rsidR="00883290" w:rsidRPr="00D33228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18178CC1" w14:textId="77777777" w:rsidR="00883290" w:rsidRDefault="00736AD9" w:rsidP="00466279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Oral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exam</w:t>
            </w:r>
            <w:proofErr w:type="spellEnd"/>
          </w:p>
          <w:p w14:paraId="5A7F7A77" w14:textId="77777777" w:rsidR="007E0B56" w:rsidRDefault="007E0B56" w:rsidP="00466279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D275E4" w14:textId="678A0377" w:rsidR="007E0B56" w:rsidRPr="00D33228" w:rsidRDefault="007E0B56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révisions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68675DE5" w14:textId="03CA807A" w:rsidR="00883290" w:rsidRPr="00D33228" w:rsidRDefault="008832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0AAF8983" w14:textId="77777777" w:rsidR="00736AD9" w:rsidRPr="00D33228" w:rsidRDefault="00736AD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General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review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-</w:t>
            </w:r>
          </w:p>
          <w:p w14:paraId="5AB1A0E7" w14:textId="77777777" w:rsidR="00736AD9" w:rsidRPr="00D33228" w:rsidRDefault="00736AD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Practice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of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dialogue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presentation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9017603" w14:textId="62A0A30C" w:rsidR="00736AD9" w:rsidRPr="00D33228" w:rsidRDefault="00736AD9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794F0A0B" w14:textId="77777777" w:rsidR="004F02C4" w:rsidRPr="00D33228" w:rsidRDefault="00736AD9" w:rsidP="00466279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Oral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exam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1818FDD3" w14:textId="684150BD" w:rsidR="00883290" w:rsidRPr="00D33228" w:rsidRDefault="00736AD9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dialogue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role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play</w:t>
            </w:r>
            <w:proofErr w:type="spellEnd"/>
          </w:p>
        </w:tc>
      </w:tr>
      <w:tr w:rsidR="00883290" w:rsidRPr="00D33228" w14:paraId="0003BC82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DAE9F7" w:themeFill="text2" w:themeFillTint="1A"/>
            <w:vAlign w:val="center"/>
          </w:tcPr>
          <w:p w14:paraId="3245F590" w14:textId="77777777" w:rsidR="00883290" w:rsidRPr="00D33228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DAE9F7" w:themeFill="text2" w:themeFillTint="1A"/>
            <w:vAlign w:val="center"/>
          </w:tcPr>
          <w:p w14:paraId="40EA682F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Final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Exam</w:t>
            </w:r>
            <w:proofErr w:type="spellEnd"/>
          </w:p>
        </w:tc>
        <w:tc>
          <w:tcPr>
            <w:tcW w:w="2744" w:type="dxa"/>
            <w:gridSpan w:val="6"/>
            <w:shd w:val="clear" w:color="auto" w:fill="DAE9F7" w:themeFill="text2" w:themeFillTint="1A"/>
            <w:vAlign w:val="center"/>
          </w:tcPr>
          <w:p w14:paraId="7BABA8DD" w14:textId="583DD588" w:rsidR="00883290" w:rsidRPr="00D33228" w:rsidRDefault="004F02C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735A7EF" wp14:editId="7E5974B1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86360</wp:posOffset>
                      </wp:positionV>
                      <wp:extent cx="577850" cy="0"/>
                      <wp:effectExtent l="0" t="0" r="12700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4pt,6.8pt" to="76.9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" strokecolor="black [3200]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DAE9F7" w:themeFill="text2" w:themeFillTint="1A"/>
            <w:vAlign w:val="center"/>
          </w:tcPr>
          <w:p w14:paraId="037A25AB" w14:textId="7F254424" w:rsidR="00883290" w:rsidRPr="00D33228" w:rsidRDefault="004F02C4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Written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examination</w:t>
            </w:r>
            <w:proofErr w:type="spellEnd"/>
          </w:p>
        </w:tc>
      </w:tr>
      <w:tr w:rsidR="00CC1866" w:rsidRPr="00D33228" w14:paraId="0CD3D985" w14:textId="77777777" w:rsidTr="001C2FE9">
        <w:trPr>
          <w:trHeight w:val="5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2" w:type="dxa"/>
            <w:gridSpan w:val="2"/>
            <w:shd w:val="clear" w:color="auto" w:fill="FFFFFF" w:themeFill="background1"/>
            <w:vAlign w:val="center"/>
          </w:tcPr>
          <w:p w14:paraId="2A638139" w14:textId="77777777" w:rsidR="00CC1866" w:rsidRPr="00D33228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3" w:type="dxa"/>
            <w:gridSpan w:val="6"/>
            <w:shd w:val="clear" w:color="auto" w:fill="FFFFFF" w:themeFill="background1"/>
            <w:vAlign w:val="center"/>
          </w:tcPr>
          <w:p w14:paraId="466131D0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Final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Exam</w:t>
            </w:r>
            <w:proofErr w:type="spellEnd"/>
          </w:p>
        </w:tc>
        <w:tc>
          <w:tcPr>
            <w:tcW w:w="2744" w:type="dxa"/>
            <w:gridSpan w:val="6"/>
            <w:shd w:val="clear" w:color="auto" w:fill="FFFFFF" w:themeFill="background1"/>
            <w:vAlign w:val="center"/>
          </w:tcPr>
          <w:p w14:paraId="19C0D284" w14:textId="2AA70C4A" w:rsidR="00CC1866" w:rsidRPr="00D33228" w:rsidRDefault="004F02C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3F95C73" wp14:editId="0813C3E6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97790</wp:posOffset>
                      </wp:positionV>
                      <wp:extent cx="577850" cy="0"/>
                      <wp:effectExtent l="0" t="0" r="1270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7850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4pt,7.7pt" to="76.9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" strokecolor="black [3200]" strokeweight=".2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  <w:gridSpan w:val="3"/>
            <w:shd w:val="clear" w:color="auto" w:fill="FFFFFF" w:themeFill="background1"/>
            <w:vAlign w:val="center"/>
          </w:tcPr>
          <w:p w14:paraId="1558DAF0" w14:textId="53B4074C" w:rsidR="00CC1866" w:rsidRPr="00D33228" w:rsidRDefault="004F02C4" w:rsidP="00466279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Written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examination</w:t>
            </w:r>
            <w:proofErr w:type="spellEnd"/>
          </w:p>
        </w:tc>
      </w:tr>
      <w:tr w:rsidR="003360EF" w:rsidRPr="00D33228" w14:paraId="2F5EF0F2" w14:textId="77777777" w:rsidTr="001B4D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364C7CDD" w14:textId="77777777" w:rsidR="001C134A" w:rsidRPr="00D33228" w:rsidRDefault="00D74C94" w:rsidP="000974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Course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Resources</w:t>
            </w:r>
            <w:proofErr w:type="spellEnd"/>
          </w:p>
        </w:tc>
      </w:tr>
      <w:tr w:rsidR="003360EF" w:rsidRPr="00D33228" w14:paraId="18511C52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DAE9F7" w:themeFill="text2" w:themeFillTint="1A"/>
            <w:vAlign w:val="center"/>
          </w:tcPr>
          <w:p w14:paraId="684E3267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Textbook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1" w:type="dxa"/>
            <w:gridSpan w:val="13"/>
            <w:shd w:val="clear" w:color="auto" w:fill="FFFFFF" w:themeFill="background1"/>
            <w:vAlign w:val="center"/>
          </w:tcPr>
          <w:p w14:paraId="7FCEFB8B" w14:textId="77777777" w:rsidR="0074148B" w:rsidRPr="00D33228" w:rsidRDefault="0074148B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14:paraId="429508F2" w14:textId="3948F88A" w:rsidR="0074148B" w:rsidRPr="00D33228" w:rsidRDefault="0074148B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İnspire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gram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1 ,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Hachette</w:t>
            </w:r>
            <w:proofErr w:type="spellEnd"/>
            <w:proofErr w:type="gram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İSBN 978-2-01-513575-5</w:t>
            </w:r>
          </w:p>
          <w:p w14:paraId="0E9B38A1" w14:textId="5AF9A6C7" w:rsidR="003360EF" w:rsidRPr="00D33228" w:rsidRDefault="00DC1FB0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Totem 2</w:t>
            </w:r>
          </w:p>
          <w:p w14:paraId="65A4DCCF" w14:textId="77777777" w:rsidR="003A1C7D" w:rsidRPr="00D33228" w:rsidRDefault="003A1C7D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14:paraId="6ECB37C8" w14:textId="667E2EF7" w:rsidR="00165173" w:rsidRPr="00D33228" w:rsidRDefault="00165173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Totem 1,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Hachette</w:t>
            </w:r>
            <w:proofErr w:type="spellEnd"/>
            <w:r w:rsidR="003A1C7D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gramStart"/>
            <w:r w:rsidR="003A1C7D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ISBN : 978</w:t>
            </w:r>
            <w:proofErr w:type="gramEnd"/>
            <w:r w:rsidR="003A1C7D"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-2-01-156048-3</w:t>
            </w:r>
          </w:p>
          <w:p w14:paraId="1AF085FE" w14:textId="65673398" w:rsidR="00094DB0" w:rsidRPr="00D33228" w:rsidRDefault="00094DB0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</w:tr>
      <w:tr w:rsidR="003360EF" w:rsidRPr="00D33228" w14:paraId="0F5447FC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DAE9F7" w:themeFill="text2" w:themeFillTint="1A"/>
            <w:vAlign w:val="center"/>
          </w:tcPr>
          <w:p w14:paraId="7AB82E5B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Recommended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References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21" w:type="dxa"/>
            <w:gridSpan w:val="13"/>
            <w:shd w:val="clear" w:color="auto" w:fill="FFFFFF" w:themeFill="background1"/>
            <w:vAlign w:val="center"/>
          </w:tcPr>
          <w:p w14:paraId="4FE9494A" w14:textId="77777777" w:rsidR="00080C17" w:rsidRPr="00D33228" w:rsidRDefault="00080C17" w:rsidP="00080C17">
            <w:pPr>
              <w:pStyle w:val="ListBullet"/>
              <w:numPr>
                <w:ilvl w:val="0"/>
                <w:numId w:val="0"/>
              </w:numPr>
              <w:rPr>
                <w:b w:val="0"/>
                <w:sz w:val="16"/>
                <w:szCs w:val="16"/>
                <w:lang w:val="fr-FR"/>
              </w:rPr>
            </w:pPr>
            <w:r w:rsidRPr="00D33228">
              <w:rPr>
                <w:sz w:val="16"/>
                <w:szCs w:val="16"/>
                <w:lang w:val="fr-FR"/>
              </w:rPr>
              <w:t xml:space="preserve">Online </w:t>
            </w:r>
            <w:proofErr w:type="spellStart"/>
            <w:r w:rsidRPr="00D33228">
              <w:rPr>
                <w:sz w:val="16"/>
                <w:szCs w:val="16"/>
                <w:lang w:val="fr-FR"/>
              </w:rPr>
              <w:t>resources</w:t>
            </w:r>
            <w:proofErr w:type="spellEnd"/>
            <w:r w:rsidRPr="00D33228">
              <w:rPr>
                <w:b w:val="0"/>
                <w:sz w:val="16"/>
                <w:szCs w:val="16"/>
                <w:lang w:val="fr-FR"/>
              </w:rPr>
              <w:t xml:space="preserve">: TV5MONDE, RFI Savoirs, </w:t>
            </w:r>
            <w:proofErr w:type="spellStart"/>
            <w:r w:rsidRPr="00D33228">
              <w:rPr>
                <w:b w:val="0"/>
                <w:sz w:val="16"/>
                <w:szCs w:val="16"/>
                <w:lang w:val="fr-FR"/>
              </w:rPr>
              <w:t>Duolingo</w:t>
            </w:r>
            <w:proofErr w:type="spellEnd"/>
            <w:r w:rsidRPr="00D33228">
              <w:rPr>
                <w:b w:val="0"/>
                <w:sz w:val="16"/>
                <w:szCs w:val="16"/>
                <w:lang w:val="fr-FR"/>
              </w:rPr>
              <w:t xml:space="preserve">, </w:t>
            </w:r>
            <w:proofErr w:type="spellStart"/>
            <w:r w:rsidRPr="00D33228">
              <w:rPr>
                <w:b w:val="0"/>
                <w:sz w:val="16"/>
                <w:szCs w:val="16"/>
                <w:lang w:val="fr-FR"/>
              </w:rPr>
              <w:t>Quizlet</w:t>
            </w:r>
            <w:proofErr w:type="spellEnd"/>
          </w:p>
          <w:p w14:paraId="06D75E96" w14:textId="77777777" w:rsidR="003360EF" w:rsidRPr="00D33228" w:rsidRDefault="003360EF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  <w:lang w:val="fr-FR"/>
              </w:rPr>
            </w:pPr>
          </w:p>
        </w:tc>
      </w:tr>
      <w:tr w:rsidR="003360EF" w:rsidRPr="00D33228" w14:paraId="330E6416" w14:textId="77777777" w:rsidTr="001B4DBF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DAE9F7" w:themeFill="text2" w:themeFillTint="1A"/>
            <w:vAlign w:val="center"/>
          </w:tcPr>
          <w:p w14:paraId="2F5A3776" w14:textId="77777777" w:rsidR="001C134A" w:rsidRPr="00D33228" w:rsidRDefault="00D74C94" w:rsidP="000974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Course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Assessment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and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Evaluation</w:t>
            </w:r>
          </w:p>
        </w:tc>
      </w:tr>
      <w:tr w:rsidR="003360EF" w:rsidRPr="00D33228" w14:paraId="6BF8850D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DAE9F7" w:themeFill="text2" w:themeFillTint="1A"/>
            <w:vAlign w:val="center"/>
          </w:tcPr>
          <w:p w14:paraId="4A227F00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286F0921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46BE0091" w14:textId="40FA5A4B" w:rsidR="001C134A" w:rsidRPr="00D33228" w:rsidRDefault="0009745F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Percentile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5" w:type="dxa"/>
            <w:gridSpan w:val="7"/>
            <w:shd w:val="clear" w:color="auto" w:fill="DAE9F7" w:themeFill="text2" w:themeFillTint="1A"/>
            <w:vAlign w:val="center"/>
          </w:tcPr>
          <w:p w14:paraId="0228A2C1" w14:textId="77777777" w:rsidR="001C134A" w:rsidRPr="00D33228" w:rsidRDefault="00D74C94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Notes</w:t>
            </w:r>
            <w:proofErr w:type="spellEnd"/>
          </w:p>
        </w:tc>
      </w:tr>
      <w:tr w:rsidR="003360EF" w:rsidRPr="00D33228" w14:paraId="00F394BD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FFFFFF" w:themeFill="background1"/>
            <w:vAlign w:val="center"/>
          </w:tcPr>
          <w:p w14:paraId="381533BE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Midterm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206EDFB6" w14:textId="2616EA89" w:rsidR="003360EF" w:rsidRPr="00D33228" w:rsidRDefault="00094DB0" w:rsidP="0046627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888FADE" w14:textId="080965BC" w:rsidR="003360EF" w:rsidRPr="00D33228" w:rsidRDefault="00215306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Cs/>
                <w:sz w:val="16"/>
                <w:szCs w:val="16"/>
              </w:rPr>
              <w:t>3</w:t>
            </w:r>
            <w:r w:rsidR="00094DB0" w:rsidRPr="00D33228">
              <w:rPr>
                <w:rFonts w:ascii="Arial" w:hAnsi="Arial" w:cs="Arial"/>
                <w:bCs/>
                <w:sz w:val="16"/>
                <w:szCs w:val="16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5" w:type="dxa"/>
            <w:gridSpan w:val="7"/>
            <w:shd w:val="clear" w:color="auto" w:fill="FFFFFF" w:themeFill="background1"/>
            <w:vAlign w:val="center"/>
          </w:tcPr>
          <w:p w14:paraId="1A0D07DE" w14:textId="6AD4A7B7" w:rsidR="003360EF" w:rsidRPr="00D33228" w:rsidRDefault="00094DB0" w:rsidP="00466279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written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824FA7" w:rsidRPr="00D33228">
              <w:rPr>
                <w:rFonts w:ascii="Arial" w:hAnsi="Arial" w:cs="Arial"/>
                <w:sz w:val="16"/>
                <w:szCs w:val="16"/>
              </w:rPr>
              <w:t>examination</w:t>
            </w:r>
            <w:proofErr w:type="spellEnd"/>
          </w:p>
        </w:tc>
      </w:tr>
      <w:tr w:rsidR="00977F35" w:rsidRPr="00D33228" w14:paraId="67EFC2DC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DAE9F7" w:themeFill="text2" w:themeFillTint="1A"/>
            <w:vAlign w:val="center"/>
          </w:tcPr>
          <w:p w14:paraId="1B9DB5E8" w14:textId="7A9CB473" w:rsidR="00977F35" w:rsidRPr="00D33228" w:rsidRDefault="00977F3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Speaking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task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0C58554F" w14:textId="73D82CDC" w:rsidR="00977F35" w:rsidRPr="00D33228" w:rsidRDefault="00977F35" w:rsidP="0046627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33CD7661" w14:textId="35F4C8E1" w:rsidR="00977F35" w:rsidRPr="00D33228" w:rsidRDefault="00977F3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Cs/>
                <w:sz w:val="16"/>
                <w:szCs w:val="16"/>
              </w:rPr>
              <w:t>10%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5" w:type="dxa"/>
            <w:gridSpan w:val="7"/>
            <w:shd w:val="clear" w:color="auto" w:fill="DAE9F7" w:themeFill="text2" w:themeFillTint="1A"/>
            <w:vAlign w:val="center"/>
          </w:tcPr>
          <w:p w14:paraId="6C432BAF" w14:textId="2B157643" w:rsidR="00977F35" w:rsidRPr="00D33228" w:rsidRDefault="00977F35" w:rsidP="00466279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Introduction</w:t>
            </w:r>
            <w:proofErr w:type="spellEnd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dialogue</w:t>
            </w:r>
            <w:proofErr w:type="spellEnd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presentation</w:t>
            </w:r>
            <w:proofErr w:type="spellEnd"/>
          </w:p>
        </w:tc>
      </w:tr>
      <w:tr w:rsidR="00977F35" w:rsidRPr="00D33228" w14:paraId="68F59A27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FFFFFF" w:themeFill="background1"/>
            <w:vAlign w:val="center"/>
          </w:tcPr>
          <w:p w14:paraId="741351E7" w14:textId="78BB9138" w:rsidR="00977F35" w:rsidRPr="00D33228" w:rsidRDefault="00977F35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FFFFFF" w:themeFill="background1"/>
            <w:vAlign w:val="center"/>
          </w:tcPr>
          <w:p w14:paraId="2439FEE9" w14:textId="5C0BA994" w:rsidR="00977F35" w:rsidRPr="00D33228" w:rsidRDefault="00977F35" w:rsidP="0046627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563" w:type="dxa"/>
            <w:gridSpan w:val="4"/>
            <w:shd w:val="clear" w:color="auto" w:fill="FFFFFF" w:themeFill="background1"/>
            <w:vAlign w:val="center"/>
          </w:tcPr>
          <w:p w14:paraId="5FF4EB03" w14:textId="474EC564" w:rsidR="00977F35" w:rsidRPr="00D33228" w:rsidRDefault="00977F35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10</w:t>
            </w:r>
            <w:r w:rsidRPr="00D33228">
              <w:rPr>
                <w:rFonts w:ascii="Arial" w:hAnsi="Arial" w:cs="Arial"/>
                <w:bCs/>
                <w:sz w:val="16"/>
                <w:szCs w:val="16"/>
              </w:rPr>
              <w:t>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5" w:type="dxa"/>
            <w:gridSpan w:val="7"/>
            <w:shd w:val="clear" w:color="auto" w:fill="FFFFFF" w:themeFill="background1"/>
            <w:vAlign w:val="center"/>
          </w:tcPr>
          <w:p w14:paraId="51E8BF09" w14:textId="44D5B6E8" w:rsidR="00977F35" w:rsidRPr="00D33228" w:rsidRDefault="00977F35" w:rsidP="00466279">
            <w:pPr>
              <w:rPr>
                <w:rFonts w:ascii="Arial" w:hAnsi="Arial" w:cs="Arial"/>
                <w:b w:val="0"/>
                <w:sz w:val="16"/>
                <w:szCs w:val="16"/>
              </w:rPr>
            </w:pPr>
            <w:proofErr w:type="gramStart"/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test</w:t>
            </w:r>
            <w:proofErr w:type="gramEnd"/>
          </w:p>
        </w:tc>
      </w:tr>
      <w:tr w:rsidR="00977F35" w:rsidRPr="00D33228" w14:paraId="4E1E2B2A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6" w:type="dxa"/>
            <w:gridSpan w:val="4"/>
            <w:shd w:val="clear" w:color="auto" w:fill="DAE9F7" w:themeFill="text2" w:themeFillTint="1A"/>
            <w:vAlign w:val="center"/>
          </w:tcPr>
          <w:p w14:paraId="6D6B8397" w14:textId="77777777" w:rsidR="00977F35" w:rsidRPr="00D33228" w:rsidRDefault="00977F35">
            <w:pPr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gridSpan w:val="2"/>
            <w:shd w:val="clear" w:color="auto" w:fill="DAE9F7" w:themeFill="text2" w:themeFillTint="1A"/>
            <w:vAlign w:val="center"/>
          </w:tcPr>
          <w:p w14:paraId="50A41C7C" w14:textId="6BC58BA6" w:rsidR="00977F35" w:rsidRPr="00D33228" w:rsidRDefault="00977F35" w:rsidP="00466279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33228">
              <w:rPr>
                <w:rFonts w:ascii="Arial" w:hAnsi="Arial" w:cs="Arial"/>
                <w:bCs/>
                <w:sz w:val="16"/>
                <w:szCs w:val="16"/>
              </w:rPr>
              <w:t>1</w:t>
            </w:r>
          </w:p>
        </w:tc>
        <w:tc>
          <w:tcPr>
            <w:tcW w:w="1563" w:type="dxa"/>
            <w:gridSpan w:val="4"/>
            <w:shd w:val="clear" w:color="auto" w:fill="DAE9F7" w:themeFill="text2" w:themeFillTint="1A"/>
            <w:vAlign w:val="center"/>
          </w:tcPr>
          <w:p w14:paraId="42E598CA" w14:textId="4EAA6D3C" w:rsidR="00977F35" w:rsidRPr="00D33228" w:rsidRDefault="00977F3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5</w:t>
            </w:r>
            <w:r w:rsidRPr="00D33228">
              <w:rPr>
                <w:rFonts w:ascii="Arial" w:hAnsi="Arial" w:cs="Arial"/>
                <w:bCs/>
                <w:sz w:val="16"/>
                <w:szCs w:val="16"/>
              </w:rPr>
              <w:t>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5" w:type="dxa"/>
            <w:gridSpan w:val="7"/>
            <w:shd w:val="clear" w:color="auto" w:fill="DAE9F7" w:themeFill="text2" w:themeFillTint="1A"/>
            <w:vAlign w:val="center"/>
          </w:tcPr>
          <w:p w14:paraId="5C4EE7E4" w14:textId="2C5D80BE" w:rsidR="00977F35" w:rsidRPr="00D33228" w:rsidRDefault="00977F35" w:rsidP="00561E9D">
            <w:pPr>
              <w:pStyle w:val="ListBullet"/>
              <w:numPr>
                <w:ilvl w:val="0"/>
                <w:numId w:val="0"/>
              </w:numPr>
              <w:rPr>
                <w:sz w:val="16"/>
                <w:szCs w:val="16"/>
              </w:rPr>
            </w:pPr>
            <w:r w:rsidRPr="00D33228">
              <w:rPr>
                <w:sz w:val="16"/>
                <w:szCs w:val="16"/>
              </w:rPr>
              <w:t>Comprehensive written examination</w:t>
            </w:r>
          </w:p>
          <w:p w14:paraId="7D234BC1" w14:textId="77777777" w:rsidR="00977F35" w:rsidRPr="00D33228" w:rsidRDefault="00977F35" w:rsidP="00466279">
            <w:pPr>
              <w:rPr>
                <w:rFonts w:ascii="Arial" w:hAnsi="Arial" w:cs="Arial"/>
                <w:b w:val="0"/>
                <w:sz w:val="16"/>
                <w:szCs w:val="16"/>
                <w:lang w:val="en-US"/>
              </w:rPr>
            </w:pPr>
          </w:p>
        </w:tc>
      </w:tr>
      <w:tr w:rsidR="00977F35" w:rsidRPr="00D33228" w14:paraId="7B64688F" w14:textId="77777777" w:rsidTr="00561E9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7"/>
            <w:shd w:val="clear" w:color="auto" w:fill="auto"/>
            <w:vAlign w:val="center"/>
          </w:tcPr>
          <w:p w14:paraId="766AD46E" w14:textId="77777777" w:rsidR="00977F35" w:rsidRPr="00D33228" w:rsidRDefault="00977F35" w:rsidP="0009745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 xml:space="preserve">ECTS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Table</w:t>
            </w:r>
            <w:proofErr w:type="spellEnd"/>
          </w:p>
        </w:tc>
      </w:tr>
      <w:tr w:rsidR="00977F35" w:rsidRPr="00D33228" w14:paraId="1B897090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DAE9F7" w:themeFill="text2" w:themeFillTint="1A"/>
            <w:vAlign w:val="center"/>
          </w:tcPr>
          <w:p w14:paraId="560C25AB" w14:textId="77777777" w:rsidR="00977F35" w:rsidRPr="00D33228" w:rsidRDefault="00977F35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2B0DE45E" w14:textId="77777777" w:rsidR="00977F35" w:rsidRPr="00D33228" w:rsidRDefault="00977F35" w:rsidP="001B4DB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Number</w:t>
            </w:r>
            <w:proofErr w:type="spellEnd"/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EFEBC6B" w14:textId="77777777" w:rsidR="00977F35" w:rsidRPr="00D33228" w:rsidRDefault="00977F35" w:rsidP="001B4D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/>
                <w:bCs/>
                <w:sz w:val="16"/>
                <w:szCs w:val="16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DAE9F7" w:themeFill="text2" w:themeFillTint="1A"/>
            <w:vAlign w:val="center"/>
          </w:tcPr>
          <w:p w14:paraId="1D8F3FA5" w14:textId="77777777" w:rsidR="00977F35" w:rsidRPr="00D33228" w:rsidRDefault="00977F35" w:rsidP="001B4DB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3228"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</w:tr>
      <w:tr w:rsidR="00977F35" w:rsidRPr="00D33228" w14:paraId="5D14934C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FFFFFF" w:themeFill="background1"/>
            <w:vAlign w:val="center"/>
          </w:tcPr>
          <w:p w14:paraId="02B01311" w14:textId="77777777" w:rsidR="00977F35" w:rsidRPr="00D33228" w:rsidRDefault="00977F35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Course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37D822FB" w14:textId="77777777" w:rsidR="00977F35" w:rsidRPr="00D33228" w:rsidRDefault="00977F35" w:rsidP="004662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14:paraId="79C2CCAD" w14:textId="0BF05DDB" w:rsidR="00977F35" w:rsidRPr="00D33228" w:rsidRDefault="00977F35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FFFFFF" w:themeFill="background1"/>
            <w:vAlign w:val="center"/>
          </w:tcPr>
          <w:p w14:paraId="4133035B" w14:textId="3CC75E0C" w:rsidR="00977F35" w:rsidRPr="00D33228" w:rsidRDefault="00977F35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42</w:t>
            </w:r>
          </w:p>
        </w:tc>
      </w:tr>
      <w:tr w:rsidR="00977F35" w:rsidRPr="00D33228" w14:paraId="3D6E270A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DAE9F7" w:themeFill="text2" w:themeFillTint="1A"/>
            <w:vAlign w:val="center"/>
          </w:tcPr>
          <w:p w14:paraId="7963B142" w14:textId="77777777" w:rsidR="00977F35" w:rsidRPr="00D33228" w:rsidRDefault="00977F35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Out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-of-Class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00942B57" w14:textId="270511AF" w:rsidR="00977F35" w:rsidRPr="00D33228" w:rsidRDefault="00977F35" w:rsidP="004662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F4F4D8B" w14:textId="521E5168" w:rsidR="00977F35" w:rsidRPr="00D33228" w:rsidRDefault="00977F3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DAE9F7" w:themeFill="text2" w:themeFillTint="1A"/>
            <w:vAlign w:val="center"/>
          </w:tcPr>
          <w:p w14:paraId="305EBC64" w14:textId="227969FF" w:rsidR="00977F35" w:rsidRPr="00D33228" w:rsidRDefault="00977F35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28</w:t>
            </w:r>
          </w:p>
        </w:tc>
      </w:tr>
      <w:tr w:rsidR="00977F35" w:rsidRPr="00D33228" w14:paraId="239A27BC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FFFFFF" w:themeFill="background1"/>
            <w:vAlign w:val="center"/>
          </w:tcPr>
          <w:p w14:paraId="45DC74E3" w14:textId="6DDA2018" w:rsidR="00977F35" w:rsidRPr="00D33228" w:rsidRDefault="00977F35" w:rsidP="00466279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Oral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examination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FFFFFF" w:themeFill="background1"/>
            <w:vAlign w:val="center"/>
          </w:tcPr>
          <w:p w14:paraId="357D0288" w14:textId="71C12460" w:rsidR="00977F35" w:rsidRPr="00D33228" w:rsidRDefault="00977F35" w:rsidP="004662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021" w:type="dxa"/>
            <w:gridSpan w:val="5"/>
            <w:shd w:val="clear" w:color="auto" w:fill="FFFFFF" w:themeFill="background1"/>
            <w:vAlign w:val="center"/>
          </w:tcPr>
          <w:p w14:paraId="17D6DB9F" w14:textId="28F5D7B9" w:rsidR="00977F35" w:rsidRPr="00D33228" w:rsidRDefault="00977F35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FFFFFF" w:themeFill="background1"/>
            <w:vAlign w:val="center"/>
          </w:tcPr>
          <w:p w14:paraId="28B42FCA" w14:textId="0C318425" w:rsidR="00977F35" w:rsidRPr="00D33228" w:rsidRDefault="00977F35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5</w:t>
            </w:r>
          </w:p>
        </w:tc>
      </w:tr>
      <w:tr w:rsidR="00977F35" w:rsidRPr="00D33228" w14:paraId="021622C4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DAE9F7" w:themeFill="text2" w:themeFillTint="1A"/>
            <w:vAlign w:val="center"/>
          </w:tcPr>
          <w:p w14:paraId="6BF3187B" w14:textId="1017EE01" w:rsidR="00977F35" w:rsidRPr="00D33228" w:rsidRDefault="00977F35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quiz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67FF27EF" w14:textId="5F4CFCCD" w:rsidR="00977F35" w:rsidRPr="00D33228" w:rsidRDefault="00977F35" w:rsidP="004662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2ABE267" w14:textId="21BA3658" w:rsidR="00977F35" w:rsidRPr="00D33228" w:rsidRDefault="00977F3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DAE9F7" w:themeFill="text2" w:themeFillTint="1A"/>
            <w:vAlign w:val="center"/>
          </w:tcPr>
          <w:p w14:paraId="57195671" w14:textId="0D441FC0" w:rsidR="00977F35" w:rsidRPr="00D33228" w:rsidRDefault="00977F35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10</w:t>
            </w:r>
          </w:p>
        </w:tc>
      </w:tr>
      <w:tr w:rsidR="00977F35" w:rsidRPr="00D33228" w14:paraId="2E004008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auto"/>
            <w:vAlign w:val="center"/>
          </w:tcPr>
          <w:p w14:paraId="58B25C38" w14:textId="7460FCD1" w:rsidR="00977F35" w:rsidRPr="00D33228" w:rsidRDefault="00977F35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Midterm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Exam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(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Midterm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Exam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Duration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+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Midterm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Exam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Preparation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auto"/>
            <w:vAlign w:val="center"/>
          </w:tcPr>
          <w:p w14:paraId="4D88A7C9" w14:textId="011261C0" w:rsidR="00977F35" w:rsidRPr="00D33228" w:rsidRDefault="00977F35" w:rsidP="004662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021" w:type="dxa"/>
            <w:gridSpan w:val="5"/>
            <w:shd w:val="clear" w:color="auto" w:fill="auto"/>
            <w:vAlign w:val="center"/>
          </w:tcPr>
          <w:p w14:paraId="0E99A2E3" w14:textId="796E1902" w:rsidR="00977F35" w:rsidRPr="00D33228" w:rsidRDefault="00977F35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shd w:val="clear" w:color="auto" w:fill="auto"/>
            <w:vAlign w:val="center"/>
          </w:tcPr>
          <w:p w14:paraId="370AA247" w14:textId="67AE522C" w:rsidR="00977F35" w:rsidRPr="00D33228" w:rsidRDefault="00977F35" w:rsidP="003E5078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6</w:t>
            </w:r>
          </w:p>
        </w:tc>
      </w:tr>
      <w:tr w:rsidR="00977F35" w:rsidRPr="00D33228" w14:paraId="504FBA74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9" w:type="dxa"/>
            <w:gridSpan w:val="6"/>
            <w:shd w:val="clear" w:color="auto" w:fill="DAE9F7" w:themeFill="text2" w:themeFillTint="1A"/>
            <w:vAlign w:val="center"/>
          </w:tcPr>
          <w:p w14:paraId="5AA53C42" w14:textId="48FEE7C3" w:rsidR="00977F35" w:rsidRPr="00D33228" w:rsidRDefault="00977F35" w:rsidP="00466279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6</w:t>
            </w: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Final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Exam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(Final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Exam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Duration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+ Final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Exam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Preparation</w:t>
            </w:r>
            <w:proofErr w:type="spellEnd"/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4"/>
            <w:shd w:val="clear" w:color="auto" w:fill="DAE9F7" w:themeFill="text2" w:themeFillTint="1A"/>
            <w:vAlign w:val="center"/>
          </w:tcPr>
          <w:p w14:paraId="1005A983" w14:textId="393CBDDF" w:rsidR="00977F35" w:rsidRPr="00D33228" w:rsidRDefault="00977F35" w:rsidP="0046627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021" w:type="dxa"/>
            <w:gridSpan w:val="5"/>
            <w:shd w:val="clear" w:color="auto" w:fill="DAE9F7" w:themeFill="text2" w:themeFillTint="1A"/>
            <w:vAlign w:val="center"/>
          </w:tcPr>
          <w:p w14:paraId="4444D1E5" w14:textId="4B32120C" w:rsidR="00977F35" w:rsidRPr="00D33228" w:rsidRDefault="00977F3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16"/>
                <w:szCs w:val="16"/>
              </w:rPr>
            </w:pPr>
            <w:r w:rsidRPr="00D33228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F3506B9" w14:textId="6437AA68" w:rsidR="00977F35" w:rsidRPr="00D33228" w:rsidRDefault="00977F35" w:rsidP="00466279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10</w:t>
            </w:r>
          </w:p>
        </w:tc>
      </w:tr>
      <w:tr w:rsidR="00977F35" w:rsidRPr="00D33228" w14:paraId="4135CEFE" w14:textId="77777777" w:rsidTr="001C2FE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DB0C66A" w14:textId="4F216B79" w:rsidR="00977F35" w:rsidRPr="00D33228" w:rsidRDefault="00977F35" w:rsidP="00EC693D">
            <w:pPr>
              <w:jc w:val="right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Cs w:val="0"/>
                <w:sz w:val="16"/>
                <w:szCs w:val="16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1B894EB" w14:textId="2C1D3CB3" w:rsidR="00977F35" w:rsidRPr="00D33228" w:rsidRDefault="00977F35" w:rsidP="00D41B6B">
            <w:pPr>
              <w:jc w:val="center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10</w:t>
            </w:r>
            <w:r>
              <w:rPr>
                <w:rFonts w:ascii="Arial" w:hAnsi="Arial" w:cs="Arial"/>
                <w:b w:val="0"/>
                <w:bCs w:val="0"/>
                <w:sz w:val="16"/>
                <w:szCs w:val="16"/>
              </w:rPr>
              <w:t>1</w:t>
            </w:r>
          </w:p>
        </w:tc>
      </w:tr>
      <w:tr w:rsidR="00977F35" w:rsidRPr="00D33228" w14:paraId="5C9094D3" w14:textId="77777777" w:rsidTr="001C2F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4852B506" w14:textId="3F958874" w:rsidR="00977F35" w:rsidRPr="00D33228" w:rsidRDefault="00977F35" w:rsidP="00EC693D">
            <w:pPr>
              <w:jc w:val="right"/>
              <w:rPr>
                <w:rFonts w:ascii="Arial" w:hAnsi="Arial" w:cs="Arial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Cs w:val="0"/>
                <w:sz w:val="16"/>
                <w:szCs w:val="16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7F77D59" w14:textId="55AAED7D" w:rsidR="00977F35" w:rsidRPr="00D33228" w:rsidRDefault="00977F35" w:rsidP="00D41B6B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3.</w:t>
            </w:r>
            <w:r>
              <w:rPr>
                <w:rFonts w:ascii="Arial" w:hAnsi="Arial" w:cs="Arial"/>
                <w:b w:val="0"/>
                <w:sz w:val="16"/>
                <w:szCs w:val="16"/>
              </w:rPr>
              <w:t>36</w:t>
            </w:r>
          </w:p>
        </w:tc>
      </w:tr>
      <w:tr w:rsidR="00977F35" w:rsidRPr="00D33228" w14:paraId="2CA46DB3" w14:textId="77777777" w:rsidTr="001C2FE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1AA4629" w14:textId="79ED3973" w:rsidR="00977F35" w:rsidRPr="00D33228" w:rsidRDefault="00977F35" w:rsidP="00EC693D">
            <w:pPr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Cs w:val="0"/>
                <w:sz w:val="16"/>
                <w:szCs w:val="16"/>
              </w:rPr>
              <w:lastRenderedPageBreak/>
              <w:t xml:space="preserve">ECTS </w:t>
            </w:r>
            <w:proofErr w:type="spellStart"/>
            <w:r w:rsidRPr="00D33228">
              <w:rPr>
                <w:rFonts w:ascii="Arial" w:hAnsi="Arial" w:cs="Arial"/>
                <w:bCs w:val="0"/>
                <w:sz w:val="16"/>
                <w:szCs w:val="16"/>
              </w:rPr>
              <w:t>Credit</w:t>
            </w:r>
            <w:proofErr w:type="spellEnd"/>
            <w:r w:rsidRPr="00D33228">
              <w:rPr>
                <w:rFonts w:ascii="Arial" w:hAnsi="Arial" w:cs="Arial"/>
                <w:bCs w:val="0"/>
                <w:sz w:val="16"/>
                <w:szCs w:val="16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4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C524EC3" w14:textId="1B96D2E4" w:rsidR="00977F35" w:rsidRPr="00D33228" w:rsidRDefault="00977F35" w:rsidP="00D41B6B">
            <w:pPr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D33228">
              <w:rPr>
                <w:rFonts w:ascii="Arial" w:hAnsi="Arial" w:cs="Arial"/>
                <w:b w:val="0"/>
                <w:sz w:val="16"/>
                <w:szCs w:val="16"/>
              </w:rPr>
              <w:t>3</w:t>
            </w:r>
          </w:p>
        </w:tc>
      </w:tr>
    </w:tbl>
    <w:p w14:paraId="3B11445E" w14:textId="77777777" w:rsidR="003237AD" w:rsidRPr="00D33228" w:rsidRDefault="003237AD">
      <w:pPr>
        <w:rPr>
          <w:rFonts w:ascii="Arial" w:hAnsi="Arial" w:cs="Arial"/>
          <w:sz w:val="16"/>
          <w:szCs w:val="16"/>
        </w:rPr>
      </w:pPr>
    </w:p>
    <w:p w14:paraId="2078A9E9" w14:textId="449FE208" w:rsidR="003237AD" w:rsidRPr="00D33228" w:rsidRDefault="003237AD">
      <w:pPr>
        <w:rPr>
          <w:rFonts w:ascii="Arial" w:hAnsi="Arial" w:cs="Arial"/>
          <w:sz w:val="16"/>
          <w:szCs w:val="16"/>
        </w:rPr>
      </w:pP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D33228" w14:paraId="381CC4E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501B085D" w14:textId="77777777" w:rsidR="001C134A" w:rsidRPr="00D33228" w:rsidRDefault="00D74C9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Past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Term</w:t>
            </w:r>
            <w:proofErr w:type="spellEnd"/>
            <w:r w:rsidRPr="00D33228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33228">
              <w:rPr>
                <w:rFonts w:ascii="Arial" w:hAnsi="Arial" w:cs="Arial"/>
                <w:sz w:val="16"/>
                <w:szCs w:val="16"/>
              </w:rPr>
              <w:t>Achievements</w:t>
            </w:r>
            <w:proofErr w:type="spellEnd"/>
          </w:p>
        </w:tc>
      </w:tr>
      <w:tr w:rsidR="003237AD" w:rsidRPr="00D33228" w14:paraId="0FFE37D7" w14:textId="77777777" w:rsidTr="0014212F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B9D78F" w14:textId="22560372" w:rsidR="003237AD" w:rsidRPr="00D33228" w:rsidRDefault="0008622B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58CEF88A" wp14:editId="7D86850E">
                  <wp:extent cx="3009900" cy="2057400"/>
                  <wp:effectExtent l="0" t="0" r="19050" b="19050"/>
                  <wp:docPr id="3" name="Grafi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E8F7166" w14:textId="392B0C1B" w:rsidR="003237AD" w:rsidRPr="00D33228" w:rsidRDefault="0008622B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37C2D91" wp14:editId="0A829DA3">
                  <wp:extent cx="3000375" cy="2124075"/>
                  <wp:effectExtent l="0" t="0" r="9525" b="9525"/>
                  <wp:docPr id="8" name="Grafik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  <w:tr w:rsidR="003237AD" w:rsidRPr="00D33228" w14:paraId="3D2DB275" w14:textId="77777777" w:rsidTr="00D62080">
        <w:tblPrEx>
          <w:tblCellMar>
            <w:left w:w="70" w:type="dxa"/>
            <w:right w:w="70" w:type="dxa"/>
          </w:tblCellMar>
        </w:tblPrEx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6B0E83B" w14:textId="116098C3" w:rsidR="003237AD" w:rsidRPr="00D33228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16"/>
                <w:szCs w:val="16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BC9F0F4" w14:textId="41D12810" w:rsidR="003237AD" w:rsidRPr="00D33228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16"/>
                <w:szCs w:val="16"/>
              </w:rPr>
            </w:pPr>
          </w:p>
        </w:tc>
      </w:tr>
    </w:tbl>
    <w:p w14:paraId="4CF07066" w14:textId="77777777" w:rsidR="003A4CE2" w:rsidRPr="00D33228" w:rsidRDefault="003A4CE2">
      <w:pPr>
        <w:rPr>
          <w:rFonts w:ascii="Arial" w:hAnsi="Arial" w:cs="Arial"/>
          <w:sz w:val="16"/>
          <w:szCs w:val="16"/>
          <w:lang w:val="fr-FR"/>
        </w:rPr>
      </w:pPr>
    </w:p>
    <w:sectPr w:rsidR="003A4CE2" w:rsidRPr="00D33228" w:rsidSect="005A2B8A">
      <w:headerReference w:type="default" r:id="rId10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00500E" w14:textId="77777777" w:rsidR="009026F2" w:rsidRDefault="009026F2" w:rsidP="0034027E">
      <w:r>
        <w:separator/>
      </w:r>
    </w:p>
  </w:endnote>
  <w:endnote w:type="continuationSeparator" w:id="0">
    <w:p w14:paraId="0E1B83D2" w14:textId="77777777" w:rsidR="009026F2" w:rsidRDefault="009026F2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A3F2C" w14:textId="77777777" w:rsidR="009026F2" w:rsidRDefault="009026F2" w:rsidP="0034027E">
      <w:r>
        <w:separator/>
      </w:r>
    </w:p>
  </w:footnote>
  <w:footnote w:type="continuationSeparator" w:id="0">
    <w:p w14:paraId="4849A8BE" w14:textId="77777777" w:rsidR="009026F2" w:rsidRDefault="009026F2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C22E0E" w14:textId="77777777" w:rsidR="00A3554C" w:rsidRDefault="00A3554C" w:rsidP="00A3554C">
    <w:pPr>
      <w:pStyle w:val="Header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0D6CB287" wp14:editId="1E098C02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08790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BD73B5"/>
    <w:multiLevelType w:val="hybridMultilevel"/>
    <w:tmpl w:val="4F108A62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FC64C4"/>
    <w:multiLevelType w:val="hybridMultilevel"/>
    <w:tmpl w:val="EF6CC18A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03762"/>
    <w:multiLevelType w:val="hybridMultilevel"/>
    <w:tmpl w:val="F38831B2"/>
    <w:lvl w:ilvl="0" w:tplc="041F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>
    <w:nsid w:val="162131D9"/>
    <w:multiLevelType w:val="hybridMultilevel"/>
    <w:tmpl w:val="3A0416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F728D"/>
    <w:multiLevelType w:val="hybridMultilevel"/>
    <w:tmpl w:val="CD98CFDC"/>
    <w:lvl w:ilvl="0" w:tplc="041F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6">
    <w:nsid w:val="2CE63B18"/>
    <w:multiLevelType w:val="hybridMultilevel"/>
    <w:tmpl w:val="AB5C5EB4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B8B159B"/>
    <w:multiLevelType w:val="hybridMultilevel"/>
    <w:tmpl w:val="07C674B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C4C4C03"/>
    <w:multiLevelType w:val="hybridMultilevel"/>
    <w:tmpl w:val="A836C8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E2B5938"/>
    <w:multiLevelType w:val="hybridMultilevel"/>
    <w:tmpl w:val="2EE8F25A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2618B9"/>
    <w:multiLevelType w:val="hybridMultilevel"/>
    <w:tmpl w:val="2ECEECEC"/>
    <w:lvl w:ilvl="0" w:tplc="9ACE4E8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051EF7"/>
    <w:multiLevelType w:val="hybridMultilevel"/>
    <w:tmpl w:val="4B80EB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8"/>
  </w:num>
  <w:num w:numId="5">
    <w:abstractNumId w:val="1"/>
  </w:num>
  <w:num w:numId="6">
    <w:abstractNumId w:val="2"/>
  </w:num>
  <w:num w:numId="7">
    <w:abstractNumId w:val="10"/>
  </w:num>
  <w:num w:numId="8">
    <w:abstractNumId w:val="5"/>
  </w:num>
  <w:num w:numId="9">
    <w:abstractNumId w:val="3"/>
  </w:num>
  <w:num w:numId="10">
    <w:abstractNumId w:val="6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064B5"/>
    <w:rsid w:val="00017704"/>
    <w:rsid w:val="00051842"/>
    <w:rsid w:val="00052E53"/>
    <w:rsid w:val="00080C17"/>
    <w:rsid w:val="00085AD5"/>
    <w:rsid w:val="0008622B"/>
    <w:rsid w:val="00090AED"/>
    <w:rsid w:val="00094DB0"/>
    <w:rsid w:val="000971AE"/>
    <w:rsid w:val="0009745F"/>
    <w:rsid w:val="000A3DB3"/>
    <w:rsid w:val="000A4453"/>
    <w:rsid w:val="000C06E6"/>
    <w:rsid w:val="000C2568"/>
    <w:rsid w:val="000D384E"/>
    <w:rsid w:val="000F34D6"/>
    <w:rsid w:val="00102701"/>
    <w:rsid w:val="00135265"/>
    <w:rsid w:val="0014212F"/>
    <w:rsid w:val="00146F98"/>
    <w:rsid w:val="00154070"/>
    <w:rsid w:val="001639F7"/>
    <w:rsid w:val="00165173"/>
    <w:rsid w:val="00170CC3"/>
    <w:rsid w:val="001718C7"/>
    <w:rsid w:val="00174463"/>
    <w:rsid w:val="0017773A"/>
    <w:rsid w:val="00192A8F"/>
    <w:rsid w:val="0019361E"/>
    <w:rsid w:val="00194B20"/>
    <w:rsid w:val="001A1304"/>
    <w:rsid w:val="001A7816"/>
    <w:rsid w:val="001B0A2E"/>
    <w:rsid w:val="001B4DBF"/>
    <w:rsid w:val="001B5C97"/>
    <w:rsid w:val="001C134A"/>
    <w:rsid w:val="001C2FE9"/>
    <w:rsid w:val="001C7F25"/>
    <w:rsid w:val="001D3D43"/>
    <w:rsid w:val="001D42E7"/>
    <w:rsid w:val="001D4974"/>
    <w:rsid w:val="001F6F6B"/>
    <w:rsid w:val="00200197"/>
    <w:rsid w:val="00211C3F"/>
    <w:rsid w:val="00212A30"/>
    <w:rsid w:val="00215306"/>
    <w:rsid w:val="00233913"/>
    <w:rsid w:val="00233A78"/>
    <w:rsid w:val="00252D65"/>
    <w:rsid w:val="002540BC"/>
    <w:rsid w:val="00264E5A"/>
    <w:rsid w:val="0027165B"/>
    <w:rsid w:val="0029085F"/>
    <w:rsid w:val="002A1949"/>
    <w:rsid w:val="002B4AEF"/>
    <w:rsid w:val="002B7787"/>
    <w:rsid w:val="002D29FC"/>
    <w:rsid w:val="002E4871"/>
    <w:rsid w:val="002E660C"/>
    <w:rsid w:val="00306F03"/>
    <w:rsid w:val="0031763C"/>
    <w:rsid w:val="003208C3"/>
    <w:rsid w:val="003237AD"/>
    <w:rsid w:val="003311C4"/>
    <w:rsid w:val="00332E3E"/>
    <w:rsid w:val="003360EF"/>
    <w:rsid w:val="0034027E"/>
    <w:rsid w:val="00345DF1"/>
    <w:rsid w:val="003516BB"/>
    <w:rsid w:val="003537D4"/>
    <w:rsid w:val="003635E6"/>
    <w:rsid w:val="00366E3B"/>
    <w:rsid w:val="00373163"/>
    <w:rsid w:val="00377C1C"/>
    <w:rsid w:val="0038421D"/>
    <w:rsid w:val="003923D0"/>
    <w:rsid w:val="003A0CE5"/>
    <w:rsid w:val="003A1C7D"/>
    <w:rsid w:val="003A4CE2"/>
    <w:rsid w:val="003C2122"/>
    <w:rsid w:val="003E396C"/>
    <w:rsid w:val="003E5078"/>
    <w:rsid w:val="0041436F"/>
    <w:rsid w:val="0042441A"/>
    <w:rsid w:val="004347B1"/>
    <w:rsid w:val="00451062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E15BB"/>
    <w:rsid w:val="004F02C4"/>
    <w:rsid w:val="00512CCB"/>
    <w:rsid w:val="005215FA"/>
    <w:rsid w:val="005221D8"/>
    <w:rsid w:val="00532B89"/>
    <w:rsid w:val="0054597B"/>
    <w:rsid w:val="005546F5"/>
    <w:rsid w:val="00561E9D"/>
    <w:rsid w:val="005726A0"/>
    <w:rsid w:val="00576A9A"/>
    <w:rsid w:val="00580094"/>
    <w:rsid w:val="005920FF"/>
    <w:rsid w:val="005A2B8A"/>
    <w:rsid w:val="005C15A7"/>
    <w:rsid w:val="005D6186"/>
    <w:rsid w:val="005F70D3"/>
    <w:rsid w:val="006003DF"/>
    <w:rsid w:val="00600586"/>
    <w:rsid w:val="00601BED"/>
    <w:rsid w:val="00612FE4"/>
    <w:rsid w:val="00621099"/>
    <w:rsid w:val="006241B7"/>
    <w:rsid w:val="00635121"/>
    <w:rsid w:val="00636DEF"/>
    <w:rsid w:val="00642ED5"/>
    <w:rsid w:val="0065015E"/>
    <w:rsid w:val="00674A9B"/>
    <w:rsid w:val="00681162"/>
    <w:rsid w:val="00691A11"/>
    <w:rsid w:val="006A2DEE"/>
    <w:rsid w:val="006A6D82"/>
    <w:rsid w:val="006C1415"/>
    <w:rsid w:val="006D47E9"/>
    <w:rsid w:val="006E6F60"/>
    <w:rsid w:val="006F007B"/>
    <w:rsid w:val="006F1778"/>
    <w:rsid w:val="007062CB"/>
    <w:rsid w:val="007152C2"/>
    <w:rsid w:val="0072360B"/>
    <w:rsid w:val="00727DB3"/>
    <w:rsid w:val="007348AB"/>
    <w:rsid w:val="00735EC2"/>
    <w:rsid w:val="00736AD9"/>
    <w:rsid w:val="0074148B"/>
    <w:rsid w:val="00745E6E"/>
    <w:rsid w:val="00747E10"/>
    <w:rsid w:val="007505AC"/>
    <w:rsid w:val="007625C6"/>
    <w:rsid w:val="00770795"/>
    <w:rsid w:val="007C799D"/>
    <w:rsid w:val="007D162B"/>
    <w:rsid w:val="007E0B56"/>
    <w:rsid w:val="007E21ED"/>
    <w:rsid w:val="007E5076"/>
    <w:rsid w:val="007F04A8"/>
    <w:rsid w:val="00800E21"/>
    <w:rsid w:val="00807259"/>
    <w:rsid w:val="0082068F"/>
    <w:rsid w:val="0082236E"/>
    <w:rsid w:val="00824FA7"/>
    <w:rsid w:val="00825885"/>
    <w:rsid w:val="00825FC7"/>
    <w:rsid w:val="00833C72"/>
    <w:rsid w:val="00845590"/>
    <w:rsid w:val="00847969"/>
    <w:rsid w:val="00853935"/>
    <w:rsid w:val="0086588C"/>
    <w:rsid w:val="00870700"/>
    <w:rsid w:val="008804FE"/>
    <w:rsid w:val="00880F10"/>
    <w:rsid w:val="00882376"/>
    <w:rsid w:val="00883290"/>
    <w:rsid w:val="00886770"/>
    <w:rsid w:val="00895E2A"/>
    <w:rsid w:val="008A022E"/>
    <w:rsid w:val="008D4F25"/>
    <w:rsid w:val="008D74B8"/>
    <w:rsid w:val="008E7E10"/>
    <w:rsid w:val="009026F2"/>
    <w:rsid w:val="00905CD0"/>
    <w:rsid w:val="00911FE6"/>
    <w:rsid w:val="00915B7A"/>
    <w:rsid w:val="00916141"/>
    <w:rsid w:val="00920235"/>
    <w:rsid w:val="00933B97"/>
    <w:rsid w:val="0095080C"/>
    <w:rsid w:val="00964CAF"/>
    <w:rsid w:val="00970E35"/>
    <w:rsid w:val="00973A60"/>
    <w:rsid w:val="00977F35"/>
    <w:rsid w:val="00982B36"/>
    <w:rsid w:val="00985E0F"/>
    <w:rsid w:val="00997C36"/>
    <w:rsid w:val="009C5DE7"/>
    <w:rsid w:val="009E445E"/>
    <w:rsid w:val="009F72F2"/>
    <w:rsid w:val="00A1118A"/>
    <w:rsid w:val="00A33F69"/>
    <w:rsid w:val="00A3554C"/>
    <w:rsid w:val="00A4306A"/>
    <w:rsid w:val="00A53375"/>
    <w:rsid w:val="00A566C4"/>
    <w:rsid w:val="00A711BC"/>
    <w:rsid w:val="00A7625D"/>
    <w:rsid w:val="00A8032C"/>
    <w:rsid w:val="00A8173B"/>
    <w:rsid w:val="00A93DA1"/>
    <w:rsid w:val="00AA49B6"/>
    <w:rsid w:val="00AA5530"/>
    <w:rsid w:val="00AB33F2"/>
    <w:rsid w:val="00AD240D"/>
    <w:rsid w:val="00AE3695"/>
    <w:rsid w:val="00B03B19"/>
    <w:rsid w:val="00B06EC6"/>
    <w:rsid w:val="00B31BB3"/>
    <w:rsid w:val="00B41C3E"/>
    <w:rsid w:val="00B52C20"/>
    <w:rsid w:val="00B65C62"/>
    <w:rsid w:val="00B74181"/>
    <w:rsid w:val="00B80DAF"/>
    <w:rsid w:val="00B83889"/>
    <w:rsid w:val="00B96430"/>
    <w:rsid w:val="00BA1059"/>
    <w:rsid w:val="00BA2B7C"/>
    <w:rsid w:val="00BB378F"/>
    <w:rsid w:val="00BB42DE"/>
    <w:rsid w:val="00BB49BA"/>
    <w:rsid w:val="00BD622C"/>
    <w:rsid w:val="00BF06B4"/>
    <w:rsid w:val="00BF0F9B"/>
    <w:rsid w:val="00C37559"/>
    <w:rsid w:val="00C3757D"/>
    <w:rsid w:val="00C4036D"/>
    <w:rsid w:val="00C406C9"/>
    <w:rsid w:val="00C568C6"/>
    <w:rsid w:val="00C61F0E"/>
    <w:rsid w:val="00C6275E"/>
    <w:rsid w:val="00C63047"/>
    <w:rsid w:val="00C63C14"/>
    <w:rsid w:val="00C70ACC"/>
    <w:rsid w:val="00C72C6D"/>
    <w:rsid w:val="00C7388D"/>
    <w:rsid w:val="00C76FE5"/>
    <w:rsid w:val="00C927A3"/>
    <w:rsid w:val="00CA168A"/>
    <w:rsid w:val="00CA4CC6"/>
    <w:rsid w:val="00CA55B4"/>
    <w:rsid w:val="00CA5E36"/>
    <w:rsid w:val="00CB4F20"/>
    <w:rsid w:val="00CC1866"/>
    <w:rsid w:val="00CC2B34"/>
    <w:rsid w:val="00CE0683"/>
    <w:rsid w:val="00CE2529"/>
    <w:rsid w:val="00D02BE1"/>
    <w:rsid w:val="00D15B1F"/>
    <w:rsid w:val="00D24AE5"/>
    <w:rsid w:val="00D26952"/>
    <w:rsid w:val="00D33228"/>
    <w:rsid w:val="00D379D7"/>
    <w:rsid w:val="00D41B6B"/>
    <w:rsid w:val="00D51C22"/>
    <w:rsid w:val="00D61432"/>
    <w:rsid w:val="00D62080"/>
    <w:rsid w:val="00D74C94"/>
    <w:rsid w:val="00D86D4D"/>
    <w:rsid w:val="00DA3803"/>
    <w:rsid w:val="00DB0AEA"/>
    <w:rsid w:val="00DC07E8"/>
    <w:rsid w:val="00DC1FB0"/>
    <w:rsid w:val="00DD0194"/>
    <w:rsid w:val="00E02DF5"/>
    <w:rsid w:val="00E13739"/>
    <w:rsid w:val="00E15A50"/>
    <w:rsid w:val="00E23222"/>
    <w:rsid w:val="00E255A0"/>
    <w:rsid w:val="00E268B9"/>
    <w:rsid w:val="00E5279E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952"/>
    <w:rsid w:val="00F51E14"/>
    <w:rsid w:val="00F740A4"/>
    <w:rsid w:val="00F7596A"/>
    <w:rsid w:val="00F818C3"/>
    <w:rsid w:val="00F91795"/>
    <w:rsid w:val="00F96934"/>
    <w:rsid w:val="00F97635"/>
    <w:rsid w:val="00FA2A04"/>
    <w:rsid w:val="00FB3417"/>
    <w:rsid w:val="00FB52F9"/>
    <w:rsid w:val="00FC1CD9"/>
    <w:rsid w:val="00FC5B80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829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1B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3A4CE2"/>
  </w:style>
  <w:style w:type="character" w:styleId="Hyperlink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Preformatted">
    <w:name w:val="HTML Preformatted"/>
    <w:basedOn w:val="Normal"/>
    <w:link w:val="HTMLPreformattedChar"/>
    <w:rsid w:val="00642ED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TableNormal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rsid w:val="003402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4027E"/>
    <w:rPr>
      <w:sz w:val="24"/>
      <w:szCs w:val="24"/>
    </w:rPr>
  </w:style>
  <w:style w:type="paragraph" w:styleId="Footer">
    <w:name w:val="footer"/>
    <w:basedOn w:val="Normal"/>
    <w:link w:val="FooterChar"/>
    <w:rsid w:val="003402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027E"/>
    <w:rPr>
      <w:sz w:val="24"/>
      <w:szCs w:val="24"/>
    </w:rPr>
  </w:style>
  <w:style w:type="paragraph" w:styleId="BalloonText">
    <w:name w:val="Balloon Text"/>
    <w:basedOn w:val="Normal"/>
    <w:link w:val="BalloonTextChar"/>
    <w:rsid w:val="00A93D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DA1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6003DF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927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1BB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rinti">
    <w:name w:val="girinti"/>
    <w:basedOn w:val="DefaultParagraphFont"/>
    <w:rsid w:val="003A4CE2"/>
  </w:style>
  <w:style w:type="character" w:styleId="Hyperlink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Preformatted">
    <w:name w:val="HTML Preformatted"/>
    <w:basedOn w:val="Normal"/>
    <w:link w:val="HTMLPreformattedChar"/>
    <w:rsid w:val="00642ED5"/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TableNormal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rsid w:val="0034027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34027E"/>
    <w:rPr>
      <w:sz w:val="24"/>
      <w:szCs w:val="24"/>
    </w:rPr>
  </w:style>
  <w:style w:type="paragraph" w:styleId="Footer">
    <w:name w:val="footer"/>
    <w:basedOn w:val="Normal"/>
    <w:link w:val="FooterChar"/>
    <w:rsid w:val="0034027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34027E"/>
    <w:rPr>
      <w:sz w:val="24"/>
      <w:szCs w:val="24"/>
    </w:rPr>
  </w:style>
  <w:style w:type="paragraph" w:styleId="BalloonText">
    <w:name w:val="Balloon Text"/>
    <w:basedOn w:val="Normal"/>
    <w:link w:val="BalloonTextChar"/>
    <w:rsid w:val="00A93D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DA1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6003DF"/>
    <w:pPr>
      <w:numPr>
        <w:numId w:val="1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C927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_al__ma_Sayfas_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1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2023-2024</a:t>
            </a:r>
            <a:r>
              <a:rPr lang="tr-TR" baseline="0"/>
              <a:t> </a:t>
            </a:r>
            <a:r>
              <a:rPr lang="fr-FR" baseline="0"/>
              <a:t>SPRING</a:t>
            </a:r>
            <a:r>
              <a:rPr lang="tr-TR" baseline="0"/>
              <a:t> </a:t>
            </a:r>
            <a:r>
              <a:rPr lang="tr-TR"/>
              <a:t>SEMESTER
FLF</a:t>
            </a:r>
            <a:r>
              <a:rPr lang="fr-FR" baseline="0"/>
              <a:t>302</a:t>
            </a:r>
            <a:r>
              <a:rPr lang="tr-TR" baseline="0"/>
              <a:t> FRENCH VI</a:t>
            </a:r>
            <a:endParaRPr lang="tr-TR"/>
          </a:p>
        </c:rich>
      </c:tx>
      <c:layout>
        <c:manualLayout>
          <c:xMode val="edge"/>
          <c:yMode val="edge"/>
          <c:x val="0.27325571188847292"/>
          <c:y val="3.9130401382753983E-2"/>
        </c:manualLayout>
      </c:layout>
      <c:overlay val="0"/>
      <c:spPr>
        <a:noFill/>
        <a:ln w="25435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9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35">
                <a:noFill/>
              </a:ln>
            </c:spPr>
            <c:txPr>
              <a:bodyPr/>
              <a:lstStyle/>
              <a:p>
                <a:pPr>
                  <a:defRPr sz="1001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9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4</c:v>
                </c:pt>
                <c:pt idx="4">
                  <c:v>1</c:v>
                </c:pt>
                <c:pt idx="5">
                  <c:v>4</c:v>
                </c:pt>
                <c:pt idx="6">
                  <c:v>3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9884800"/>
        <c:axId val="136113536"/>
      </c:barChart>
      <c:catAx>
        <c:axId val="1598848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9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1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36113536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3611353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1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59884800"/>
        <c:crosses val="autoZero"/>
        <c:crossBetween val="between"/>
      </c:valAx>
      <c:spPr>
        <a:solidFill>
          <a:srgbClr val="FFFFFF"/>
        </a:solidFill>
        <a:ln w="3179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9">
      <a:solidFill>
        <a:srgbClr val="3366FF"/>
      </a:solidFill>
      <a:prstDash val="solid"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47"/>
    </mc:Choice>
    <mc:Fallback>
      <c:style val="47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000" b="1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r>
              <a:rPr lang="tr-TR"/>
              <a:t>2024-202</a:t>
            </a:r>
            <a:r>
              <a:rPr lang="tr-TR" baseline="0"/>
              <a:t>5 </a:t>
            </a:r>
            <a:r>
              <a:rPr lang="fr-FR" baseline="0"/>
              <a:t>SPRING</a:t>
            </a:r>
            <a:r>
              <a:rPr lang="tr-TR"/>
              <a:t> SEMESTER
FLF</a:t>
            </a:r>
            <a:r>
              <a:rPr lang="tr-TR" baseline="0"/>
              <a:t> </a:t>
            </a:r>
            <a:r>
              <a:rPr lang="fr-FR" baseline="0"/>
              <a:t>302</a:t>
            </a:r>
            <a:r>
              <a:rPr lang="tr-TR" baseline="0"/>
              <a:t> FRENCH VI</a:t>
            </a:r>
            <a:endParaRPr lang="tr-TR"/>
          </a:p>
        </c:rich>
      </c:tx>
      <c:layout>
        <c:manualLayout>
          <c:xMode val="edge"/>
          <c:yMode val="edge"/>
          <c:x val="0.27325584301962258"/>
          <c:y val="3.9130250898732441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3015913367786991"/>
          <c:y val="0.29857889000224785"/>
          <c:w val="0.82539938429868664"/>
          <c:h val="0.48815278841636833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00B0F0"/>
            </a:solidFill>
            <a:ln w="3175">
              <a:solidFill>
                <a:srgbClr val="CCFFFF"/>
              </a:solidFill>
              <a:prstDash val="solid"/>
            </a:ln>
            <a:effectLst>
              <a:outerShdw dist="35921" dir="2700000" algn="br">
                <a:srgbClr val="000000"/>
              </a:outerShdw>
            </a:effectLst>
          </c:spPr>
          <c:invertIfNegative val="0"/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3175">
                <a:solidFill>
                  <a:srgbClr val="000080"/>
                </a:solidFill>
                <a:prstDash val="solid"/>
              </a:ln>
            </c:spPr>
            <c:trendlineType val="poly"/>
            <c:order val="4"/>
            <c:dispRSqr val="0"/>
            <c:dispEq val="0"/>
          </c:trendline>
          <c:cat>
            <c:strRef>
              <c:f>Sheet1!$A$3:$A$12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Sheet1!$B$3:$B$12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5</c:v>
                </c:pt>
                <c:pt idx="4">
                  <c:v>5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53893888"/>
        <c:axId val="158316160"/>
      </c:barChart>
      <c:catAx>
        <c:axId val="1538938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8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3366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583161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831616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80"/>
                </a:solidFill>
                <a:latin typeface="Calibri"/>
                <a:ea typeface="Calibri"/>
                <a:cs typeface="Calibri"/>
              </a:defRPr>
            </a:pPr>
            <a:endParaRPr lang="tr-TR"/>
          </a:p>
        </c:txPr>
        <c:crossAx val="153893888"/>
        <c:crosses val="autoZero"/>
        <c:crossBetween val="between"/>
      </c:valAx>
      <c:spPr>
        <a:solidFill>
          <a:srgbClr val="FFFFFF"/>
        </a:solidFill>
        <a:ln w="3175">
          <a:solidFill>
            <a:srgbClr val="FFFFFF"/>
          </a:solidFill>
          <a:prstDash val="solid"/>
        </a:ln>
      </c:spPr>
    </c:plotArea>
    <c:plotVisOnly val="1"/>
    <c:dispBlanksAs val="gap"/>
    <c:showDLblsOverMax val="0"/>
  </c:chart>
  <c:spPr>
    <a:solidFill>
      <a:schemeClr val="accent5">
        <a:lumMod val="60000"/>
        <a:lumOff val="40000"/>
      </a:schemeClr>
    </a:solidFill>
    <a:ln w="3175">
      <a:solidFill>
        <a:srgbClr val="3366FF"/>
      </a:solidFill>
      <a:prstDash val="solid"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852</Words>
  <Characters>5255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6095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Windows Kullanıcısı</cp:lastModifiedBy>
  <cp:revision>6</cp:revision>
  <cp:lastPrinted>2025-10-14T07:30:00Z</cp:lastPrinted>
  <dcterms:created xsi:type="dcterms:W3CDTF">2026-02-11T10:46:00Z</dcterms:created>
  <dcterms:modified xsi:type="dcterms:W3CDTF">2026-02-11T11:44:00Z</dcterms:modified>
</cp:coreProperties>
</file>