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75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351"/>
        <w:gridCol w:w="605"/>
        <w:gridCol w:w="236"/>
        <w:gridCol w:w="236"/>
        <w:gridCol w:w="498"/>
        <w:gridCol w:w="236"/>
        <w:gridCol w:w="344"/>
        <w:gridCol w:w="808"/>
        <w:gridCol w:w="236"/>
        <w:gridCol w:w="413"/>
        <w:gridCol w:w="236"/>
        <w:gridCol w:w="324"/>
        <w:gridCol w:w="334"/>
        <w:gridCol w:w="236"/>
        <w:gridCol w:w="636"/>
        <w:gridCol w:w="236"/>
        <w:gridCol w:w="683"/>
        <w:gridCol w:w="251"/>
        <w:gridCol w:w="334"/>
        <w:gridCol w:w="639"/>
        <w:gridCol w:w="236"/>
        <w:gridCol w:w="627"/>
        <w:gridCol w:w="1365"/>
      </w:tblGrid>
      <w:tr w:rsidR="00E47657" w14:paraId="2EA7E3BE" w14:textId="77777777" w:rsidTr="00E47657">
        <w:trPr>
          <w:trHeight w:val="55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  <w:hideMark/>
          </w:tcPr>
          <w:p w14:paraId="3993536D" w14:textId="77777777" w:rsidR="00E47657" w:rsidRDefault="00E4765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ÇAĞ UNIVERSITY</w:t>
            </w:r>
          </w:p>
          <w:p w14:paraId="63F44FD7" w14:textId="77777777" w:rsidR="00E47657" w:rsidRDefault="00E47657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Faculty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Arts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Sciences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Department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Turkish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Language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  <w:lang w:eastAsia="en-US"/>
              </w:rPr>
              <w:t>Literature</w:t>
            </w:r>
            <w:proofErr w:type="spellEnd"/>
          </w:p>
        </w:tc>
      </w:tr>
      <w:tr w:rsidR="00E47657" w14:paraId="4DF86B97" w14:textId="77777777" w:rsidTr="00E47657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D8B46E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98ED9F3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Course Name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84BE7AA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Credit</w:t>
            </w:r>
            <w:proofErr w:type="spellEnd"/>
          </w:p>
        </w:tc>
        <w:tc>
          <w:tcPr>
            <w:tcW w:w="223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3033AED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Ects</w:t>
            </w:r>
            <w:proofErr w:type="spellEnd"/>
          </w:p>
        </w:tc>
      </w:tr>
      <w:tr w:rsidR="00E47657" w14:paraId="1C84AD9F" w14:textId="77777777" w:rsidTr="00E47657">
        <w:trPr>
          <w:jc w:val="center"/>
        </w:trPr>
        <w:tc>
          <w:tcPr>
            <w:tcW w:w="1995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E44635C" w14:textId="4E9C17EC" w:rsidR="00E47657" w:rsidRDefault="00952EE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OSD 105</w:t>
            </w:r>
          </w:p>
        </w:tc>
        <w:tc>
          <w:tcPr>
            <w:tcW w:w="4485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A4A2A7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</w:p>
        </w:tc>
        <w:tc>
          <w:tcPr>
            <w:tcW w:w="2160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700BF8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2C0763C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E47657" w14:paraId="0B1F9A17" w14:textId="77777777" w:rsidTr="00E47657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9056DBA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Prerequisite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Courses</w:t>
            </w:r>
          </w:p>
        </w:tc>
        <w:tc>
          <w:tcPr>
            <w:tcW w:w="763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04F3E8D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Style w:val="Hyperlink"/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47657" w14:paraId="0A997B92" w14:textId="77777777" w:rsidTr="00E47657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5667294A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Course Language</w:t>
            </w:r>
          </w:p>
        </w:tc>
        <w:tc>
          <w:tcPr>
            <w:tcW w:w="1620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A7D9EB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Turkish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</w:t>
            </w:r>
          </w:p>
        </w:tc>
        <w:tc>
          <w:tcPr>
            <w:tcW w:w="2435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85FE4A4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Outline</w:t>
            </w:r>
            <w:proofErr w:type="spellEnd"/>
          </w:p>
        </w:tc>
        <w:tc>
          <w:tcPr>
            <w:tcW w:w="3582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1D31A02" w14:textId="7103FBB8" w:rsidR="00E47657" w:rsidRDefault="00952EE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Online</w:t>
            </w:r>
          </w:p>
        </w:tc>
      </w:tr>
      <w:tr w:rsidR="00E47657" w14:paraId="19843FF7" w14:textId="77777777" w:rsidTr="00E47657">
        <w:trPr>
          <w:jc w:val="center"/>
        </w:trPr>
        <w:tc>
          <w:tcPr>
            <w:tcW w:w="3240" w:type="dxa"/>
            <w:gridSpan w:val="8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265666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Type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/ Level of Course</w:t>
            </w:r>
          </w:p>
        </w:tc>
        <w:tc>
          <w:tcPr>
            <w:tcW w:w="7637" w:type="dxa"/>
            <w:gridSpan w:val="16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2CD500A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Elective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/ Master  / 1.Year / Fall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Semester</w:t>
            </w:r>
            <w:proofErr w:type="spellEnd"/>
          </w:p>
        </w:tc>
      </w:tr>
      <w:tr w:rsidR="00E47657" w14:paraId="2E82240F" w14:textId="77777777" w:rsidTr="00E47657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196A048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Faculty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Members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A8FA17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Name/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Surname</w:t>
            </w:r>
            <w:proofErr w:type="spellEnd"/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331BAE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Hours</w:t>
            </w:r>
            <w:proofErr w:type="spellEnd"/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DD0EF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Office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Hours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             </w:t>
            </w:r>
          </w:p>
        </w:tc>
        <w:tc>
          <w:tcPr>
            <w:tcW w:w="223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C951637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Contact</w:t>
            </w:r>
            <w:proofErr w:type="spellEnd"/>
          </w:p>
        </w:tc>
      </w:tr>
      <w:tr w:rsidR="00E47657" w14:paraId="0B0EDD2E" w14:textId="77777777" w:rsidTr="00E47657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1AE1277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E072FDB" w14:textId="751AC40F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952E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Özge </w:t>
            </w:r>
            <w:proofErr w:type="spellStart"/>
            <w:r w:rsidR="00952EEF">
              <w:rPr>
                <w:rFonts w:ascii="Arial" w:hAnsi="Arial" w:cs="Arial"/>
                <w:sz w:val="20"/>
                <w:szCs w:val="20"/>
                <w:lang w:eastAsia="en-US"/>
              </w:rPr>
              <w:t>Parlardemir</w:t>
            </w:r>
            <w:proofErr w:type="spellEnd"/>
            <w:r w:rsidR="00952E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Aydın</w:t>
            </w:r>
          </w:p>
        </w:tc>
        <w:tc>
          <w:tcPr>
            <w:tcW w:w="165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4C3A91F" w14:textId="69D9AD04" w:rsidR="00E47657" w:rsidRDefault="00952EE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Wednesday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13.30-16.30</w:t>
            </w:r>
          </w:p>
        </w:tc>
        <w:tc>
          <w:tcPr>
            <w:tcW w:w="2137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313BC57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Tuesday:10.00-12.00</w:t>
            </w:r>
          </w:p>
          <w:p w14:paraId="5D12E003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37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828AA02" w14:textId="28B8EBE4" w:rsidR="00E47657" w:rsidRDefault="00952EE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  <w:lang w:eastAsia="en-US"/>
              </w:rPr>
              <w:t>ozgeparlardemir</w:t>
            </w:r>
            <w:r w:rsidR="00E47657"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  <w:lang w:eastAsia="en-US"/>
              </w:rPr>
              <w:t>@cag.edu.tr</w:t>
            </w:r>
          </w:p>
        </w:tc>
      </w:tr>
      <w:tr w:rsidR="00E47657" w14:paraId="395C6F9D" w14:textId="77777777" w:rsidTr="00E47657">
        <w:trPr>
          <w:jc w:val="center"/>
        </w:trPr>
        <w:tc>
          <w:tcPr>
            <w:tcW w:w="2130" w:type="dxa"/>
            <w:gridSpan w:val="5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447E801" w14:textId="77777777" w:rsidR="00E47657" w:rsidRDefault="00E47657">
            <w:pPr>
              <w:spacing w:line="276" w:lineRule="auto"/>
              <w:ind w:right="113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aim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course</w:t>
            </w:r>
            <w:proofErr w:type="spellEnd"/>
          </w:p>
        </w:tc>
        <w:tc>
          <w:tcPr>
            <w:tcW w:w="8747" w:type="dxa"/>
            <w:gridSpan w:val="19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59C5457" w14:textId="77777777" w:rsidR="00E47657" w:rsidRDefault="00E47657">
            <w:pPr>
              <w:tabs>
                <w:tab w:val="left" w:pos="5880"/>
              </w:tabs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Mythology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occupies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important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place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existence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art.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aim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based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gain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conceptual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perspective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as 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discipline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inform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about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birth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meaning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effects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history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civilization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learn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subject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 in 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context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interaction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with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learn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compare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different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cultures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ab/>
            </w:r>
          </w:p>
        </w:tc>
      </w:tr>
      <w:tr w:rsidR="00E47657" w14:paraId="463BFD1B" w14:textId="77777777" w:rsidTr="00E47657">
        <w:trPr>
          <w:jc w:val="center"/>
        </w:trPr>
        <w:tc>
          <w:tcPr>
            <w:tcW w:w="1281" w:type="dxa"/>
            <w:gridSpan w:val="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textDirection w:val="btLr"/>
          </w:tcPr>
          <w:p w14:paraId="2A32A3FE" w14:textId="77777777" w:rsidR="00E47657" w:rsidRDefault="00E4765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73CA0576" w14:textId="77777777" w:rsidR="00E47657" w:rsidRDefault="00E4765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Course Learning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Outcomes</w:t>
            </w:r>
            <w:proofErr w:type="spellEnd"/>
          </w:p>
        </w:tc>
        <w:tc>
          <w:tcPr>
            <w:tcW w:w="693" w:type="dxa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84076E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938" w:type="dxa"/>
            <w:gridSpan w:val="17"/>
            <w:vMerge w:val="restart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C1F5410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student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completes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course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successfully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2965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8E8CE37" w14:textId="77777777" w:rsidR="00E47657" w:rsidRDefault="00E47657">
            <w:pPr>
              <w:spacing w:line="276" w:lineRule="auto"/>
              <w:ind w:left="-46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İlişkiler</w:t>
            </w:r>
          </w:p>
        </w:tc>
      </w:tr>
      <w:tr w:rsidR="00E47657" w14:paraId="338B0144" w14:textId="77777777" w:rsidTr="00E47657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0669C895" w14:textId="77777777" w:rsidR="00E47657" w:rsidRDefault="00E4765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2340B274" w14:textId="77777777" w:rsidR="00E47657" w:rsidRDefault="00E4765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vAlign w:val="center"/>
            <w:hideMark/>
          </w:tcPr>
          <w:p w14:paraId="040ADA12" w14:textId="77777777" w:rsidR="00E47657" w:rsidRDefault="00E47657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5C946B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Çıktıları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DB6A95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Net Katkı</w:t>
            </w:r>
          </w:p>
        </w:tc>
      </w:tr>
      <w:tr w:rsidR="00E47657" w14:paraId="1ED4B897" w14:textId="77777777" w:rsidTr="00E47657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76BC49F1" w14:textId="77777777" w:rsidR="00E47657" w:rsidRDefault="00E4765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6DA44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9431545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Learn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definition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meaning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D93F91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0C7DF7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2EAE5971" w14:textId="77777777" w:rsidTr="00E47657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61BA42F5" w14:textId="77777777" w:rsidR="00E47657" w:rsidRDefault="00E4765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1A7A37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7380797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Explain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relation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mythology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contemporary</w:t>
            </w:r>
            <w:proofErr w:type="spellEnd"/>
            <w:r>
              <w:rPr>
                <w:lang w:eastAsia="en-US"/>
              </w:rPr>
              <w:t xml:space="preserve"> art.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1B881E80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006C48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1302089A" w14:textId="77777777" w:rsidTr="00E47657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71AA1B31" w14:textId="77777777" w:rsidR="00E47657" w:rsidRDefault="00E4765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5E20A2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AC74F9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Explain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works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mythological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stories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10697F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AABFC7C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5AA154AE" w14:textId="77777777" w:rsidTr="00E47657">
        <w:trPr>
          <w:jc w:val="center"/>
        </w:trPr>
        <w:tc>
          <w:tcPr>
            <w:tcW w:w="600" w:type="dxa"/>
            <w:gridSpan w:val="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5010B078" w14:textId="77777777" w:rsidR="00E47657" w:rsidRDefault="00E47657">
            <w:pP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B4ED21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09DECF25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Learn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world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mythology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cultures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3BD6B8C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4D3C10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5FC104CE" w14:textId="77777777" w:rsidTr="00E47657">
        <w:trPr>
          <w:jc w:val="center"/>
        </w:trPr>
        <w:tc>
          <w:tcPr>
            <w:tcW w:w="128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extDirection w:val="btLr"/>
          </w:tcPr>
          <w:p w14:paraId="7A3A6BF4" w14:textId="77777777" w:rsidR="00E47657" w:rsidRDefault="00E4765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E4C5A3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22CC8AA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Learns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similarities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differences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between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case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studies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world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B1B0ACF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77A7400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3F27509B" w14:textId="77777777" w:rsidTr="00E47657">
        <w:trPr>
          <w:jc w:val="center"/>
        </w:trPr>
        <w:tc>
          <w:tcPr>
            <w:tcW w:w="128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extDirection w:val="btLr"/>
          </w:tcPr>
          <w:p w14:paraId="0AE246C1" w14:textId="77777777" w:rsidR="00E47657" w:rsidRDefault="00E4765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5C10D84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304BA7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Describe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mythological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stories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heroes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9D3498B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9B9275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742CD9D6" w14:textId="77777777" w:rsidTr="00E47657">
        <w:trPr>
          <w:jc w:val="center"/>
        </w:trPr>
        <w:tc>
          <w:tcPr>
            <w:tcW w:w="1281" w:type="dxa"/>
            <w:gridSpan w:val="2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textDirection w:val="btLr"/>
          </w:tcPr>
          <w:p w14:paraId="624C2AE4" w14:textId="77777777" w:rsidR="00E47657" w:rsidRDefault="00E4765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93" w:type="dxa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F164BD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938" w:type="dxa"/>
            <w:gridSpan w:val="1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56836DF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Explain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relation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mythology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with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contemporary</w:t>
            </w:r>
            <w:proofErr w:type="spellEnd"/>
            <w:r>
              <w:rPr>
                <w:lang w:eastAsia="en-US"/>
              </w:rPr>
              <w:t xml:space="preserve"> art.</w:t>
            </w:r>
          </w:p>
        </w:tc>
        <w:tc>
          <w:tcPr>
            <w:tcW w:w="1619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7A0DD297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10,17,18</w:t>
            </w:r>
          </w:p>
        </w:tc>
        <w:tc>
          <w:tcPr>
            <w:tcW w:w="1346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7F54D2E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5</w:t>
            </w:r>
          </w:p>
        </w:tc>
      </w:tr>
      <w:tr w:rsidR="00E47657" w14:paraId="6422F370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77ADDDCD" w14:textId="77777777" w:rsidR="00E47657" w:rsidRDefault="00E47657">
            <w:pPr>
              <w:shd w:val="clear" w:color="auto" w:fill="FFFFFF"/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Course Content: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Basic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concepts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sources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world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mythology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material-spiritual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culture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elements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living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historical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development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process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traces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myths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social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life.</w:t>
            </w:r>
          </w:p>
        </w:tc>
      </w:tr>
      <w:tr w:rsidR="00E47657" w14:paraId="1660DF5A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BE1F42B" w14:textId="77777777" w:rsidR="00E47657" w:rsidRDefault="00E47657">
            <w:pPr>
              <w:tabs>
                <w:tab w:val="center" w:pos="5330"/>
                <w:tab w:val="left" w:pos="7410"/>
              </w:tabs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Contents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:(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Weekly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Plan)</w:t>
            </w:r>
          </w:p>
        </w:tc>
      </w:tr>
      <w:tr w:rsidR="00E47657" w14:paraId="2F461C5D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D654F5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Week</w:t>
            </w:r>
            <w:proofErr w:type="spellEnd"/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A1C00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Topic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250BD50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Preparation</w:t>
            </w:r>
            <w:proofErr w:type="spellEnd"/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E7B67B4" w14:textId="77777777" w:rsidR="00E47657" w:rsidRDefault="00E47657">
            <w:pPr>
              <w:spacing w:line="276" w:lineRule="auto"/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Learning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Activities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Teaching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Methods</w:t>
            </w:r>
            <w:proofErr w:type="spellEnd"/>
          </w:p>
        </w:tc>
      </w:tr>
      <w:tr w:rsidR="00E47657" w14:paraId="29A2C3EB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BAE990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09F019F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Concept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Myth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F0DEF1A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349A9715" w14:textId="77777777" w:rsidR="00E47657" w:rsidRDefault="00E47657">
            <w:pPr>
              <w:spacing w:line="276" w:lineRule="auto"/>
              <w:ind w:left="-288" w:firstLine="288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56E68B21" w14:textId="77777777" w:rsidTr="00E47657">
        <w:trPr>
          <w:trHeight w:val="274"/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6442C63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0BA2C00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Mythos</w:t>
            </w:r>
            <w:proofErr w:type="spellEnd"/>
            <w:r>
              <w:rPr>
                <w:lang w:eastAsia="en-US"/>
              </w:rPr>
              <w:t xml:space="preserve">, Mythology </w:t>
            </w:r>
            <w:proofErr w:type="spellStart"/>
            <w:r>
              <w:rPr>
                <w:lang w:eastAsia="en-US"/>
              </w:rPr>
              <w:t>Concepts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3136F2EA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411B8AD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68C3E75C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74595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B951F99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Myth</w:t>
            </w:r>
            <w:proofErr w:type="spellEnd"/>
            <w:r>
              <w:rPr>
                <w:lang w:eastAsia="en-US"/>
              </w:rPr>
              <w:t xml:space="preserve">, Mythology, Mythology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Mythology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2EA101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8791914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7B01B26B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E8F9F1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6D834EA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Historical</w:t>
            </w:r>
            <w:proofErr w:type="spellEnd"/>
            <w:r>
              <w:rPr>
                <w:lang w:eastAsia="en-US"/>
              </w:rPr>
              <w:t xml:space="preserve"> Development of Mythology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4F72C7E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16AD889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3432D9CA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B26AAFC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57A4B27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Greek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1FA20D8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6EEDA21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74ECEC45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DD9DDE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A2266EB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Turkish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Creation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24D31F3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2612C4A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46E366E9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03107A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3FF83C9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Mythology, </w:t>
            </w:r>
            <w:proofErr w:type="spellStart"/>
            <w:r>
              <w:rPr>
                <w:lang w:eastAsia="en-US"/>
              </w:rPr>
              <w:t>Creation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the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Universe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6C6F81F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0CDAF486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608E2A96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EFD54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7D50BEF" w14:textId="77777777" w:rsidR="00E47657" w:rsidRDefault="00E4765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Mythology </w:t>
            </w:r>
            <w:proofErr w:type="spellStart"/>
            <w:r>
              <w:rPr>
                <w:lang w:eastAsia="en-US"/>
              </w:rPr>
              <w:t>by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Society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0337AA3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988CF87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081BD61A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904A45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221385B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Greek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mythology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F7BCEFA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BC03772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04F8214C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2EF15413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333251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Greek</w:t>
            </w:r>
            <w:proofErr w:type="spellEnd"/>
            <w:r>
              <w:rPr>
                <w:lang w:eastAsia="en-US"/>
              </w:rPr>
              <w:t xml:space="preserve"> Mythology </w:t>
            </w:r>
            <w:proofErr w:type="spellStart"/>
            <w:r>
              <w:rPr>
                <w:lang w:eastAsia="en-US"/>
              </w:rPr>
              <w:t>God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Goddesses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761E5053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3FC6695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4F908EE8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E2218C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D1E7984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Turkish</w:t>
            </w:r>
            <w:proofErr w:type="spellEnd"/>
            <w:r>
              <w:rPr>
                <w:lang w:eastAsia="en-US"/>
              </w:rPr>
              <w:t xml:space="preserve"> Mythology</w:t>
            </w:r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55289F4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12728CCF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6738855E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7C72C7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12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022820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Turkish</w:t>
            </w:r>
            <w:proofErr w:type="spellEnd"/>
            <w:r>
              <w:rPr>
                <w:lang w:eastAsia="en-US"/>
              </w:rPr>
              <w:t xml:space="preserve"> Mythology </w:t>
            </w:r>
            <w:proofErr w:type="spellStart"/>
            <w:r>
              <w:rPr>
                <w:lang w:eastAsia="en-US"/>
              </w:rPr>
              <w:t>God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Goddesses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00CA2B5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66EE8385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597A4EA5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615CB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82E8BBA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Comparison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Greek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Turkish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Gods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CB3681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9AC13A3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5BD43F01" w14:textId="77777777" w:rsidTr="00E47657">
        <w:trPr>
          <w:jc w:val="center"/>
        </w:trPr>
        <w:tc>
          <w:tcPr>
            <w:tcW w:w="903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42808A7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307" w:type="dxa"/>
            <w:gridSpan w:val="12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EE0BA0C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Comparison</w:t>
            </w:r>
            <w:proofErr w:type="spellEnd"/>
            <w:r>
              <w:rPr>
                <w:lang w:eastAsia="en-US"/>
              </w:rPr>
              <w:t xml:space="preserve"> of </w:t>
            </w:r>
            <w:proofErr w:type="spellStart"/>
            <w:r>
              <w:rPr>
                <w:lang w:eastAsia="en-US"/>
              </w:rPr>
              <w:t>Greek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and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Turkish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Goddesses</w:t>
            </w:r>
            <w:proofErr w:type="spellEnd"/>
          </w:p>
        </w:tc>
        <w:tc>
          <w:tcPr>
            <w:tcW w:w="2340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</w:tcPr>
          <w:p w14:paraId="1E4E2DDC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7" w:type="dxa"/>
            <w:gridSpan w:val="5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842200C" w14:textId="77777777" w:rsidR="00E47657" w:rsidRDefault="00E47657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Lecture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question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answer</w:t>
            </w:r>
            <w:proofErr w:type="spellEnd"/>
          </w:p>
        </w:tc>
      </w:tr>
      <w:tr w:rsidR="00E47657" w14:paraId="2BF89C6A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881F09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SOURCES</w:t>
            </w:r>
          </w:p>
        </w:tc>
      </w:tr>
      <w:tr w:rsidR="00E47657" w14:paraId="041108D1" w14:textId="77777777" w:rsidTr="00E47657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B955F34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Book</w:t>
            </w:r>
            <w:proofErr w:type="spellEnd"/>
          </w:p>
        </w:tc>
        <w:tc>
          <w:tcPr>
            <w:tcW w:w="8187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2C723FC8" w14:textId="77777777" w:rsidR="00E47657" w:rsidRDefault="00E47657" w:rsidP="000F75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Ögel, B.(2003). Türk Mitolojisi I.,II. Cilt, Ankara: Türk Tarih Kurumu Basımevi.</w:t>
            </w:r>
          </w:p>
          <w:p w14:paraId="3605B918" w14:textId="77777777" w:rsidR="00E47657" w:rsidRDefault="00E47657" w:rsidP="000F75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Rosenberg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, D.(1998) Dünya Mitolojisi Büyük Destan ve Söylenceler Antolojisi,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Ankara,İmge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Kitapevi.</w:t>
            </w:r>
          </w:p>
          <w:p w14:paraId="149A949B" w14:textId="77777777" w:rsidR="00E47657" w:rsidRDefault="00E47657" w:rsidP="000F75E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Yıldırım,.N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.(2012) İran Mitolojisi ,İstanbul :Pinhan Yayıncılık.</w:t>
            </w:r>
          </w:p>
          <w:p w14:paraId="0943AB58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47657" w14:paraId="28B7F910" w14:textId="77777777" w:rsidTr="00E47657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C8BF618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Note</w:t>
            </w:r>
            <w:proofErr w:type="spellEnd"/>
          </w:p>
        </w:tc>
        <w:tc>
          <w:tcPr>
            <w:tcW w:w="8187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406CCB17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47657" w14:paraId="7385F0C7" w14:textId="77777777" w:rsidTr="00E47657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4DAAE22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Welded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sources</w:t>
            </w:r>
            <w:proofErr w:type="spellEnd"/>
          </w:p>
        </w:tc>
        <w:tc>
          <w:tcPr>
            <w:tcW w:w="8187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4572797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Campbell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, Joseph, (1992) İlkel Mitoloji, İmge Yayınevi, İstanbul</w:t>
            </w:r>
          </w:p>
          <w:p w14:paraId="5E96B281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Levi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-Strauss, C. (2002)  Yaban Düşünce, Yapı Kredi Yayınevi, İstanbul</w:t>
            </w:r>
          </w:p>
          <w:p w14:paraId="564AF938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Uraz,M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.(1992).Türk Mitolojisi, İstanbul: Düşünen Adam Yayınları.</w:t>
            </w:r>
          </w:p>
          <w:p w14:paraId="1547CAF0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Ögel, B.(2003). Türk Mitolojisi I. Cilt, Ankara: Türk Tarih Kurumu Basımevi.</w:t>
            </w:r>
          </w:p>
          <w:p w14:paraId="7E411ABF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Ögel, B.(2006). Türk Mitolojisi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II.Cilt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>, Ankara: Türk Tarih Kurumu Basımevi.</w:t>
            </w:r>
          </w:p>
          <w:p w14:paraId="22AC0F1E" w14:textId="77777777" w:rsidR="00E47657" w:rsidRDefault="00E47657" w:rsidP="000F75EA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Bayat, F. (2016). Mitolojiye Giriş, İstanbul: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Ötüken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Neşriyat.</w:t>
            </w:r>
          </w:p>
          <w:p w14:paraId="3DCCC3F2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Seyidoğlu,B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. (2015). Mitoloji Üzerine Araştırmalar, Metinler ve Tahliller, İstanbul: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Dergah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Yayınevi.</w:t>
            </w:r>
          </w:p>
        </w:tc>
      </w:tr>
      <w:tr w:rsidR="00E47657" w14:paraId="574B1091" w14:textId="77777777" w:rsidTr="00E47657">
        <w:trPr>
          <w:jc w:val="center"/>
        </w:trPr>
        <w:tc>
          <w:tcPr>
            <w:tcW w:w="2690" w:type="dxa"/>
            <w:gridSpan w:val="6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</w:tcPr>
          <w:p w14:paraId="747308A3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87" w:type="dxa"/>
            <w:gridSpan w:val="18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7C1F4947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E47657" w14:paraId="00B5079B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5C77A8A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Quantification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and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consideration</w:t>
            </w:r>
            <w:proofErr w:type="spellEnd"/>
          </w:p>
        </w:tc>
      </w:tr>
      <w:tr w:rsidR="00E47657" w14:paraId="58750FD1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BF1885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C096DCB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50C5DC69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Addition</w:t>
            </w:r>
            <w:proofErr w:type="spellEnd"/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51A595EA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Notes</w:t>
            </w:r>
            <w:proofErr w:type="spellEnd"/>
          </w:p>
        </w:tc>
      </w:tr>
      <w:tr w:rsidR="00E47657" w14:paraId="5A1522F0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DECAEA7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Midterm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BF4FB7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05F999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0E93E06B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47657" w14:paraId="72A6D8ED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77EA489F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Homework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1F0EA2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4252E34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0E52AC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E47657" w14:paraId="0C0BFB64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05DCE4A1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Final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63B9C2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37E154D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%60</w:t>
            </w:r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5A806E1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47657" w14:paraId="73D0FAB4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2B7E40D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Year</w:t>
            </w:r>
            <w:proofErr w:type="spellEnd"/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3B48D7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0A386F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</w:tcPr>
          <w:p w14:paraId="7C7D73D0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47657" w14:paraId="5191801D" w14:textId="77777777" w:rsidTr="00E47657">
        <w:trPr>
          <w:jc w:val="center"/>
        </w:trPr>
        <w:tc>
          <w:tcPr>
            <w:tcW w:w="2870" w:type="dxa"/>
            <w:gridSpan w:val="7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332ECD3E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Rate of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Success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for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final</w:t>
            </w:r>
          </w:p>
        </w:tc>
        <w:tc>
          <w:tcPr>
            <w:tcW w:w="1520" w:type="dxa"/>
            <w:gridSpan w:val="3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</w:tcPr>
          <w:p w14:paraId="2584951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3" w:type="dxa"/>
            <w:gridSpan w:val="4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6A5998A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5314" w:type="dxa"/>
            <w:gridSpan w:val="10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</w:tcPr>
          <w:p w14:paraId="0A4343E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E47657" w14:paraId="72F73064" w14:textId="77777777" w:rsidTr="00E47657">
        <w:trPr>
          <w:trHeight w:val="70"/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hideMark/>
          </w:tcPr>
          <w:p w14:paraId="55ECA80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ECTS TABLE</w:t>
            </w:r>
          </w:p>
        </w:tc>
      </w:tr>
      <w:tr w:rsidR="00E47657" w14:paraId="36DB2E96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10086557" w14:textId="77777777" w:rsidR="00E47657" w:rsidRDefault="00E4765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Content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D247B9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Number</w:t>
            </w:r>
            <w:proofErr w:type="spellEnd"/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BA5560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Hour</w:t>
            </w:r>
            <w:proofErr w:type="spellEnd"/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40E1F0A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E47657" w14:paraId="48DA8E26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1196EF23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Course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Hour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6660BF7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hideMark/>
          </w:tcPr>
          <w:p w14:paraId="289F444E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010C1DA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42</w:t>
            </w:r>
          </w:p>
        </w:tc>
      </w:tr>
      <w:tr w:rsidR="00E47657" w14:paraId="3158D6A1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38C12AA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Out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-of-Class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Study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FB4ADF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181DA81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DA86C8B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E47657" w14:paraId="142C321A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382EB8ED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Hamework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3793F26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0D7899F5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6B6F6F0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E47657" w14:paraId="2F7C2D6F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E8ACBE9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Midterm</w:t>
            </w:r>
            <w:proofErr w:type="spellEnd"/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2DBD99E3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DC57733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7B7AC248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E47657" w14:paraId="6487AC53" w14:textId="77777777" w:rsidTr="00E47657">
        <w:trPr>
          <w:jc w:val="center"/>
        </w:trPr>
        <w:tc>
          <w:tcPr>
            <w:tcW w:w="4185" w:type="dxa"/>
            <w:gridSpan w:val="9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49E7B6BE" w14:textId="77777777" w:rsidR="00E47657" w:rsidRDefault="00E4765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Final</w:t>
            </w:r>
          </w:p>
        </w:tc>
        <w:tc>
          <w:tcPr>
            <w:tcW w:w="1563" w:type="dxa"/>
            <w:gridSpan w:val="6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595A726F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054" w:type="dxa"/>
            <w:gridSpan w:val="7"/>
            <w:tcBorders>
              <w:top w:val="single" w:sz="8" w:space="0" w:color="78C0D4"/>
              <w:left w:val="nil"/>
              <w:bottom w:val="single" w:sz="8" w:space="0" w:color="78C0D4"/>
              <w:right w:val="nil"/>
            </w:tcBorders>
            <w:shd w:val="clear" w:color="auto" w:fill="D2EAF1"/>
            <w:hideMark/>
          </w:tcPr>
          <w:p w14:paraId="7DE4FD3D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54D40319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E47657" w14:paraId="7F6696FA" w14:textId="77777777" w:rsidTr="00E47657">
        <w:trPr>
          <w:jc w:val="center"/>
        </w:trPr>
        <w:tc>
          <w:tcPr>
            <w:tcW w:w="8802" w:type="dxa"/>
            <w:gridSpan w:val="22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hideMark/>
          </w:tcPr>
          <w:p w14:paraId="43EAC89D" w14:textId="77777777" w:rsidR="00E47657" w:rsidRDefault="00E4765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Total</w:t>
            </w:r>
          </w:p>
          <w:p w14:paraId="211F0E6C" w14:textId="77777777" w:rsidR="00E47657" w:rsidRDefault="00E4765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Toal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/ 30</w:t>
            </w:r>
          </w:p>
          <w:p w14:paraId="3F79017A" w14:textId="77777777" w:rsidR="00E47657" w:rsidRDefault="00E47657">
            <w:pPr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Ects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Credit</w:t>
            </w:r>
            <w:proofErr w:type="spellEnd"/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203A80A9" w14:textId="77777777" w:rsidR="00E47657" w:rsidRDefault="00E476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76</w:t>
            </w:r>
          </w:p>
        </w:tc>
      </w:tr>
      <w:tr w:rsidR="00E47657" w14:paraId="4F73516C" w14:textId="77777777" w:rsidTr="00E47657">
        <w:trPr>
          <w:jc w:val="center"/>
        </w:trPr>
        <w:tc>
          <w:tcPr>
            <w:tcW w:w="8837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DBAEEE2" w14:textId="77777777" w:rsidR="00E47657" w:rsidRDefault="00E4765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276B0388" w14:textId="77777777" w:rsidR="00E47657" w:rsidRDefault="00E476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=76/30=2.5</w:t>
            </w:r>
          </w:p>
        </w:tc>
      </w:tr>
      <w:tr w:rsidR="00E47657" w14:paraId="15549C9A" w14:textId="77777777" w:rsidTr="00E47657">
        <w:trPr>
          <w:jc w:val="center"/>
        </w:trPr>
        <w:tc>
          <w:tcPr>
            <w:tcW w:w="8837" w:type="dxa"/>
            <w:gridSpan w:val="22"/>
            <w:vMerge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vAlign w:val="center"/>
            <w:hideMark/>
          </w:tcPr>
          <w:p w14:paraId="16076DFC" w14:textId="77777777" w:rsidR="00E47657" w:rsidRDefault="00E47657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75" w:type="dxa"/>
            <w:gridSpan w:val="2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hideMark/>
          </w:tcPr>
          <w:p w14:paraId="3613168B" w14:textId="77777777" w:rsidR="00E47657" w:rsidRDefault="00E4765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E47657" w14:paraId="64F27D5B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hideMark/>
          </w:tcPr>
          <w:p w14:paraId="6A088C12" w14:textId="77777777" w:rsidR="00E47657" w:rsidRDefault="00E4765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PAST SUCCESSES</w:t>
            </w:r>
          </w:p>
        </w:tc>
      </w:tr>
      <w:tr w:rsidR="00E47657" w14:paraId="719AEF6B" w14:textId="77777777" w:rsidTr="00E47657">
        <w:trPr>
          <w:jc w:val="center"/>
        </w:trPr>
        <w:tc>
          <w:tcPr>
            <w:tcW w:w="10877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FFEB3" w14:textId="77777777" w:rsidR="00E47657" w:rsidRDefault="00E47657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47657" w14:paraId="7006B5F7" w14:textId="77777777" w:rsidTr="00E47657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DFC645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61C36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5009D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534F8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DCED5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498D3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78927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58758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5FD48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2837A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AD4BC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FFBFA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26AD4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92C04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A8FF7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1A99B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485F6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40282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134C0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1AFCC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1FD4D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F44CB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F0713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F29E2" w14:textId="77777777" w:rsidR="00E47657" w:rsidRDefault="00E4765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4C7FB007" w14:textId="77777777" w:rsidR="00E47657" w:rsidRDefault="00E47657" w:rsidP="00E47657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5990DA94" w14:textId="77777777" w:rsidR="00E47657" w:rsidRDefault="00E47657" w:rsidP="00E47657"/>
    <w:p w14:paraId="251E3808" w14:textId="77777777" w:rsidR="00E47657" w:rsidRDefault="00E47657" w:rsidP="00E47657"/>
    <w:p w14:paraId="135863B3" w14:textId="77777777" w:rsidR="00E47657" w:rsidRDefault="00E47657" w:rsidP="00E47657"/>
    <w:p w14:paraId="40F586DF" w14:textId="77777777" w:rsidR="002B7521" w:rsidRDefault="002B7521"/>
    <w:sectPr w:rsidR="002B7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0F27"/>
    <w:multiLevelType w:val="hybridMultilevel"/>
    <w:tmpl w:val="EE7EEF24"/>
    <w:lvl w:ilvl="0" w:tplc="041F000F">
      <w:start w:val="1"/>
      <w:numFmt w:val="decimal"/>
      <w:lvlText w:val="%1."/>
      <w:lvlJc w:val="left"/>
      <w:pPr>
        <w:ind w:left="1080" w:hanging="72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4218"/>
    <w:multiLevelType w:val="hybridMultilevel"/>
    <w:tmpl w:val="89B8F3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650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0359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358"/>
    <w:rsid w:val="002B7521"/>
    <w:rsid w:val="00952EEF"/>
    <w:rsid w:val="00E01358"/>
    <w:rsid w:val="00E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D087F"/>
  <w15:docId w15:val="{B07329FA-CBD9-5E44-8B1B-EC9F56BE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E47657"/>
    <w:rPr>
      <w:strike w:val="0"/>
      <w:dstrike w:val="0"/>
      <w:color w:val="1573A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E4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3369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PARLARDEMIR</dc:creator>
  <cp:keywords/>
  <dc:description/>
  <cp:lastModifiedBy>7922</cp:lastModifiedBy>
  <cp:revision>3</cp:revision>
  <dcterms:created xsi:type="dcterms:W3CDTF">2019-10-11T09:01:00Z</dcterms:created>
  <dcterms:modified xsi:type="dcterms:W3CDTF">2022-10-21T09:57:00Z</dcterms:modified>
</cp:coreProperties>
</file>