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5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01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4FE0B718" w:rsidR="005A2B8A" w:rsidRPr="001B4DBF" w:rsidRDefault="006D47E9" w:rsidP="000406E4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0406E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 and Administrative Sciences</w:t>
            </w:r>
          </w:p>
        </w:tc>
      </w:tr>
      <w:tr w:rsidR="00482527" w:rsidRPr="001B4DBF" w14:paraId="478F0F2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1B765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0406E4" w:rsidRPr="001B4DBF" w14:paraId="374EF87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FFFFFF" w:themeFill="background1"/>
            <w:vAlign w:val="center"/>
          </w:tcPr>
          <w:p w14:paraId="5645F289" w14:textId="0536C73D" w:rsidR="000406E4" w:rsidRPr="001B4DBF" w:rsidRDefault="00EA6A9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IFN </w:t>
            </w:r>
            <w:r w:rsidR="00852A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EDA7ECE" w:rsidR="000406E4" w:rsidRPr="001B4DBF" w:rsidRDefault="00944F2B" w:rsidP="00852A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</w:t>
            </w:r>
            <w:r w:rsidR="00680780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="000406E4" w:rsidRPr="00075C7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2A96">
              <w:rPr>
                <w:rFonts w:ascii="Arial" w:hAnsi="Arial" w:cs="Arial"/>
                <w:sz w:val="22"/>
                <w:szCs w:val="22"/>
                <w:lang w:val="en-US"/>
              </w:rPr>
              <w:t>Statements Analysis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5967AF88" w14:textId="46D25080" w:rsidR="000406E4" w:rsidRPr="001B4DBF" w:rsidRDefault="000406E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D672934" w:rsidR="000406E4" w:rsidRPr="0033377D" w:rsidRDefault="000406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377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  <w:tr w:rsidR="000406E4" w:rsidRPr="001B4DBF" w14:paraId="388A809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0406E4" w:rsidRPr="001B4DBF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</w:tcPr>
          <w:p w14:paraId="640BECDB" w14:textId="291A05F6" w:rsidR="000406E4" w:rsidRPr="000406E4" w:rsidRDefault="002B55AD" w:rsidP="002B55A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MAN 203 (Principles of Accounting) and MAN 204 (Financial Accounting)</w:t>
            </w:r>
          </w:p>
        </w:tc>
      </w:tr>
      <w:tr w:rsidR="000406E4" w:rsidRPr="001B4DBF" w14:paraId="0CF86700" w14:textId="486C922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0406E4" w:rsidRPr="001B4DBF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</w:tcPr>
          <w:p w14:paraId="485B0539" w14:textId="36E3B2D9" w:rsidR="000406E4" w:rsidRPr="001B4DBF" w:rsidRDefault="000406E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0406E4" w:rsidRPr="001B4DBF" w:rsidRDefault="0004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770D7E5" w:rsidR="000406E4" w:rsidRPr="000406E4" w:rsidRDefault="000406E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06E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Face to Face</w:t>
            </w:r>
          </w:p>
        </w:tc>
      </w:tr>
      <w:tr w:rsidR="002508BB" w:rsidRPr="001B4DBF" w14:paraId="0AB777A6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5D22A275" w:rsidR="002508BB" w:rsidRPr="00944F2B" w:rsidRDefault="00852A96" w:rsidP="00CA75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Elective/4</w:t>
            </w:r>
            <w:r w:rsidR="00944F2B" w:rsidRPr="00944F2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.Year/Spring Semester EQF- Level </w:t>
            </w:r>
            <w:r w:rsidR="00CA75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</w:t>
            </w:r>
          </w:p>
        </w:tc>
      </w:tr>
      <w:tr w:rsidR="002508BB" w:rsidRPr="001B4DBF" w14:paraId="5EFC5230" w14:textId="77777777" w:rsidTr="001547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508BB" w:rsidRPr="001B4DBF" w:rsidRDefault="00250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508BB" w:rsidRPr="001B4DBF" w:rsidRDefault="00250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A8495A" w:rsidRPr="001B4DBF" w14:paraId="44256859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1488EF51" w:rsidR="00A8495A" w:rsidRPr="00A8495A" w:rsidRDefault="00A8495A" w:rsidP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5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38C15B3A" w:rsidR="00A8495A" w:rsidRPr="0096651F" w:rsidRDefault="00A8495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651F">
              <w:rPr>
                <w:rFonts w:ascii="Arial" w:hAnsi="Arial" w:cs="Arial"/>
                <w:sz w:val="22"/>
                <w:szCs w:val="22"/>
                <w:lang w:val="en-US"/>
              </w:rPr>
              <w:t>Tu: 9.40 -12.30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6CD5854D" w:rsidR="00A8495A" w:rsidRPr="0096651F" w:rsidRDefault="00A8495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6651F">
              <w:rPr>
                <w:rFonts w:ascii="Arial" w:hAnsi="Arial" w:cs="Arial"/>
                <w:sz w:val="22"/>
                <w:szCs w:val="22"/>
                <w:lang w:val="en-US"/>
              </w:rPr>
              <w:t>Tu: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667D4E1" w14:textId="77777777" w:rsidR="00A8495A" w:rsidRPr="0096651F" w:rsidRDefault="00A8495A" w:rsidP="00A46C20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6651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ckandemir@cag.edu.tr</w:t>
            </w:r>
          </w:p>
          <w:p w14:paraId="59E51361" w14:textId="77777777" w:rsidR="00A8495A" w:rsidRPr="0096651F" w:rsidRDefault="00A8495A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1B4DBF" w14:paraId="7FB1DFE8" w14:textId="77777777" w:rsidTr="001547E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A8495A" w:rsidRPr="001B4DBF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35AF9351" w:rsidR="00A8495A" w:rsidRPr="001B4DBF" w:rsidRDefault="00E4400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5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287EDC" w:rsidRPr="001B4DBF" w14:paraId="0541CFCD" w14:textId="77777777" w:rsidTr="002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</w:tcPr>
          <w:p w14:paraId="7FFCAF9F" w14:textId="74C24A60" w:rsidR="00944F2B" w:rsidRPr="00944F2B" w:rsidRDefault="00944F2B" w:rsidP="00944F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4F2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Course Objective</w:t>
            </w:r>
          </w:p>
          <w:p w14:paraId="65E7B619" w14:textId="3864A37D" w:rsidR="00287EDC" w:rsidRPr="00944F2B" w:rsidRDefault="002574D5" w:rsidP="004E37D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This</w:t>
            </w:r>
            <w:r w:rsidR="00944F2B" w:rsidRPr="00944F2B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 xml:space="preserve"> course aims to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analyze finan</w:t>
            </w:r>
            <w:r w:rsidR="004E37D0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 xml:space="preserve">cial statements in a holistic and methodological manner and teach drawing overall implications oriented to decision making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based on the micro, mezzo and macro analyses of these financial statements</w:t>
            </w:r>
            <w:r w:rsidR="00995623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287EDC" w:rsidRPr="001B4DBF" w14:paraId="67AAE7E0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87EDC" w:rsidRPr="001B4DBF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287EDC" w:rsidRPr="001B4DBF" w14:paraId="5E01F3B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87EDC" w:rsidRPr="001B4DBF" w:rsidRDefault="00287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87EDC" w:rsidRPr="001B4DBF" w:rsidRDefault="00287EDC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287EDC" w:rsidRPr="001B4DBF" w:rsidRDefault="00287ED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C21578" w:rsidRPr="001B4DBF" w14:paraId="2D010E49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3CBC0B8" w:rsidR="00C21578" w:rsidRPr="00944F2B" w:rsidRDefault="00D15692" w:rsidP="00D156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put</w:t>
            </w:r>
            <w:r w:rsidR="000A56A6">
              <w:rPr>
                <w:rFonts w:ascii="Arial" w:hAnsi="Arial" w:cs="Arial"/>
                <w:sz w:val="22"/>
                <w:szCs w:val="22"/>
              </w:rPr>
              <w:t xml:space="preserve"> the preparation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process </w:t>
            </w:r>
            <w:r w:rsidR="000A56A6">
              <w:rPr>
                <w:rFonts w:ascii="Arial" w:hAnsi="Arial" w:cs="Arial"/>
                <w:sz w:val="22"/>
                <w:szCs w:val="22"/>
              </w:rPr>
              <w:t>of primary and</w:t>
            </w:r>
            <w:r w:rsidR="000A56A6">
              <w:rPr>
                <w:rFonts w:ascii="Arial" w:hAnsi="Arial" w:cs="Arial"/>
                <w:sz w:val="22"/>
                <w:szCs w:val="22"/>
                <w:lang w:val="en-US"/>
              </w:rPr>
              <w:t xml:space="preserve"> secondary financial statements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proper order.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3AB8108D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0A4AEFB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347B549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69AA28A0" w:rsidR="00C21578" w:rsidRPr="00944F2B" w:rsidRDefault="00953CDF" w:rsidP="00953E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the income statement and balance sheet in terms of </w:t>
            </w:r>
            <w:r w:rsidR="00953E8E">
              <w:rPr>
                <w:rFonts w:ascii="Arial" w:hAnsi="Arial" w:cs="Arial"/>
                <w:sz w:val="22"/>
                <w:szCs w:val="22"/>
              </w:rPr>
              <w:t>their</w:t>
            </w:r>
            <w:r>
              <w:rPr>
                <w:rFonts w:ascii="Arial" w:hAnsi="Arial" w:cs="Arial"/>
                <w:sz w:val="22"/>
                <w:szCs w:val="22"/>
              </w:rPr>
              <w:t xml:space="preserve"> compatibility with general and specific guidelines</w:t>
            </w:r>
            <w:r w:rsidR="00953E8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562ADEBF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37F2528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66196677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6A76E532" w:rsidR="00C21578" w:rsidRPr="00944F2B" w:rsidRDefault="00E52F6B" w:rsidP="001B08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1B08A5">
              <w:rPr>
                <w:rFonts w:ascii="Arial" w:hAnsi="Arial" w:cs="Arial"/>
                <w:sz w:val="22"/>
                <w:szCs w:val="22"/>
              </w:rPr>
              <w:t xml:space="preserve">rite a </w:t>
            </w:r>
            <w:r w:rsidR="00544F0E">
              <w:rPr>
                <w:rFonts w:ascii="Arial" w:hAnsi="Arial" w:cs="Arial"/>
                <w:sz w:val="22"/>
                <w:szCs w:val="22"/>
              </w:rPr>
              <w:t xml:space="preserve">short holistic </w:t>
            </w:r>
            <w:r w:rsidR="001B08A5">
              <w:rPr>
                <w:rFonts w:ascii="Arial" w:hAnsi="Arial" w:cs="Arial"/>
                <w:sz w:val="22"/>
                <w:szCs w:val="22"/>
              </w:rPr>
              <w:t>comment on the actual financial situation with regard to generally accepted and standardized practices and within a social, political and economic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7EF01AD4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06D5232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17CD7ED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16D17E7" w:rsidR="00C21578" w:rsidRPr="00944F2B" w:rsidRDefault="002210A3" w:rsidP="002210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210A3">
              <w:rPr>
                <w:rFonts w:ascii="Arial" w:hAnsi="Arial" w:cs="Arial"/>
                <w:sz w:val="22"/>
                <w:szCs w:val="22"/>
              </w:rPr>
              <w:t xml:space="preserve">methodologically </w:t>
            </w:r>
            <w:r>
              <w:rPr>
                <w:rFonts w:ascii="Arial" w:hAnsi="Arial" w:cs="Arial"/>
                <w:sz w:val="22"/>
                <w:szCs w:val="22"/>
              </w:rPr>
              <w:t>analyzes the income statement and balance sheet and draw overall implications relating to those statements.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23BA45D4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430F6F4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18A5A0F9" w14:textId="77777777" w:rsidTr="00C2157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796506B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C97D80A" w14:textId="5230CFD8" w:rsidR="00C21578" w:rsidRPr="00944F2B" w:rsidRDefault="009F5EB4" w:rsidP="009F5E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210A3">
              <w:rPr>
                <w:rFonts w:ascii="Arial" w:hAnsi="Arial" w:cs="Arial"/>
                <w:sz w:val="22"/>
                <w:szCs w:val="22"/>
              </w:rPr>
              <w:t xml:space="preserve">methodologically </w:t>
            </w:r>
            <w:r>
              <w:rPr>
                <w:rFonts w:ascii="Arial" w:hAnsi="Arial" w:cs="Arial"/>
                <w:sz w:val="22"/>
                <w:szCs w:val="22"/>
              </w:rPr>
              <w:t>analyzes secondary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financial statements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draw overall implications relating to those statements.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847AFD5" w14:textId="67127F93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41313AB2" w14:textId="7F5E776B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6B547F68" w14:textId="77777777" w:rsidTr="00C21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DAE9F7" w:themeFill="text2" w:themeFillTint="1A"/>
            <w:textDirection w:val="btLr"/>
          </w:tcPr>
          <w:p w14:paraId="42CE6A3E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03CEA5EB" w14:textId="5801762F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auto"/>
          </w:tcPr>
          <w:p w14:paraId="29BFD03C" w14:textId="68AEF011" w:rsidR="00C21578" w:rsidRPr="00944F2B" w:rsidRDefault="006B048F" w:rsidP="006B04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make decisions by means of realistically using financial analysis techniques subject to their streghts and weaknesses.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auto"/>
          </w:tcPr>
          <w:p w14:paraId="3EA4598D" w14:textId="66183D8D" w:rsidR="00C21578" w:rsidRPr="00E07620" w:rsidRDefault="00C2157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420C4233" w14:textId="4AFE49D3" w:rsidR="00C21578" w:rsidRPr="00E07620" w:rsidRDefault="00C2157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287EDC" w:rsidRPr="001B4DBF" w14:paraId="62178D7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87EDC" w:rsidRPr="001B4DBF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2612453" w:rsidR="00287EDC" w:rsidRPr="001A098E" w:rsidRDefault="001A098E" w:rsidP="006E339D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This</w:t>
            </w:r>
            <w:r w:rsidRPr="001A098E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course focuses on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especially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investment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and other relevant social, political and economic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decision making process about business 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organizations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CF47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with the help of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micro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financial analysis of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their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financial statements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 an integrated manner with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macro economic and mezzo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industrial and sectoral analyse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of these </w:t>
            </w:r>
            <w:r w:rsidR="00594FD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legal 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accounting entities.</w:t>
            </w:r>
          </w:p>
        </w:tc>
      </w:tr>
      <w:tr w:rsidR="00287EDC" w:rsidRPr="001B4DBF" w14:paraId="273CFF31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287EDC" w:rsidRPr="001B4DBF" w:rsidRDefault="00287ED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287EDC" w:rsidRPr="001B4DBF" w14:paraId="2A31144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16BED5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87EDC" w:rsidRPr="001B4DBF" w:rsidRDefault="00287EDC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C04F3" w:rsidRPr="001B4DBF" w14:paraId="37BF34B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3F4B07BD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Preparation Process of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5847BBBD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66BBDE5E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6F2F888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D550460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265047F6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Preparation Process of Financial Statements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74AFF07C" w:rsidR="003C04F3" w:rsidRPr="00C23582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7D858348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5F373E7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770A2DB1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Primary and Secondary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3746227B" w:rsidR="003C04F3" w:rsidRPr="00C23582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75F0E47A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38C8F85B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56340F4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6828A800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General Guidelines in Preparing the Income Statement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C75BD96" w:rsidR="003C04F3" w:rsidRPr="00C23582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67766534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7C592F6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01075CCA" w:rsidR="003C04F3" w:rsidRPr="00C23582" w:rsidRDefault="003C04F3" w:rsidP="008F20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General Guidelines in Preparing the Balance Sheet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64AFEB8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443DD528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58A7C5E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047BE786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5A2452A5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Specific Guidelines in Preparing the Income Statement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8208271" w:rsidR="003C04F3" w:rsidRPr="00C23582" w:rsidRDefault="003C04F3" w:rsidP="00F7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6E0857C4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6CA30A2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2DDA7654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Specific Guidelines in Preparing the Balance Sheet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A207C56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7F0FE953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27BFB469" w14:textId="77777777" w:rsidTr="00B459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45C9A48E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8C65028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F674D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AFDEEA9" w:rsidR="003C04F3" w:rsidRPr="001B4DBF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00429BD0" w:rsidR="003C04F3" w:rsidRPr="0099336C" w:rsidRDefault="003C04F3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C04F3" w:rsidRPr="001B4DBF" w14:paraId="2150C488" w14:textId="77777777" w:rsidTr="00B45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2A0A0E4E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F674D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ED39BE7" w:rsidR="003C04F3" w:rsidRPr="001B4DBF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02E166AA" w:rsidR="003C04F3" w:rsidRPr="0099336C" w:rsidRDefault="003C04F3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C04F3" w:rsidRPr="001B4DBF" w14:paraId="67B9782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290497C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5CAA7E52" w:rsidR="003C04F3" w:rsidRPr="00CB0F1B" w:rsidRDefault="003C04F3" w:rsidP="002F0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Overview of the Income Statement w.r.t. Account Groups and Insdustry Averages and Expectations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4C357210" w:rsidR="003C04F3" w:rsidRPr="00CB0F1B" w:rsidRDefault="003C04F3" w:rsidP="00CF21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6B16DE43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45EC7ED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0D252A7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Overview of the Balance Sheet w.r.t. Account Groups and Insdustry Averages and Expectations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22C8DD28" w:rsidR="003C04F3" w:rsidRPr="00CB0F1B" w:rsidRDefault="003C04F3" w:rsidP="00CB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5593BC48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25DD7FE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CCA94A9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4C6AA05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77DDB0F7" w:rsidR="003C04F3" w:rsidRPr="00CB0F1B" w:rsidRDefault="003C04F3" w:rsidP="00351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D03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2B8151FA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034432E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690B4988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6426138B" w:rsidR="003C04F3" w:rsidRPr="00CB0F1B" w:rsidRDefault="003C04F3" w:rsidP="003511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2E4720F0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Case Study</w:t>
            </w:r>
          </w:p>
        </w:tc>
      </w:tr>
      <w:tr w:rsidR="003C04F3" w:rsidRPr="001B4DBF" w14:paraId="7FF5CB9F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625B94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36467CC1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1826E52E" w:rsidR="003C04F3" w:rsidRPr="00CB0F1B" w:rsidRDefault="003C04F3" w:rsidP="00351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15AC41BC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Case Study</w:t>
            </w:r>
          </w:p>
        </w:tc>
      </w:tr>
      <w:tr w:rsidR="003C04F3" w:rsidRPr="001B4DBF" w14:paraId="77110B0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3D0F1202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Fundamental Analysis of Secondary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59E778C1" w:rsidR="003C04F3" w:rsidRPr="00CB0F1B" w:rsidRDefault="003C04F3" w:rsidP="00B01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1DFEA108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11CE4BF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3E07417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46E1B921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Limitations and Possibilities in the Financial Statements 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0AE90A84" w:rsidR="003C04F3" w:rsidRPr="00CB0F1B" w:rsidRDefault="003C04F3" w:rsidP="00C15F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2&amp;3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0B9A5400" w:rsidR="003C04F3" w:rsidRPr="00CB0F1B" w:rsidRDefault="003C04F3" w:rsidP="003C04F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0003BC8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6D8CDDD1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Pr="00DB54E9">
              <w:rPr>
                <w:rFonts w:ascii="Arial" w:hAnsi="Arial" w:cs="Arial"/>
                <w:sz w:val="22"/>
                <w:szCs w:val="22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50269F66" w:rsidR="003C04F3" w:rsidRPr="001B4DBF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37A25AB" w14:textId="4E9386D5" w:rsidR="003C04F3" w:rsidRPr="0099336C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0CD3D985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2A638139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66131D0" w14:textId="3450E6F4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Pr="00DB54E9">
              <w:rPr>
                <w:rFonts w:ascii="Arial" w:hAnsi="Arial" w:cs="Arial"/>
                <w:sz w:val="22"/>
                <w:szCs w:val="22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1EB8EF6A" w:rsidR="003C04F3" w:rsidRPr="001B4DBF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558DAF0" w14:textId="351F7F9A" w:rsidR="003C04F3" w:rsidRPr="0099336C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2F5EF0F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C04F3" w:rsidRPr="001B4DBF" w14:paraId="18511C52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1AF085FE" w14:textId="4C418295" w:rsidR="003C04F3" w:rsidRPr="00EC3333" w:rsidRDefault="003C04F3" w:rsidP="00EC333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Pr="00380C0B">
              <w:rPr>
                <w:rFonts w:ascii="Arial" w:hAnsi="Arial" w:cs="Arial"/>
                <w:b w:val="0"/>
                <w:iCs/>
                <w:sz w:val="22"/>
                <w:szCs w:val="22"/>
              </w:rPr>
              <w:t>Essentials of Financial Analysis”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, George T. Friedlob, Lydia L. F. Schleifer, 2003, John Wiley&amp;Sons, Inc, New York, USA. </w:t>
            </w:r>
          </w:p>
        </w:tc>
      </w:tr>
      <w:tr w:rsidR="003C04F3" w:rsidRPr="001B4DBF" w14:paraId="0F5447F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6B18DADE" w14:textId="77777777" w:rsidR="003C04F3" w:rsidRDefault="003C04F3" w:rsidP="00787F3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“Mali Tablolar Analizi”, Öztin Akgüç, Avcıol Yayınevi, 2017.</w:t>
            </w:r>
          </w:p>
          <w:p w14:paraId="06D75E96" w14:textId="30517EA6" w:rsidR="003C04F3" w:rsidRPr="00EC3333" w:rsidRDefault="003C04F3" w:rsidP="00900232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“The Uniform Chart of Accounts (UCA)”, İSMMMO, Mart Matba</w:t>
            </w:r>
            <w:r w:rsidR="00E276AB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cılık, İstanbul, 2002.</w:t>
            </w:r>
          </w:p>
        </w:tc>
      </w:tr>
      <w:tr w:rsidR="003C04F3" w:rsidRPr="001B4DBF" w14:paraId="330E6416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C04F3" w:rsidRPr="001B4DBF" w14:paraId="6BF8850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3C04F3" w:rsidRPr="001B4DBF" w:rsidRDefault="003C04F3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C04F3" w:rsidRPr="001B4DBF" w14:paraId="00F394B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381533BE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48109D0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1562756A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</w:tcPr>
          <w:p w14:paraId="1A0D07DE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F6FD8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2232AAD" w14:textId="48A1F4D4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A28E2C7" w14:textId="0441EE74" w:rsidR="003C04F3" w:rsidRPr="0069161E" w:rsidRDefault="00CD6E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D909B0D" w14:textId="70657FED" w:rsidR="003C04F3" w:rsidRPr="0069161E" w:rsidRDefault="00CD6E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F991964" w14:textId="6CEE35E5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67EFC2DC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1B9DB5E8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58554F" w14:textId="099681C3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3CD7661" w14:textId="6DFCDB25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C432BAF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D6EA2" w:rsidRPr="001B4DBF" w14:paraId="68F59A27" w14:textId="77777777" w:rsidTr="00600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41351E7" w14:textId="77777777" w:rsidR="00CD6EA2" w:rsidRPr="00C83898" w:rsidRDefault="00CD6EA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39FEE9" w14:textId="625E7811" w:rsidR="00CD6EA2" w:rsidRPr="0069161E" w:rsidRDefault="00CD6E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FF4EB03" w14:textId="3F00296C" w:rsidR="00CD6EA2" w:rsidRPr="0069161E" w:rsidRDefault="00CD6E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1E8BF09" w14:textId="77777777" w:rsidR="00CD6EA2" w:rsidRPr="001B4DBF" w:rsidRDefault="00CD6E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B8E99F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127BADD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C386AF4" w14:textId="441A0271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B6BF518" w14:textId="34DC7AA6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7A68D7B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3F5650E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8B4D944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CFFE551" w14:textId="095A04BB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00CFF36" w14:textId="5D7425EA" w:rsidR="003C04F3" w:rsidRPr="0069161E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A78998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E1E2B2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auto"/>
            <w:vAlign w:val="center"/>
          </w:tcPr>
          <w:p w14:paraId="6D6B8397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auto"/>
          </w:tcPr>
          <w:p w14:paraId="50A41C7C" w14:textId="0AC130DD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auto"/>
          </w:tcPr>
          <w:p w14:paraId="42E598CA" w14:textId="307C56BE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auto"/>
            <w:vAlign w:val="center"/>
          </w:tcPr>
          <w:p w14:paraId="7D234BC1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7B64688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C04F3" w:rsidRPr="001B4DBF" w14:paraId="1B897090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3C04F3" w:rsidRPr="001B4DBF" w:rsidRDefault="003C04F3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C04F3" w:rsidRPr="001B4DBF" w14:paraId="5D14934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02B01311" w14:textId="47847899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44EF84FF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33CE108A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35D592D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3C04F3" w:rsidRPr="001B4DBF" w14:paraId="3D6E270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</w:tcPr>
          <w:p w14:paraId="7963B142" w14:textId="483F12A1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2B9BC5E3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F4F4D8B" w14:textId="12037108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913F209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50</w:t>
            </w:r>
          </w:p>
        </w:tc>
      </w:tr>
      <w:tr w:rsidR="003C04F3" w:rsidRPr="001B4DBF" w14:paraId="239A27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45DC74E3" w14:textId="10588CCA" w:rsidR="003C04F3" w:rsidRPr="00C83898" w:rsidRDefault="003C04F3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02117C32" w:rsidR="003C04F3" w:rsidRPr="001B4DBF" w:rsidRDefault="00CD6EA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17D6DB9F" w14:textId="73D64D4C" w:rsidR="003C04F3" w:rsidRPr="001B4DBF" w:rsidRDefault="00CD6E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7F605338" w:rsidR="003C04F3" w:rsidRPr="0099336C" w:rsidRDefault="00CD6EA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CD6EA2" w:rsidRPr="001B4DBF" w14:paraId="021622C4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6BF3187B" w14:textId="03351134" w:rsidR="00CD6EA2" w:rsidRPr="00C83898" w:rsidRDefault="00CD6EA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66FF782C" w:rsidR="00CD6EA2" w:rsidRPr="001B4DBF" w:rsidRDefault="00CD6EA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2ABE267" w14:textId="5BDB5403" w:rsidR="00CD6EA2" w:rsidRPr="001B4DBF" w:rsidRDefault="00CD6EA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24CA5AFE" w:rsidR="00CD6EA2" w:rsidRPr="001B4DBF" w:rsidRDefault="00CD6EA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3C04F3" w:rsidRPr="001B4DBF" w14:paraId="7ED1FBB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26407A65" w14:textId="7210EFF0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0ED1C8F8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3ECE207C" w14:textId="21179276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205A6D78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2E00400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8B25C38" w14:textId="0298CA55" w:rsidR="003C04F3" w:rsidRPr="00C83898" w:rsidRDefault="003C04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3A96CC5C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0E99A2E3" w14:textId="462AC914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7270E512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504FBA74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AA53C42" w14:textId="512656FB" w:rsidR="003C04F3" w:rsidRPr="00C83898" w:rsidRDefault="003C04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6E3ACEE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444D1E5" w14:textId="276E06D2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43087065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3C04F3" w:rsidRPr="001B4DBF" w14:paraId="6EFDF2E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5C84AEB" w14:textId="6918AF40" w:rsidR="003C04F3" w:rsidRPr="001547EA" w:rsidRDefault="003C04F3" w:rsidP="001547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547EA">
              <w:rPr>
                <w:rFonts w:ascii="Arial" w:hAnsi="Arial" w:cs="Arial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7FEEEA11" w14:textId="7308067C" w:rsidR="003C04F3" w:rsidRPr="001547EA" w:rsidRDefault="003C04F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7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0B968012" w14:textId="15EDB3E4" w:rsidR="003C04F3" w:rsidRPr="001547EA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547E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BBE99D" w14:textId="5B1AFA95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C04F3" w:rsidRPr="001B4DBF" w14:paraId="4135CEF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C04F3" w:rsidRPr="001B4DBF" w:rsidRDefault="003C04F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5E362A84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182</w:t>
            </w:r>
          </w:p>
        </w:tc>
      </w:tr>
      <w:tr w:rsidR="003C04F3" w:rsidRPr="001B4DBF" w14:paraId="5C9094D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C04F3" w:rsidRPr="001B4DBF" w:rsidRDefault="003C04F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22AA6D71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182/30=6,06</w:t>
            </w:r>
          </w:p>
        </w:tc>
      </w:tr>
      <w:tr w:rsidR="003C04F3" w:rsidRPr="001B4DBF" w14:paraId="2CA46DB3" w14:textId="77777777" w:rsidTr="001547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C04F3" w:rsidRPr="001B4DBF" w:rsidRDefault="003C04F3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1AA286D7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CA6F4D" w:rsidRPr="001B4DBF" w14:paraId="646D3C02" w14:textId="77777777" w:rsidTr="00107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9DA3D45" w14:textId="77777777" w:rsidR="00CA6F4D" w:rsidRPr="001B4DBF" w:rsidRDefault="00CA6F4D" w:rsidP="001076A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65679BE3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0849DC7D" w:rsidR="003237AD" w:rsidRPr="001B4DBF" w:rsidRDefault="0049237F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49C6B4C" wp14:editId="3DE07962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EFD780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49A95486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bookmarkEnd w:id="0"/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0BA46" w14:textId="77777777" w:rsidR="00EB3F74" w:rsidRDefault="00EB3F74" w:rsidP="0034027E">
      <w:r>
        <w:separator/>
      </w:r>
    </w:p>
  </w:endnote>
  <w:endnote w:type="continuationSeparator" w:id="0">
    <w:p w14:paraId="253BEF09" w14:textId="77777777" w:rsidR="00EB3F74" w:rsidRDefault="00EB3F7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957B8" w14:textId="77777777" w:rsidR="00EB3F74" w:rsidRDefault="00EB3F74" w:rsidP="0034027E">
      <w:r>
        <w:separator/>
      </w:r>
    </w:p>
  </w:footnote>
  <w:footnote w:type="continuationSeparator" w:id="0">
    <w:p w14:paraId="521BA7B8" w14:textId="77777777" w:rsidR="00EB3F74" w:rsidRDefault="00EB3F7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4C66"/>
    <w:rsid w:val="00017704"/>
    <w:rsid w:val="000252C4"/>
    <w:rsid w:val="000406E4"/>
    <w:rsid w:val="00051842"/>
    <w:rsid w:val="00052E53"/>
    <w:rsid w:val="00085AD5"/>
    <w:rsid w:val="00090AED"/>
    <w:rsid w:val="0009745F"/>
    <w:rsid w:val="000A4453"/>
    <w:rsid w:val="000A56A6"/>
    <w:rsid w:val="000D384E"/>
    <w:rsid w:val="000D4B6A"/>
    <w:rsid w:val="000F34D6"/>
    <w:rsid w:val="00102701"/>
    <w:rsid w:val="00146F98"/>
    <w:rsid w:val="00154070"/>
    <w:rsid w:val="001547EA"/>
    <w:rsid w:val="001639F7"/>
    <w:rsid w:val="00165D8D"/>
    <w:rsid w:val="00170CC3"/>
    <w:rsid w:val="0017773A"/>
    <w:rsid w:val="00181FCE"/>
    <w:rsid w:val="0019361E"/>
    <w:rsid w:val="001A098E"/>
    <w:rsid w:val="001A1304"/>
    <w:rsid w:val="001A7816"/>
    <w:rsid w:val="001B08A5"/>
    <w:rsid w:val="001B0A2E"/>
    <w:rsid w:val="001B4DBF"/>
    <w:rsid w:val="001B5C97"/>
    <w:rsid w:val="001B765B"/>
    <w:rsid w:val="001C134A"/>
    <w:rsid w:val="001C7F25"/>
    <w:rsid w:val="001D3D43"/>
    <w:rsid w:val="001D4974"/>
    <w:rsid w:val="001F6F6B"/>
    <w:rsid w:val="00200197"/>
    <w:rsid w:val="00207ACD"/>
    <w:rsid w:val="00212A30"/>
    <w:rsid w:val="002210A3"/>
    <w:rsid w:val="00233A78"/>
    <w:rsid w:val="002508BB"/>
    <w:rsid w:val="00252D65"/>
    <w:rsid w:val="002540BC"/>
    <w:rsid w:val="002574D5"/>
    <w:rsid w:val="00264E5A"/>
    <w:rsid w:val="0027165B"/>
    <w:rsid w:val="00272E9A"/>
    <w:rsid w:val="00287EDC"/>
    <w:rsid w:val="002916DA"/>
    <w:rsid w:val="00297235"/>
    <w:rsid w:val="002B4AEF"/>
    <w:rsid w:val="002B55AD"/>
    <w:rsid w:val="002B7787"/>
    <w:rsid w:val="002D0FDA"/>
    <w:rsid w:val="002D29FC"/>
    <w:rsid w:val="002E660C"/>
    <w:rsid w:val="002F0010"/>
    <w:rsid w:val="00306F03"/>
    <w:rsid w:val="0031763C"/>
    <w:rsid w:val="003208C3"/>
    <w:rsid w:val="003237AD"/>
    <w:rsid w:val="003311C4"/>
    <w:rsid w:val="00332E3E"/>
    <w:rsid w:val="0033377D"/>
    <w:rsid w:val="003360EF"/>
    <w:rsid w:val="0034027E"/>
    <w:rsid w:val="00345DF1"/>
    <w:rsid w:val="003511F9"/>
    <w:rsid w:val="003537D4"/>
    <w:rsid w:val="003635E6"/>
    <w:rsid w:val="00366E3B"/>
    <w:rsid w:val="003674B7"/>
    <w:rsid w:val="00373163"/>
    <w:rsid w:val="003923D0"/>
    <w:rsid w:val="003A0CE5"/>
    <w:rsid w:val="003A1A94"/>
    <w:rsid w:val="003A4CE2"/>
    <w:rsid w:val="003C04F3"/>
    <w:rsid w:val="003C1966"/>
    <w:rsid w:val="003C2122"/>
    <w:rsid w:val="003D0D4B"/>
    <w:rsid w:val="003E396C"/>
    <w:rsid w:val="003F24E8"/>
    <w:rsid w:val="00404BB1"/>
    <w:rsid w:val="00415C2A"/>
    <w:rsid w:val="00423805"/>
    <w:rsid w:val="0042441A"/>
    <w:rsid w:val="004347B1"/>
    <w:rsid w:val="00466279"/>
    <w:rsid w:val="00471A47"/>
    <w:rsid w:val="00474110"/>
    <w:rsid w:val="00474423"/>
    <w:rsid w:val="00482527"/>
    <w:rsid w:val="004904EB"/>
    <w:rsid w:val="0049237F"/>
    <w:rsid w:val="00492CA2"/>
    <w:rsid w:val="00496407"/>
    <w:rsid w:val="004A19BE"/>
    <w:rsid w:val="004A7E15"/>
    <w:rsid w:val="004E15BB"/>
    <w:rsid w:val="004E37D0"/>
    <w:rsid w:val="00504BE6"/>
    <w:rsid w:val="00514AA0"/>
    <w:rsid w:val="005215FA"/>
    <w:rsid w:val="005221D8"/>
    <w:rsid w:val="00544F0E"/>
    <w:rsid w:val="0054597B"/>
    <w:rsid w:val="00545F7D"/>
    <w:rsid w:val="005546F5"/>
    <w:rsid w:val="005726A0"/>
    <w:rsid w:val="00580094"/>
    <w:rsid w:val="00584E38"/>
    <w:rsid w:val="0059163F"/>
    <w:rsid w:val="005920FF"/>
    <w:rsid w:val="00594FD0"/>
    <w:rsid w:val="005A2B8A"/>
    <w:rsid w:val="005C15A7"/>
    <w:rsid w:val="005F70D3"/>
    <w:rsid w:val="00600586"/>
    <w:rsid w:val="00601BED"/>
    <w:rsid w:val="00612FE4"/>
    <w:rsid w:val="00621099"/>
    <w:rsid w:val="006241B7"/>
    <w:rsid w:val="006258B2"/>
    <w:rsid w:val="00635121"/>
    <w:rsid w:val="00636DEF"/>
    <w:rsid w:val="00642ED5"/>
    <w:rsid w:val="00642FD7"/>
    <w:rsid w:val="006443C4"/>
    <w:rsid w:val="0065015E"/>
    <w:rsid w:val="00680780"/>
    <w:rsid w:val="00681162"/>
    <w:rsid w:val="006849FA"/>
    <w:rsid w:val="0069161E"/>
    <w:rsid w:val="006A2DEE"/>
    <w:rsid w:val="006A6D82"/>
    <w:rsid w:val="006B048F"/>
    <w:rsid w:val="006C6F55"/>
    <w:rsid w:val="006D47E9"/>
    <w:rsid w:val="006E339D"/>
    <w:rsid w:val="007062CB"/>
    <w:rsid w:val="007152C2"/>
    <w:rsid w:val="00727DB3"/>
    <w:rsid w:val="007348AB"/>
    <w:rsid w:val="00735EC2"/>
    <w:rsid w:val="007443BD"/>
    <w:rsid w:val="00745E6E"/>
    <w:rsid w:val="00747E10"/>
    <w:rsid w:val="007625C6"/>
    <w:rsid w:val="00770795"/>
    <w:rsid w:val="007C5346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37E4F"/>
    <w:rsid w:val="00847969"/>
    <w:rsid w:val="00852A96"/>
    <w:rsid w:val="0085323D"/>
    <w:rsid w:val="00853935"/>
    <w:rsid w:val="00855A1A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2099"/>
    <w:rsid w:val="00900232"/>
    <w:rsid w:val="00905CD0"/>
    <w:rsid w:val="00911FE6"/>
    <w:rsid w:val="00916141"/>
    <w:rsid w:val="009333B6"/>
    <w:rsid w:val="00933B97"/>
    <w:rsid w:val="00944F2B"/>
    <w:rsid w:val="0095080C"/>
    <w:rsid w:val="00953CDF"/>
    <w:rsid w:val="00953E8E"/>
    <w:rsid w:val="00964CAF"/>
    <w:rsid w:val="0096651F"/>
    <w:rsid w:val="00973A60"/>
    <w:rsid w:val="00985E0F"/>
    <w:rsid w:val="0099336C"/>
    <w:rsid w:val="00995623"/>
    <w:rsid w:val="00997C36"/>
    <w:rsid w:val="009C5DE7"/>
    <w:rsid w:val="009E445E"/>
    <w:rsid w:val="009F5EB4"/>
    <w:rsid w:val="00A33F69"/>
    <w:rsid w:val="00A3554C"/>
    <w:rsid w:val="00A40096"/>
    <w:rsid w:val="00A466F4"/>
    <w:rsid w:val="00A566C4"/>
    <w:rsid w:val="00A711BC"/>
    <w:rsid w:val="00A7625D"/>
    <w:rsid w:val="00A8032C"/>
    <w:rsid w:val="00A8173B"/>
    <w:rsid w:val="00A8495A"/>
    <w:rsid w:val="00AC0285"/>
    <w:rsid w:val="00AE330F"/>
    <w:rsid w:val="00AF4623"/>
    <w:rsid w:val="00AF4DE0"/>
    <w:rsid w:val="00B01BD0"/>
    <w:rsid w:val="00B02F50"/>
    <w:rsid w:val="00B03B19"/>
    <w:rsid w:val="00B06EC6"/>
    <w:rsid w:val="00B0737E"/>
    <w:rsid w:val="00B41C3E"/>
    <w:rsid w:val="00B52C20"/>
    <w:rsid w:val="00B65C62"/>
    <w:rsid w:val="00B74181"/>
    <w:rsid w:val="00B80DAF"/>
    <w:rsid w:val="00B87D6F"/>
    <w:rsid w:val="00B96430"/>
    <w:rsid w:val="00BA1059"/>
    <w:rsid w:val="00BA1EE6"/>
    <w:rsid w:val="00BA2B7C"/>
    <w:rsid w:val="00BB0886"/>
    <w:rsid w:val="00BB378F"/>
    <w:rsid w:val="00BB42DE"/>
    <w:rsid w:val="00BB49BA"/>
    <w:rsid w:val="00BD622C"/>
    <w:rsid w:val="00BF06B4"/>
    <w:rsid w:val="00C07B49"/>
    <w:rsid w:val="00C14E9F"/>
    <w:rsid w:val="00C15F16"/>
    <w:rsid w:val="00C21578"/>
    <w:rsid w:val="00C23582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3898"/>
    <w:rsid w:val="00CA168A"/>
    <w:rsid w:val="00CA1E7D"/>
    <w:rsid w:val="00CA4CC6"/>
    <w:rsid w:val="00CA55B4"/>
    <w:rsid w:val="00CA6F4D"/>
    <w:rsid w:val="00CA75CD"/>
    <w:rsid w:val="00CB0F1B"/>
    <w:rsid w:val="00CB4F20"/>
    <w:rsid w:val="00CC1866"/>
    <w:rsid w:val="00CD6EA2"/>
    <w:rsid w:val="00CE0683"/>
    <w:rsid w:val="00CE2529"/>
    <w:rsid w:val="00CF21A4"/>
    <w:rsid w:val="00CF479D"/>
    <w:rsid w:val="00D02BE1"/>
    <w:rsid w:val="00D15692"/>
    <w:rsid w:val="00D15B1F"/>
    <w:rsid w:val="00D24AE5"/>
    <w:rsid w:val="00D379D7"/>
    <w:rsid w:val="00D41B6B"/>
    <w:rsid w:val="00D86D4D"/>
    <w:rsid w:val="00D95247"/>
    <w:rsid w:val="00DA3803"/>
    <w:rsid w:val="00DB0AEA"/>
    <w:rsid w:val="00DC07E8"/>
    <w:rsid w:val="00DD0194"/>
    <w:rsid w:val="00DE43D4"/>
    <w:rsid w:val="00DF43EC"/>
    <w:rsid w:val="00E02DF5"/>
    <w:rsid w:val="00E07620"/>
    <w:rsid w:val="00E23222"/>
    <w:rsid w:val="00E255A0"/>
    <w:rsid w:val="00E268B9"/>
    <w:rsid w:val="00E276AB"/>
    <w:rsid w:val="00E44006"/>
    <w:rsid w:val="00E5279E"/>
    <w:rsid w:val="00E52F6B"/>
    <w:rsid w:val="00E53102"/>
    <w:rsid w:val="00E7156E"/>
    <w:rsid w:val="00E759BD"/>
    <w:rsid w:val="00E77691"/>
    <w:rsid w:val="00E9623B"/>
    <w:rsid w:val="00E971D4"/>
    <w:rsid w:val="00EA2406"/>
    <w:rsid w:val="00EA6A98"/>
    <w:rsid w:val="00EA6A9B"/>
    <w:rsid w:val="00EB1678"/>
    <w:rsid w:val="00EB3F74"/>
    <w:rsid w:val="00EC3333"/>
    <w:rsid w:val="00EC693D"/>
    <w:rsid w:val="00ED3D23"/>
    <w:rsid w:val="00ED5384"/>
    <w:rsid w:val="00EF0908"/>
    <w:rsid w:val="00F04A29"/>
    <w:rsid w:val="00F107BF"/>
    <w:rsid w:val="00F2363D"/>
    <w:rsid w:val="00F3493C"/>
    <w:rsid w:val="00F43268"/>
    <w:rsid w:val="00F44952"/>
    <w:rsid w:val="00F723D1"/>
    <w:rsid w:val="00F72F25"/>
    <w:rsid w:val="00F741B0"/>
    <w:rsid w:val="00F818C3"/>
    <w:rsid w:val="00F91795"/>
    <w:rsid w:val="00F96934"/>
    <w:rsid w:val="00FA2A04"/>
    <w:rsid w:val="00FB3417"/>
    <w:rsid w:val="00FC1CD9"/>
    <w:rsid w:val="00FC5B80"/>
    <w:rsid w:val="00FC6B4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IFN 431 Financial Statements Analysis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70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047680"/>
        <c:axId val="134881856"/>
      </c:barChart>
      <c:catAx>
        <c:axId val="13504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4881856"/>
        <c:crosses val="autoZero"/>
        <c:auto val="1"/>
        <c:lblAlgn val="ctr"/>
        <c:lblOffset val="100"/>
        <c:noMultiLvlLbl val="0"/>
      </c:catAx>
      <c:valAx>
        <c:axId val="13488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04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492906715501532"/>
          <c:y val="0.27161716171617156"/>
          <c:w val="0.8641615462807033"/>
          <c:h val="0.56349834983498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784448"/>
        <c:axId val="134887616"/>
      </c:barChart>
      <c:catAx>
        <c:axId val="13578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4887616"/>
        <c:crosses val="autoZero"/>
        <c:auto val="1"/>
        <c:lblAlgn val="ctr"/>
        <c:lblOffset val="100"/>
        <c:noMultiLvlLbl val="0"/>
      </c:catAx>
      <c:valAx>
        <c:axId val="13488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78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048192"/>
        <c:axId val="220086272"/>
      </c:barChart>
      <c:catAx>
        <c:axId val="13504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086272"/>
        <c:crosses val="autoZero"/>
        <c:auto val="1"/>
        <c:lblAlgn val="ctr"/>
        <c:lblOffset val="100"/>
        <c:noMultiLvlLbl val="0"/>
      </c:catAx>
      <c:valAx>
        <c:axId val="22008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048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048704"/>
        <c:axId val="220087424"/>
      </c:barChart>
      <c:catAx>
        <c:axId val="13504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087424"/>
        <c:crosses val="autoZero"/>
        <c:auto val="1"/>
        <c:lblAlgn val="ctr"/>
        <c:lblOffset val="100"/>
        <c:noMultiLvlLbl val="0"/>
      </c:catAx>
      <c:valAx>
        <c:axId val="22008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04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3</cp:revision>
  <dcterms:created xsi:type="dcterms:W3CDTF">2026-02-10T07:58:00Z</dcterms:created>
  <dcterms:modified xsi:type="dcterms:W3CDTF">2026-02-10T08:01:00Z</dcterms:modified>
</cp:coreProperties>
</file>