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287"/>
        <w:gridCol w:w="557"/>
        <w:gridCol w:w="909"/>
        <w:gridCol w:w="978"/>
        <w:gridCol w:w="249"/>
        <w:gridCol w:w="885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1776DC34" w:rsidR="005A2B8A" w:rsidRPr="001B4DBF" w:rsidRDefault="006C46AA" w:rsidP="009E0CE0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6C46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Faculty of </w:t>
            </w:r>
            <w:r w:rsidR="009E0CE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Arts and</w:t>
            </w:r>
            <w:r w:rsidRPr="006C46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Sciences</w:t>
            </w:r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CF7A29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CF7A29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CF7A2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CF7A29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ED1A57" w:rsidRPr="001B4DBF" w14:paraId="374EF87D" w14:textId="77777777" w:rsidTr="00F13D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14D7FD6C" w:rsidR="00ED1A57" w:rsidRPr="001B4DBF" w:rsidRDefault="00ED46FB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FLG 4</w:t>
            </w:r>
            <w:r w:rsidR="00845EB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5B8A2699" w:rsidR="00ED1A57" w:rsidRPr="001B4DBF" w:rsidRDefault="00ED1A57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7B18">
              <w:t>Second Foreign Language I (German)</w:t>
            </w:r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5DF7A4B4" w:rsidR="00ED1A57" w:rsidRPr="001B4DBF" w:rsidRDefault="00ED1A57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6647F">
              <w:t>(1-1-3)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0003FDBE" w:rsidR="00ED1A57" w:rsidRPr="001B4DBF" w:rsidRDefault="00247477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3</w:t>
            </w:r>
          </w:p>
        </w:tc>
      </w:tr>
      <w:tr w:rsidR="00ED1A57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ED1A57" w:rsidRPr="001B4DBF" w:rsidRDefault="00ED1A57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3D21C93D" w:rsidR="00ED1A57" w:rsidRPr="001B4DBF" w:rsidRDefault="00912625" w:rsidP="0091262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b w:val="0"/>
                <w:bCs w:val="0"/>
              </w:rPr>
              <w:t>FLG 12</w:t>
            </w:r>
            <w:r w:rsidR="00C8553F">
              <w:rPr>
                <w:b w:val="0"/>
                <w:bCs w:val="0"/>
              </w:rPr>
              <w:t>1, FLG 10</w:t>
            </w:r>
            <w:r>
              <w:rPr>
                <w:b w:val="0"/>
                <w:bCs w:val="0"/>
              </w:rPr>
              <w:t>4</w:t>
            </w:r>
            <w:r w:rsidR="00C8553F">
              <w:rPr>
                <w:b w:val="0"/>
                <w:bCs w:val="0"/>
              </w:rPr>
              <w:t xml:space="preserve">, </w:t>
            </w:r>
            <w:r w:rsidR="00ED1A57">
              <w:rPr>
                <w:b w:val="0"/>
                <w:bCs w:val="0"/>
              </w:rPr>
              <w:t>FLG 201, FLG 20</w:t>
            </w:r>
            <w:r>
              <w:rPr>
                <w:b w:val="0"/>
                <w:bCs w:val="0"/>
              </w:rPr>
              <w:t>4</w:t>
            </w:r>
            <w:r w:rsidR="00ED46FB">
              <w:rPr>
                <w:b w:val="0"/>
                <w:bCs w:val="0"/>
              </w:rPr>
              <w:t>,</w:t>
            </w:r>
            <w:r w:rsidR="00845EB8">
              <w:rPr>
                <w:b w:val="0"/>
                <w:bCs w:val="0"/>
              </w:rPr>
              <w:t xml:space="preserve"> </w:t>
            </w:r>
            <w:r w:rsidR="00ED46FB">
              <w:rPr>
                <w:b w:val="0"/>
                <w:bCs w:val="0"/>
              </w:rPr>
              <w:t>FLG 301, FLG 302</w:t>
            </w:r>
            <w:r w:rsidR="00845EB8">
              <w:rPr>
                <w:b w:val="0"/>
                <w:bCs w:val="0"/>
              </w:rPr>
              <w:t>, FLG 411</w:t>
            </w:r>
          </w:p>
        </w:tc>
      </w:tr>
      <w:tr w:rsidR="00ED1A57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ED1A57" w:rsidRPr="001B4DBF" w:rsidRDefault="00ED1A57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71937013" w:rsidR="00ED1A57" w:rsidRPr="001B4DBF" w:rsidRDefault="00ED1A57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047268">
              <w:t>German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5BE9B71D" w:rsidR="00ED1A57" w:rsidRPr="001B4DBF" w:rsidRDefault="00ED1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268">
              <w:t>Course Language: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3022C893" w:rsidR="00ED1A57" w:rsidRPr="001B4DBF" w:rsidRDefault="00ED1A57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47268">
              <w:t>German</w:t>
            </w:r>
          </w:p>
        </w:tc>
      </w:tr>
      <w:tr w:rsidR="00ED1A57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ED1A57" w:rsidRPr="001B4DBF" w:rsidRDefault="00ED1A57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1FEB6EDF" w:rsidR="00ED1A57" w:rsidRPr="001B4DBF" w:rsidRDefault="00ED1A57" w:rsidP="00845EB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47268">
              <w:t xml:space="preserve"> </w:t>
            </w:r>
            <w:r w:rsidRPr="00D024C6">
              <w:rPr>
                <w:b w:val="0"/>
                <w:bCs w:val="0"/>
              </w:rPr>
              <w:t>Compulsory Elective</w:t>
            </w:r>
            <w:r>
              <w:rPr>
                <w:b w:val="0"/>
                <w:bCs w:val="0"/>
              </w:rPr>
              <w:t xml:space="preserve"> </w:t>
            </w:r>
            <w:r w:rsidRPr="00D024C6">
              <w:rPr>
                <w:b w:val="0"/>
                <w:bCs w:val="0"/>
              </w:rPr>
              <w:t xml:space="preserve"> / </w:t>
            </w:r>
            <w:r w:rsidR="00845EB8" w:rsidRPr="00845EB8">
              <w:rPr>
                <w:b w:val="0"/>
                <w:bCs w:val="0"/>
              </w:rPr>
              <w:t>Spring</w:t>
            </w:r>
            <w:r w:rsidR="00845EB8">
              <w:rPr>
                <w:b w:val="0"/>
                <w:bCs w:val="0"/>
              </w:rPr>
              <w:t xml:space="preserve"> </w:t>
            </w:r>
            <w:r w:rsidRPr="00D024C6">
              <w:rPr>
                <w:b w:val="0"/>
                <w:bCs w:val="0"/>
              </w:rPr>
              <w:t>Semester / Undergraduate</w:t>
            </w:r>
          </w:p>
        </w:tc>
      </w:tr>
      <w:tr w:rsidR="00B15241" w:rsidRPr="001B4DBF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B15241" w:rsidRPr="001B4DBF" w:rsidRDefault="00B15241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1A70F583" w:rsidR="00B15241" w:rsidRPr="001B4DBF" w:rsidRDefault="00B152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268">
              <w:rPr>
                <w:b/>
                <w:bCs/>
              </w:rPr>
              <w:t>Course Hours</w:t>
            </w:r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A8763B3" w:rsidR="00B15241" w:rsidRPr="001B4DBF" w:rsidRDefault="00B15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268">
              <w:rPr>
                <w:b/>
                <w:bCs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0F38B0CD" w:rsidR="00B15241" w:rsidRPr="001B4DBF" w:rsidRDefault="00B15241">
            <w:pPr>
              <w:rPr>
                <w:rFonts w:ascii="Arial" w:hAnsi="Arial" w:cs="Arial"/>
                <w:sz w:val="22"/>
                <w:szCs w:val="22"/>
              </w:rPr>
            </w:pPr>
            <w:r w:rsidRPr="00047268">
              <w:t>Contact</w:t>
            </w:r>
          </w:p>
        </w:tc>
      </w:tr>
      <w:tr w:rsidR="00B15241" w:rsidRPr="001B4DBF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52AC8D73" w:rsidR="00B15241" w:rsidRPr="001B4DBF" w:rsidRDefault="00B1524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268">
              <w:rPr>
                <w:b w:val="0"/>
                <w:bCs w:val="0"/>
              </w:rPr>
              <w:t>Lecturer Selda Sekendur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5C34074D" w:rsidR="00B15241" w:rsidRPr="001B4DBF" w:rsidRDefault="000D57F9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t>Thur</w:t>
            </w:r>
            <w:r w:rsidR="00B15241" w:rsidRPr="00047268">
              <w:t xml:space="preserve">. </w:t>
            </w:r>
            <w:r w:rsidR="00B15241">
              <w:rPr>
                <w:rStyle w:val="citation-340"/>
              </w:rPr>
              <w:t>13.25-15.45</w:t>
            </w:r>
            <w:r w:rsidR="00B15241" w:rsidRPr="00047268">
              <w:rPr>
                <w:rStyle w:val="citation-340"/>
              </w:rPr>
              <w:t xml:space="preserve"> 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665FF552" w:rsidR="00B15241" w:rsidRPr="001B4DBF" w:rsidRDefault="00B15241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47268">
              <w:t xml:space="preserve">Tues. </w:t>
            </w:r>
            <w:r w:rsidRPr="00047268">
              <w:rPr>
                <w:rStyle w:val="citation-339"/>
              </w:rPr>
              <w:t xml:space="preserve">11-12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CE355E2" w:rsidR="00B15241" w:rsidRPr="001B4DBF" w:rsidRDefault="00B15241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268">
              <w:rPr>
                <w:rStyle w:val="citation-338"/>
                <w:b w:val="0"/>
              </w:rPr>
              <w:t xml:space="preserve">seldasekendur@cag.edu.tr </w:t>
            </w:r>
          </w:p>
        </w:tc>
      </w:tr>
      <w:tr w:rsidR="00B15241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B15241" w:rsidRPr="001B4DBF" w:rsidRDefault="00B15241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78AE8BFE" w:rsidR="00B15241" w:rsidRPr="001B4DBF" w:rsidRDefault="00B15241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47268">
              <w:rPr>
                <w:b w:val="0"/>
                <w:bCs w:val="0"/>
              </w:rPr>
              <w:t>Lecturer Selda Sekendur</w:t>
            </w:r>
          </w:p>
        </w:tc>
      </w:tr>
      <w:tr w:rsidR="00B15241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B15241" w:rsidRPr="001B4DBF" w:rsidRDefault="00B15241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Objectives</w:t>
            </w:r>
          </w:p>
        </w:tc>
      </w:tr>
      <w:tr w:rsidR="00B15241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B15241" w:rsidRPr="001B4DBF" w:rsidRDefault="00B15241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B15241" w:rsidRPr="00657A75" w:rsidRDefault="00B15241">
            <w:pPr>
              <w:rPr>
                <w:rFonts w:asciiTheme="majorBidi" w:hAnsiTheme="majorBidi" w:cstheme="majorBidi"/>
              </w:rPr>
            </w:pPr>
            <w:r w:rsidRPr="00657A75">
              <w:rPr>
                <w:rFonts w:asciiTheme="majorBidi" w:hAnsiTheme="majorBidi" w:cstheme="majorBidi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B15241" w:rsidRPr="00657A75" w:rsidRDefault="00B15241" w:rsidP="001B4DBF">
            <w:pPr>
              <w:jc w:val="center"/>
              <w:rPr>
                <w:rFonts w:asciiTheme="majorBidi" w:hAnsiTheme="majorBidi" w:cstheme="majorBidi"/>
              </w:rPr>
            </w:pPr>
            <w:r w:rsidRPr="00657A75">
              <w:rPr>
                <w:rFonts w:asciiTheme="majorBidi" w:hAnsiTheme="majorBidi" w:cstheme="majorBidi"/>
              </w:rPr>
              <w:t>Relations</w:t>
            </w:r>
          </w:p>
        </w:tc>
      </w:tr>
      <w:tr w:rsidR="00B15241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B15241" w:rsidRPr="001B4DBF" w:rsidRDefault="00B1524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B15241" w:rsidRPr="00657A75" w:rsidRDefault="00B15241" w:rsidP="003A4C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B15241" w:rsidRPr="00657A75" w:rsidRDefault="00B15241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57A75">
              <w:rPr>
                <w:rFonts w:asciiTheme="majorBidi" w:hAnsiTheme="majorBidi" w:cstheme="majorBidi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B15241" w:rsidRPr="00657A75" w:rsidRDefault="00B15241" w:rsidP="001B4DBF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657A75">
              <w:rPr>
                <w:rFonts w:asciiTheme="majorBidi" w:hAnsiTheme="majorBidi" w:cstheme="majorBidi"/>
                <w:b w:val="0"/>
                <w:bCs w:val="0"/>
              </w:rPr>
              <w:t>Net Contribution</w:t>
            </w:r>
          </w:p>
        </w:tc>
      </w:tr>
      <w:tr w:rsidR="00A3440B" w:rsidRPr="001B4DBF" w14:paraId="2D010E49" w14:textId="77777777" w:rsidTr="0040223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A3440B" w:rsidRPr="001B4DBF" w:rsidRDefault="00A3440B" w:rsidP="00A3440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A3440B" w:rsidRPr="001B4DBF" w:rsidRDefault="00A3440B" w:rsidP="00A344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1B916C16" w:rsidR="00A3440B" w:rsidRPr="001B4DBF" w:rsidRDefault="00A3440B" w:rsidP="00A34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C1FD8">
              <w:t>Communicate at a basic level about work and professional life, transportation, leisure time, and everyday social topics.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1AB34D4E" w:rsidR="00A3440B" w:rsidRPr="004436A2" w:rsidRDefault="00A3440B" w:rsidP="00A344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>2,14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723EE4F5" w:rsidR="00A3440B" w:rsidRPr="004436A2" w:rsidRDefault="00A3440B" w:rsidP="00A3440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4</w:t>
            </w:r>
          </w:p>
        </w:tc>
      </w:tr>
      <w:tr w:rsidR="00A3440B" w:rsidRPr="001B4DBF" w14:paraId="347B549F" w14:textId="77777777" w:rsidTr="0057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A3440B" w:rsidRPr="001B4DBF" w:rsidRDefault="00A3440B" w:rsidP="00A3440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A3440B" w:rsidRPr="001B4DBF" w:rsidRDefault="00A3440B" w:rsidP="00A344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6A1629B2" w:rsidR="00A3440B" w:rsidRPr="001B4DBF" w:rsidRDefault="00A3440B" w:rsidP="00A344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C1FD8">
              <w:t>Obtain information in public settings such as ticket offices/stations; ask appropriate questions and respond at a basic level.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shd w:val="clear" w:color="auto" w:fill="FFFFFF" w:themeFill="background1"/>
            <w:vAlign w:val="center"/>
          </w:tcPr>
          <w:p w14:paraId="0CA3CF30" w14:textId="193D1670" w:rsidR="00A3440B" w:rsidRPr="004436A2" w:rsidRDefault="00A3440B" w:rsidP="00A344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>2,14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shd w:val="clear" w:color="auto" w:fill="FFFFFF" w:themeFill="background1"/>
            <w:vAlign w:val="center"/>
          </w:tcPr>
          <w:p w14:paraId="035023D5" w14:textId="2A3A255C" w:rsidR="00A3440B" w:rsidRPr="004436A2" w:rsidRDefault="00A3440B" w:rsidP="00A3440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4</w:t>
            </w:r>
          </w:p>
        </w:tc>
      </w:tr>
      <w:tr w:rsidR="00A3440B" w:rsidRPr="001B4DBF" w14:paraId="66196677" w14:textId="77777777" w:rsidTr="00575EC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A3440B" w:rsidRPr="001B4DBF" w:rsidRDefault="00A3440B" w:rsidP="00A3440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A3440B" w:rsidRPr="001B4DBF" w:rsidRDefault="00A3440B" w:rsidP="00A344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1AB6A43A" w:rsidR="00A3440B" w:rsidRPr="001B4DBF" w:rsidRDefault="00A3440B" w:rsidP="00A34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92281">
              <w:t>Understand the main idea and basic details in short listening and reading texts; produce short reactions/comments appropriate to the text.</w:t>
            </w:r>
            <w:r w:rsidRPr="0038179D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1A850E46" w14:textId="5CAABA1A" w:rsidR="00A3440B" w:rsidRPr="004436A2" w:rsidRDefault="00A3440B" w:rsidP="00A344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>2,14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7D8157FC" w14:textId="21C93CF7" w:rsidR="00A3440B" w:rsidRPr="004436A2" w:rsidRDefault="00A3440B" w:rsidP="00A3440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3</w:t>
            </w:r>
          </w:p>
        </w:tc>
      </w:tr>
      <w:tr w:rsidR="00A3440B" w:rsidRPr="001B4DBF" w14:paraId="17CD7EDE" w14:textId="77777777" w:rsidTr="0057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A3440B" w:rsidRPr="001B4DBF" w:rsidRDefault="00A3440B" w:rsidP="00A3440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A3440B" w:rsidRPr="001B4DBF" w:rsidRDefault="00A3440B" w:rsidP="00A344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4F7E3363" w:rsidR="00A3440B" w:rsidRPr="001B4DBF" w:rsidRDefault="00A3440B" w:rsidP="00A344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92281">
              <w:t>Ask for and give directions; exchange basic information about transportation options and routes.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shd w:val="clear" w:color="auto" w:fill="FFFFFF" w:themeFill="background1"/>
            <w:vAlign w:val="center"/>
          </w:tcPr>
          <w:p w14:paraId="197EF09B" w14:textId="3E2F2529" w:rsidR="00A3440B" w:rsidRPr="004436A2" w:rsidRDefault="00A3440B" w:rsidP="00A344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>2,14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shd w:val="clear" w:color="auto" w:fill="FFFFFF" w:themeFill="background1"/>
            <w:vAlign w:val="center"/>
          </w:tcPr>
          <w:p w14:paraId="35E11ACA" w14:textId="0004065E" w:rsidR="00A3440B" w:rsidRPr="004436A2" w:rsidRDefault="00A3440B" w:rsidP="00A3440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3</w:t>
            </w:r>
          </w:p>
        </w:tc>
      </w:tr>
      <w:tr w:rsidR="00A3440B" w:rsidRPr="001B4DBF" w14:paraId="18A5A0F9" w14:textId="77777777" w:rsidTr="00575EC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A3440B" w:rsidRPr="001B4DBF" w:rsidRDefault="00A3440B" w:rsidP="00A3440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A3440B" w:rsidRPr="001B4DBF" w:rsidRDefault="00A3440B" w:rsidP="00A344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33EE4321" w:rsidR="00A3440B" w:rsidRPr="001B4DBF" w:rsidRDefault="00A3440B" w:rsidP="00A34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8272F">
              <w:t>Produce simple sentences and short texts by using basic grammar structures in appropriate contexts (e.g., adjective declension; indirect questions; local prepositions; deshalb/trotzdem/obwohl; prepositional verbs).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0847AFD5" w14:textId="6454FAE6" w:rsidR="00A3440B" w:rsidRPr="000E7541" w:rsidRDefault="00A3440B" w:rsidP="00A344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>2,14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41313AB2" w14:textId="0D4BAC75" w:rsidR="00A3440B" w:rsidRPr="004436A2" w:rsidRDefault="00A3440B" w:rsidP="00A3440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3</w:t>
            </w:r>
          </w:p>
        </w:tc>
      </w:tr>
      <w:tr w:rsidR="00A3440B" w:rsidRPr="001B4DBF" w14:paraId="695BF82F" w14:textId="77777777" w:rsidTr="00287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A3440B" w:rsidRPr="001B4DBF" w:rsidRDefault="00A3440B" w:rsidP="00A3440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A3440B" w:rsidRPr="001B4DBF" w:rsidRDefault="00A3440B" w:rsidP="00A344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63906508" w14:textId="3CA2CF78" w:rsidR="00A3440B" w:rsidRPr="001B4DBF" w:rsidRDefault="00A3440B" w:rsidP="00A344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0734">
              <w:t>Use Konjunktiv II to express basic wishes and give simple advice/recommendations in appropriate contexts.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tcBorders>
              <w:top w:val="doub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3580C7C9" w14:textId="1624B509" w:rsidR="00A3440B" w:rsidRPr="004436A2" w:rsidRDefault="00A3440B" w:rsidP="00A344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>2,14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doub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287D48BB" w14:textId="107B5C27" w:rsidR="00A3440B" w:rsidRPr="00433716" w:rsidRDefault="00A3440B" w:rsidP="00A344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33716">
              <w:rPr>
                <w:rFonts w:asciiTheme="majorBidi" w:hAnsiTheme="majorBidi" w:cstheme="majorBidi"/>
                <w:b w:val="0"/>
                <w:bCs w:val="0"/>
              </w:rPr>
              <w:t>3</w:t>
            </w:r>
          </w:p>
        </w:tc>
      </w:tr>
      <w:tr w:rsidR="00657A75" w:rsidRPr="001B4DBF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657A75" w:rsidRPr="00657A75" w:rsidRDefault="00657A75" w:rsidP="00657A75">
            <w:pPr>
              <w:rPr>
                <w:rFonts w:asciiTheme="majorBidi" w:hAnsiTheme="majorBidi" w:cstheme="majorBidi"/>
              </w:rPr>
            </w:pPr>
            <w:r w:rsidRPr="00657A75">
              <w:rPr>
                <w:rFonts w:asciiTheme="majorBidi" w:hAnsiTheme="majorBidi" w:cstheme="majorBidi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6B3674CD" w:rsidR="00657A75" w:rsidRPr="00657A75" w:rsidRDefault="00657A75" w:rsidP="00657A75">
            <w:pPr>
              <w:rPr>
                <w:rFonts w:asciiTheme="majorBidi" w:hAnsiTheme="majorBidi" w:cstheme="majorBidi"/>
                <w:b w:val="0"/>
                <w:color w:val="333333"/>
              </w:rPr>
            </w:pPr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This course aims to develop students’ German communication skills at the A2 level through themes such as work and professional life, transportation and mobility, leisure activities, sports/fan culture, and everyday communication situations. The course integrates vocabulary and grammar structures (e.g., adjective declension, indirect question clauses, local prepositions, sentence-building with conjunctions, Konjunktiv II, and prepositional verbs) with communicative tasks and is supported by listening, speaking, reading, and writing activities.</w:t>
            </w:r>
          </w:p>
        </w:tc>
      </w:tr>
      <w:tr w:rsidR="00657A75" w:rsidRPr="001B4DBF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657A75" w:rsidRPr="001B4DBF" w:rsidRDefault="00657A75" w:rsidP="00657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(Weekly Plan)</w:t>
            </w:r>
          </w:p>
        </w:tc>
      </w:tr>
      <w:tr w:rsidR="00657A75" w:rsidRPr="001B4DBF" w14:paraId="2A31144A" w14:textId="77777777" w:rsidTr="00F902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657A75" w:rsidRPr="001B4DBF" w:rsidRDefault="00657A75" w:rsidP="00657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  <w:vAlign w:val="center"/>
          </w:tcPr>
          <w:p w14:paraId="05A3EEE3" w14:textId="77777777" w:rsidR="00657A75" w:rsidRPr="001B4DBF" w:rsidRDefault="00657A75" w:rsidP="00657A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2693" w:type="dxa"/>
            <w:gridSpan w:val="4"/>
            <w:shd w:val="clear" w:color="auto" w:fill="FFFFFF" w:themeFill="background1"/>
            <w:vAlign w:val="center"/>
          </w:tcPr>
          <w:p w14:paraId="7D103774" w14:textId="77777777" w:rsidR="00657A75" w:rsidRPr="001B4DBF" w:rsidRDefault="00657A75" w:rsidP="00657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  <w:vAlign w:val="center"/>
          </w:tcPr>
          <w:p w14:paraId="722C57CC" w14:textId="77777777" w:rsidR="00657A75" w:rsidRPr="001B4DBF" w:rsidRDefault="00657A75" w:rsidP="00657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Teaching Methods and Techniques</w:t>
            </w:r>
          </w:p>
        </w:tc>
      </w:tr>
      <w:tr w:rsidR="00657A75" w:rsidRPr="001B4DBF" w14:paraId="6F2F8889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3D550460" w14:textId="0617D7C2" w:rsidR="00657A75" w:rsidRPr="001875AC" w:rsidRDefault="00657A75" w:rsidP="00657A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0195B8CF" w14:textId="784B1F98" w:rsidR="00657A75" w:rsidRPr="001875AC" w:rsidRDefault="00657A75" w:rsidP="00657A75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>Review of previous year’s topics</w:t>
            </w:r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67DFA02F" w14:textId="4EFAD4C6" w:rsidR="00657A75" w:rsidRPr="001875AC" w:rsidRDefault="00657A75" w:rsidP="0065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091113C1" w14:textId="27369796" w:rsidR="00657A75" w:rsidRPr="001875AC" w:rsidRDefault="00657A75" w:rsidP="00657A7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875AC">
              <w:rPr>
                <w:b w:val="0"/>
              </w:rPr>
              <w:t>Pair discussions, individual work</w:t>
            </w:r>
          </w:p>
        </w:tc>
      </w:tr>
      <w:tr w:rsidR="00657A75" w:rsidRPr="001B4DBF" w14:paraId="5F373E70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0D95DD2B" w14:textId="70B11BBF" w:rsidR="00657A75" w:rsidRPr="001875AC" w:rsidRDefault="00657A75" w:rsidP="00657A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49527597" w14:textId="03FC9518" w:rsidR="00657A75" w:rsidRPr="001875AC" w:rsidRDefault="00657A75" w:rsidP="00657A75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>Medien: Aktivitäten mit Medien</w:t>
            </w:r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7B75F9D1" w14:textId="224F00B1" w:rsidR="00657A75" w:rsidRPr="001875AC" w:rsidRDefault="00657A75" w:rsidP="0065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Workbook and supplementary tasks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77FDD091" w14:textId="0F2C2A5B" w:rsidR="00657A75" w:rsidRPr="001875AC" w:rsidRDefault="00657A75" w:rsidP="00657A7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875AC">
              <w:rPr>
                <w:b w:val="0"/>
              </w:rPr>
              <w:t>Pair discussions, listening</w:t>
            </w:r>
          </w:p>
        </w:tc>
      </w:tr>
      <w:tr w:rsidR="00657A75" w:rsidRPr="001B4DBF" w14:paraId="38C8F85B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56340F4" w14:textId="36483B66" w:rsidR="00657A75" w:rsidRPr="001875AC" w:rsidRDefault="00657A75" w:rsidP="00657A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2BBFAA8E" w14:textId="1A371EAA" w:rsidR="00657A75" w:rsidRPr="001875AC" w:rsidRDefault="00657A75" w:rsidP="00657A75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>Advantages &amp; Disadvantages – Formulating Comparisons; Grammar: Komparativ, als/wie</w:t>
            </w:r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72FEE239" w14:textId="4F16A80A" w:rsidR="00657A75" w:rsidRPr="001875AC" w:rsidRDefault="00657A75" w:rsidP="0065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Workbook and supplementary tasks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3739A057" w14:textId="3DCCF491" w:rsidR="00657A75" w:rsidRPr="001875AC" w:rsidRDefault="00657A75" w:rsidP="00657A7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875AC">
              <w:rPr>
                <w:b w:val="0"/>
              </w:rPr>
              <w:t>Group work, speaking</w:t>
            </w:r>
          </w:p>
        </w:tc>
      </w:tr>
      <w:tr w:rsidR="00657A75" w:rsidRPr="001B4DBF" w14:paraId="7C592F63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0EC913B" w14:textId="78DDA6F6" w:rsidR="00657A75" w:rsidRPr="001875AC" w:rsidRDefault="00657A75" w:rsidP="00657A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5E8C3390" w14:textId="44FFA4AB" w:rsidR="00657A75" w:rsidRPr="001875AC" w:rsidRDefault="00657A75" w:rsidP="00657A75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>Expressing Opinions; Grammar: Subordinate clauses with dass</w:t>
            </w:r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43A2FED1" w14:textId="7215D1BC" w:rsidR="00657A75" w:rsidRPr="001875AC" w:rsidRDefault="00657A75" w:rsidP="0065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Workbook and supplementary tasks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5F167A28" w14:textId="334D3259" w:rsidR="00657A75" w:rsidRPr="001875AC" w:rsidRDefault="00657A75" w:rsidP="00657A7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875AC">
              <w:rPr>
                <w:b w:val="0"/>
              </w:rPr>
              <w:t>Speaking, writing</w:t>
            </w:r>
          </w:p>
        </w:tc>
      </w:tr>
      <w:tr w:rsidR="00657A75" w:rsidRPr="001B4DBF" w14:paraId="58A7C5E3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047BE786" w14:textId="698DC38B" w:rsidR="00657A75" w:rsidRPr="001875AC" w:rsidRDefault="00657A75" w:rsidP="00657A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206DAB37" w14:textId="7F8B4216" w:rsidR="00657A75" w:rsidRPr="001875AC" w:rsidRDefault="00657A75" w:rsidP="00657A75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>Grammar: Superlativ; Talking about preferences</w:t>
            </w:r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2A4E24EA" w14:textId="0EB1AE65" w:rsidR="00657A75" w:rsidRPr="001875AC" w:rsidRDefault="00657A75" w:rsidP="0065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Workbook and supplementary tasks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12EAE6DF" w14:textId="2086ACCD" w:rsidR="00657A75" w:rsidRPr="001875AC" w:rsidRDefault="00657A75" w:rsidP="00657A7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875AC">
              <w:rPr>
                <w:b w:val="0"/>
              </w:rPr>
              <w:t>Individual &amp; group work</w:t>
            </w:r>
          </w:p>
        </w:tc>
      </w:tr>
      <w:tr w:rsidR="00657A75" w:rsidRPr="001B4DBF" w14:paraId="6CA30A28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375F7D3E" w14:textId="3A2CDD70" w:rsidR="00657A75" w:rsidRPr="001875AC" w:rsidRDefault="00657A75" w:rsidP="00657A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65547CF4" w14:textId="077C2C70" w:rsidR="00657A75" w:rsidRPr="001875AC" w:rsidRDefault="00657A75" w:rsidP="00657A75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>Describing Celebrations and Events; Vocabulary: Feste und Ereignisse</w:t>
            </w:r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754A76C7" w14:textId="372009F0" w:rsidR="00657A75" w:rsidRPr="001875AC" w:rsidRDefault="00657A75" w:rsidP="0065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Workbook and supplementary tasks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44BB9DD7" w14:textId="5FCA05A7" w:rsidR="00657A75" w:rsidRPr="001875AC" w:rsidRDefault="00657A75" w:rsidP="00657A7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875AC">
              <w:rPr>
                <w:b w:val="0"/>
              </w:rPr>
              <w:t>Pair discussions, reading</w:t>
            </w:r>
          </w:p>
        </w:tc>
      </w:tr>
      <w:tr w:rsidR="00657A75" w:rsidRPr="001B4DBF" w14:paraId="27BFB469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45C9A48E" w14:textId="323742F0" w:rsidR="00657A75" w:rsidRPr="001875AC" w:rsidRDefault="00657A75" w:rsidP="00657A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63BAB785" w14:textId="2E186951" w:rsidR="00657A75" w:rsidRPr="001875AC" w:rsidRDefault="00657A75" w:rsidP="00657A75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>General Review + Quiz</w:t>
            </w:r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0D1F64A7" w14:textId="3437D598" w:rsidR="00657A75" w:rsidRPr="001875AC" w:rsidRDefault="00657A75" w:rsidP="0065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Workbook and supplementary tasks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08650D66" w14:textId="63A1CF42" w:rsidR="00657A75" w:rsidRPr="001875AC" w:rsidRDefault="00657A75" w:rsidP="00657A7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875AC">
              <w:rPr>
                <w:b w:val="0"/>
              </w:rPr>
              <w:t>Wordwall &amp; Quizizz</w:t>
            </w:r>
          </w:p>
        </w:tc>
      </w:tr>
      <w:tr w:rsidR="00657A75" w:rsidRPr="001B4DBF" w14:paraId="2150C488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0078D606" w14:textId="75CDF767" w:rsidR="00657A75" w:rsidRPr="001875AC" w:rsidRDefault="00657A75" w:rsidP="00657A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36B7484C" w14:textId="018C83F7" w:rsidR="00657A75" w:rsidRPr="001875AC" w:rsidRDefault="00657A75" w:rsidP="00657A75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>Midterm Exam</w:t>
            </w:r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305D5438" w14:textId="0D38A5DD" w:rsidR="00657A75" w:rsidRPr="001875AC" w:rsidRDefault="00657A75" w:rsidP="0065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0774A7A9" w14:textId="164C1283" w:rsidR="00657A75" w:rsidRPr="001875AC" w:rsidRDefault="00657A75" w:rsidP="00657A7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875AC">
              <w:rPr>
                <w:b w:val="0"/>
              </w:rPr>
              <w:t>Written exam</w:t>
            </w:r>
          </w:p>
        </w:tc>
      </w:tr>
      <w:tr w:rsidR="00657A75" w:rsidRPr="001B4DBF" w14:paraId="67B97828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3290497C" w14:textId="5A6ACC9D" w:rsidR="00657A75" w:rsidRPr="001875AC" w:rsidRDefault="00657A75" w:rsidP="00657A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645FD6BD" w14:textId="6C823C59" w:rsidR="00657A75" w:rsidRPr="001875AC" w:rsidRDefault="00657A75" w:rsidP="00657A75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>Midterm Exam (continued)</w:t>
            </w:r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4BBDEF72" w14:textId="78517B88" w:rsidR="00657A75" w:rsidRPr="001875AC" w:rsidRDefault="00657A75" w:rsidP="0065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5097B9A3" w14:textId="4E78ED98" w:rsidR="00657A75" w:rsidRPr="001875AC" w:rsidRDefault="00657A75" w:rsidP="00657A7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875AC">
              <w:rPr>
                <w:b w:val="0"/>
              </w:rPr>
              <w:t>–</w:t>
            </w:r>
          </w:p>
        </w:tc>
      </w:tr>
      <w:tr w:rsidR="00657A75" w:rsidRPr="001B4DBF" w14:paraId="45EC7ED5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51437D7B" w14:textId="79BD2D01" w:rsidR="00657A75" w:rsidRPr="001875AC" w:rsidRDefault="00657A75" w:rsidP="00657A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2531C78E" w14:textId="331E2891" w:rsidR="00657A75" w:rsidRPr="001875AC" w:rsidRDefault="00657A75" w:rsidP="00657A75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>Expressing Thanks &amp; Congratulations; Writing invitations and thank-you cards</w:t>
            </w:r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01C14D55" w14:textId="567EE9E4" w:rsidR="00657A75" w:rsidRPr="001875AC" w:rsidRDefault="00657A75" w:rsidP="0065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Workbook and supplementary tasks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6FC078F0" w14:textId="6B8D937C" w:rsidR="00657A75" w:rsidRPr="001875AC" w:rsidRDefault="00657A75" w:rsidP="00657A7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875AC">
              <w:rPr>
                <w:b w:val="0"/>
              </w:rPr>
              <w:t>Writing, speaking</w:t>
            </w:r>
          </w:p>
        </w:tc>
      </w:tr>
      <w:tr w:rsidR="00657A75" w:rsidRPr="001B4DBF" w14:paraId="25DD7FE9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1CCA94A9" w14:textId="486BAB72" w:rsidR="00657A75" w:rsidRPr="001875AC" w:rsidRDefault="00657A75" w:rsidP="00657A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22B5E4B9" w14:textId="54D9C98D" w:rsidR="00657A75" w:rsidRPr="001875AC" w:rsidRDefault="00657A75" w:rsidP="00657A75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>Talking about Feelings; Grammar: Subordinate clauses with wenn</w:t>
            </w:r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37145211" w14:textId="641DF42D" w:rsidR="00657A75" w:rsidRPr="001875AC" w:rsidRDefault="00657A75" w:rsidP="0065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Workbook and supplementary tasks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219D2D3F" w14:textId="22394345" w:rsidR="00657A75" w:rsidRPr="001875AC" w:rsidRDefault="00657A75" w:rsidP="00657A7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875AC">
              <w:rPr>
                <w:b w:val="0"/>
              </w:rPr>
              <w:t>Q&amp;A, individual work</w:t>
            </w:r>
          </w:p>
        </w:tc>
      </w:tr>
      <w:tr w:rsidR="00657A75" w:rsidRPr="001B4DBF" w14:paraId="034432ED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3D80E60F" w14:textId="03B5FD26" w:rsidR="00657A75" w:rsidRPr="001875AC" w:rsidRDefault="00657A75" w:rsidP="00657A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1506B42E" w14:textId="36C6D6EE" w:rsidR="00657A75" w:rsidRPr="001875AC" w:rsidRDefault="00657A75" w:rsidP="00657A75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>Understanding Information about Festivals; Adjectives after definite articles</w:t>
            </w:r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3D3AFD50" w14:textId="2566ECED" w:rsidR="00657A75" w:rsidRPr="001875AC" w:rsidRDefault="00657A75" w:rsidP="0065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Workbook and supplementary tasks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1B14AD2C" w14:textId="13B94A9C" w:rsidR="00657A75" w:rsidRPr="001875AC" w:rsidRDefault="00657A75" w:rsidP="00657A7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875AC">
              <w:rPr>
                <w:b w:val="0"/>
              </w:rPr>
              <w:t>Writing, speaking</w:t>
            </w:r>
          </w:p>
        </w:tc>
      </w:tr>
      <w:tr w:rsidR="00657A75" w:rsidRPr="001B4DBF" w14:paraId="7FF5CB9F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A625B94" w14:textId="5128D721" w:rsidR="00657A75" w:rsidRPr="001875AC" w:rsidRDefault="00657A75" w:rsidP="00657A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5A60206C" w14:textId="5FD5CA90" w:rsidR="00657A75" w:rsidRPr="001875AC" w:rsidRDefault="00657A75" w:rsidP="00657A75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>Presentation Preparation</w:t>
            </w:r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34C8B00B" w14:textId="5F8FA6B3" w:rsidR="00657A75" w:rsidRPr="001875AC" w:rsidRDefault="00657A75" w:rsidP="0065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Workbook and supplementary tasks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1216638D" w14:textId="4BFB225F" w:rsidR="00657A75" w:rsidRPr="001875AC" w:rsidRDefault="00657A75" w:rsidP="00657A7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875AC">
              <w:rPr>
                <w:b w:val="0"/>
              </w:rPr>
              <w:t>Drafting presentations</w:t>
            </w:r>
          </w:p>
        </w:tc>
      </w:tr>
      <w:tr w:rsidR="00657A75" w:rsidRPr="001B4DBF" w14:paraId="77110B03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39183D5" w14:textId="67C1FB43" w:rsidR="00657A75" w:rsidRPr="001875AC" w:rsidRDefault="00657A75" w:rsidP="00657A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507B399A" w14:textId="4D3B01F7" w:rsidR="00657A75" w:rsidRPr="001875AC" w:rsidRDefault="00657A75" w:rsidP="00657A75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>Understanding &amp; Writing Blog Entries; Experiences abroad</w:t>
            </w:r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225D9DC4" w14:textId="565AF67C" w:rsidR="00657A75" w:rsidRPr="001875AC" w:rsidRDefault="00657A75" w:rsidP="0065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Workbook and supplementary tasks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7C7A335A" w14:textId="1FF3E6C2" w:rsidR="00657A75" w:rsidRPr="001875AC" w:rsidRDefault="00657A75" w:rsidP="00657A7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875AC">
              <w:rPr>
                <w:b w:val="0"/>
              </w:rPr>
              <w:t>Writing, speaking</w:t>
            </w:r>
          </w:p>
        </w:tc>
      </w:tr>
      <w:tr w:rsidR="00657A75" w:rsidRPr="001B4DBF" w14:paraId="11CE4BFD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3E07417" w14:textId="7102E59E" w:rsidR="00657A75" w:rsidRPr="001875AC" w:rsidRDefault="00657A75" w:rsidP="00657A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34D275E4" w14:textId="1EB5B726" w:rsidR="00657A75" w:rsidRPr="001875AC" w:rsidRDefault="00657A75" w:rsidP="00657A75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>Revision of all topics</w:t>
            </w:r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09017603" w14:textId="7B100A5E" w:rsidR="00657A75" w:rsidRPr="001875AC" w:rsidRDefault="00657A75" w:rsidP="0065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Workbook and supplementary tasks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1818FDD3" w14:textId="633B2861" w:rsidR="00657A75" w:rsidRPr="001875AC" w:rsidRDefault="00657A75" w:rsidP="00657A7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875AC">
              <w:rPr>
                <w:b w:val="0"/>
              </w:rPr>
              <w:t>Group work, review</w:t>
            </w:r>
          </w:p>
        </w:tc>
      </w:tr>
      <w:tr w:rsidR="00657A75" w:rsidRPr="001B4DBF" w14:paraId="0003BC82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3245F590" w14:textId="7410C007" w:rsidR="00657A75" w:rsidRPr="001875AC" w:rsidRDefault="00657A75" w:rsidP="00657A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40EA682F" w14:textId="42AADBE0" w:rsidR="00657A75" w:rsidRPr="001875AC" w:rsidRDefault="00657A75" w:rsidP="00657A75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>Student Presentations: chosen topics (media, celebrations, emotions)</w:t>
            </w:r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7BABA8DD" w14:textId="420D261B" w:rsidR="00657A75" w:rsidRPr="001875AC" w:rsidRDefault="00657A75" w:rsidP="0065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Workbook and supplementary tasks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037A25AB" w14:textId="5E45D1DD" w:rsidR="00657A75" w:rsidRPr="001875AC" w:rsidRDefault="00657A75" w:rsidP="00657A7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875AC">
              <w:rPr>
                <w:b w:val="0"/>
              </w:rPr>
              <w:t>Individual presentations</w:t>
            </w:r>
          </w:p>
        </w:tc>
      </w:tr>
      <w:tr w:rsidR="00657A75" w:rsidRPr="001B4DBF" w14:paraId="0CD3D985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2A638139" w14:textId="4D28A8FE" w:rsidR="00657A75" w:rsidRPr="001875AC" w:rsidRDefault="00657A75" w:rsidP="00657A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466131D0" w14:textId="7F9B8D89" w:rsidR="00657A75" w:rsidRPr="001875AC" w:rsidRDefault="00657A75" w:rsidP="00657A75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>Final Exam</w:t>
            </w:r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19C0D284" w14:textId="2AE44ACC" w:rsidR="00657A75" w:rsidRPr="001875AC" w:rsidRDefault="00657A75" w:rsidP="0065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1558DAF0" w14:textId="550A8AE1" w:rsidR="00657A75" w:rsidRPr="001875AC" w:rsidRDefault="00657A75" w:rsidP="00657A7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875AC">
              <w:rPr>
                <w:b w:val="0"/>
              </w:rPr>
              <w:t>written exam</w:t>
            </w:r>
          </w:p>
        </w:tc>
      </w:tr>
      <w:tr w:rsidR="00657A75" w:rsidRPr="001B4DBF" w14:paraId="7F70B0AE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4EC81491" w14:textId="0AACB277" w:rsidR="00657A75" w:rsidRPr="001875AC" w:rsidRDefault="00657A75" w:rsidP="00657A75">
            <w:pPr>
              <w:jc w:val="center"/>
            </w:pPr>
            <w:r w:rsidRPr="001875AC">
              <w:rPr>
                <w:b w:val="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6CC9E267" w14:textId="1E4730AF" w:rsidR="00657A75" w:rsidRPr="001875AC" w:rsidRDefault="00657A75" w:rsidP="00657A75">
            <w:r w:rsidRPr="001875AC">
              <w:t>Final Exam</w:t>
            </w:r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17FF808F" w14:textId="2C237EEB" w:rsidR="00657A75" w:rsidRPr="001875AC" w:rsidRDefault="00657A75" w:rsidP="0065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75AC"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3FF39A3B" w14:textId="68C8D2F0" w:rsidR="00657A75" w:rsidRPr="001875AC" w:rsidRDefault="00657A75" w:rsidP="00657A75">
            <w:r w:rsidRPr="001875AC">
              <w:rPr>
                <w:b w:val="0"/>
              </w:rPr>
              <w:t>written exam</w:t>
            </w:r>
          </w:p>
        </w:tc>
      </w:tr>
      <w:tr w:rsidR="00657A75" w:rsidRPr="001B4DBF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657A75" w:rsidRPr="001B4DBF" w:rsidRDefault="00657A75" w:rsidP="00657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Resources</w:t>
            </w:r>
          </w:p>
        </w:tc>
      </w:tr>
      <w:tr w:rsidR="00657A75" w:rsidRPr="001B4DBF" w14:paraId="18511C5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657A75" w:rsidRPr="001B4DBF" w:rsidRDefault="00657A75" w:rsidP="00657A7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5FBCE4DE" w:rsidR="00657A75" w:rsidRPr="001B4DBF" w:rsidRDefault="00657A75" w:rsidP="00657A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37D99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Netzwerk A2.1 Kurs- und Arbeitsbuch, ISBN: 978-3-12-606142-1</w:t>
            </w:r>
          </w:p>
        </w:tc>
      </w:tr>
      <w:tr w:rsidR="00657A75" w:rsidRPr="001B4DBF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657A75" w:rsidRPr="001B4DBF" w:rsidRDefault="00657A75" w:rsidP="00657A7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2DEEF939" w:rsidR="00657A75" w:rsidRPr="001B4DBF" w:rsidRDefault="00657A75" w:rsidP="00657A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Additional materials f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 each unit, Lernportal VHS/ A2</w:t>
            </w:r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Deutsch/ Youtube Easygerman Videos</w:t>
            </w:r>
          </w:p>
        </w:tc>
      </w:tr>
      <w:tr w:rsidR="00657A75" w:rsidRPr="001B4DBF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657A75" w:rsidRPr="001B4DBF" w:rsidRDefault="00657A75" w:rsidP="00657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Assessment and Evaluation</w:t>
            </w:r>
          </w:p>
        </w:tc>
      </w:tr>
      <w:tr w:rsidR="00657A75" w:rsidRPr="001B4DBF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657A75" w:rsidRPr="001B4DBF" w:rsidRDefault="00657A75" w:rsidP="00657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657A75" w:rsidRPr="001B4DBF" w:rsidRDefault="00657A75" w:rsidP="00657A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657A75" w:rsidRPr="001B4DBF" w:rsidRDefault="00657A75" w:rsidP="00657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657A75" w:rsidRPr="001B4DBF" w:rsidRDefault="00657A75" w:rsidP="00657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</w:p>
        </w:tc>
      </w:tr>
      <w:tr w:rsidR="00657A75" w:rsidRPr="001B4DBF" w14:paraId="00F394BD" w14:textId="77777777" w:rsidTr="00677E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</w:tcPr>
          <w:p w14:paraId="381533BE" w14:textId="4B41AAC7" w:rsidR="00657A75" w:rsidRPr="001B4DBF" w:rsidRDefault="00657A75" w:rsidP="00657A75">
            <w:pPr>
              <w:rPr>
                <w:rFonts w:ascii="Arial" w:hAnsi="Arial" w:cs="Arial"/>
                <w:sz w:val="22"/>
                <w:szCs w:val="22"/>
              </w:rPr>
            </w:pPr>
            <w:r w:rsidRPr="00644218"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314162F8" w:rsidR="00657A75" w:rsidRPr="001B4DBF" w:rsidRDefault="00657A75" w:rsidP="00657A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347E934B" w:rsidR="00657A75" w:rsidRPr="001B4DBF" w:rsidRDefault="00657A75" w:rsidP="00657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</w:tcPr>
          <w:p w14:paraId="1A0D07DE" w14:textId="76E57DDB" w:rsidR="00657A75" w:rsidRPr="00B14AB2" w:rsidRDefault="00657A75" w:rsidP="00657A7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14AB2">
              <w:rPr>
                <w:b w:val="0"/>
              </w:rPr>
              <w:t>Written exam</w:t>
            </w:r>
          </w:p>
        </w:tc>
      </w:tr>
      <w:tr w:rsidR="00657A75" w:rsidRPr="001B4DBF" w14:paraId="67EFC2DC" w14:textId="77777777" w:rsidTr="0067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</w:tcPr>
          <w:p w14:paraId="1B9DB5E8" w14:textId="53B18C8D" w:rsidR="00657A75" w:rsidRPr="001B4DBF" w:rsidRDefault="00657A75" w:rsidP="00657A75">
            <w:pPr>
              <w:rPr>
                <w:rFonts w:ascii="Arial" w:hAnsi="Arial" w:cs="Arial"/>
                <w:sz w:val="22"/>
                <w:szCs w:val="22"/>
              </w:rPr>
            </w:pPr>
            <w:r w:rsidRPr="00644218">
              <w:t>Quiz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0C58554F" w14:textId="5D69D14A" w:rsidR="00657A75" w:rsidRPr="001B4DBF" w:rsidRDefault="00657A75" w:rsidP="00657A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33CD7661" w14:textId="3F8EFC71" w:rsidR="00657A75" w:rsidRPr="001B4DBF" w:rsidRDefault="00657A75" w:rsidP="00657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</w:tcPr>
          <w:p w14:paraId="6C432BAF" w14:textId="6B775EDA" w:rsidR="00657A75" w:rsidRPr="00B14AB2" w:rsidRDefault="00657A75" w:rsidP="00657A7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14AB2">
              <w:rPr>
                <w:b w:val="0"/>
              </w:rPr>
              <w:t>Test</w:t>
            </w:r>
          </w:p>
        </w:tc>
      </w:tr>
      <w:tr w:rsidR="00657A75" w:rsidRPr="001B4DBF" w14:paraId="68F59A27" w14:textId="77777777" w:rsidTr="00677E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</w:tcPr>
          <w:p w14:paraId="741351E7" w14:textId="64E38B6C" w:rsidR="00657A75" w:rsidRPr="001B4DBF" w:rsidRDefault="00657A75" w:rsidP="00657A75">
            <w:pPr>
              <w:rPr>
                <w:rFonts w:ascii="Arial" w:hAnsi="Arial" w:cs="Arial"/>
                <w:sz w:val="22"/>
                <w:szCs w:val="22"/>
              </w:rPr>
            </w:pPr>
            <w:r w:rsidRPr="00644218">
              <w:t>Oral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439FEE9" w14:textId="08688EE5" w:rsidR="00657A75" w:rsidRPr="001B4DBF" w:rsidRDefault="00657A75" w:rsidP="00657A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FF4EB03" w14:textId="2E3EA6CF" w:rsidR="00657A75" w:rsidRPr="001B4DBF" w:rsidRDefault="00657A75" w:rsidP="00657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</w:tcPr>
          <w:p w14:paraId="51E8BF09" w14:textId="34920ED8" w:rsidR="00657A75" w:rsidRPr="00B14AB2" w:rsidRDefault="00657A75" w:rsidP="00657A7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14AB2">
              <w:rPr>
                <w:b w:val="0"/>
              </w:rPr>
              <w:t>Patient–doctor dialogue presentation</w:t>
            </w:r>
          </w:p>
        </w:tc>
      </w:tr>
      <w:tr w:rsidR="00657A75" w:rsidRPr="001B4DBF" w14:paraId="4B8E99F3" w14:textId="77777777" w:rsidTr="0067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</w:tcPr>
          <w:p w14:paraId="3127BADD" w14:textId="3B7799CA" w:rsidR="00657A75" w:rsidRPr="001B4DBF" w:rsidRDefault="00657A75" w:rsidP="00657A75">
            <w:pPr>
              <w:rPr>
                <w:rFonts w:ascii="Arial" w:hAnsi="Arial" w:cs="Arial"/>
                <w:sz w:val="22"/>
                <w:szCs w:val="22"/>
              </w:rPr>
            </w:pPr>
            <w:r w:rsidRPr="00644218">
              <w:t>Final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C386AF4" w14:textId="7653AB14" w:rsidR="00657A75" w:rsidRPr="001B4DBF" w:rsidRDefault="00657A75" w:rsidP="00657A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7B6BF518" w14:textId="02D71029" w:rsidR="00657A75" w:rsidRPr="001B4DBF" w:rsidRDefault="00657A75" w:rsidP="00657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</w:tcPr>
          <w:p w14:paraId="77A68D7B" w14:textId="0F93ABF8" w:rsidR="00657A75" w:rsidRPr="00B14AB2" w:rsidRDefault="00657A75" w:rsidP="00657A7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14AB2">
              <w:rPr>
                <w:b w:val="0"/>
              </w:rPr>
              <w:t>Comprehensive written exam</w:t>
            </w:r>
          </w:p>
        </w:tc>
      </w:tr>
      <w:tr w:rsidR="00657A75" w:rsidRPr="001B4DBF" w14:paraId="7B64688F" w14:textId="77777777" w:rsidTr="00677E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</w:tcPr>
          <w:p w14:paraId="766AD46E" w14:textId="6698C2B5" w:rsidR="00657A75" w:rsidRPr="001B4DBF" w:rsidRDefault="00657A75" w:rsidP="00657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218">
              <w:t>ECTS Table</w:t>
            </w:r>
          </w:p>
        </w:tc>
      </w:tr>
      <w:tr w:rsidR="00657A75" w:rsidRPr="001B4DBF" w14:paraId="1B897090" w14:textId="77777777" w:rsidTr="0067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560C25AB" w14:textId="5E2CF738" w:rsidR="00657A75" w:rsidRPr="00CA32AA" w:rsidRDefault="00657A75" w:rsidP="00657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32AA"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2B0DE45E" w14:textId="054C55E3" w:rsidR="00657A75" w:rsidRPr="00CA32AA" w:rsidRDefault="00657A75" w:rsidP="00657A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32AA">
              <w:rPr>
                <w:b/>
              </w:rPr>
              <w:t>Number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EFEBC6B" w14:textId="5B7B8AC5" w:rsidR="00657A75" w:rsidRPr="00CA32AA" w:rsidRDefault="00657A75" w:rsidP="00657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32AA">
              <w:rPr>
                <w:b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1D8F3FA5" w14:textId="44876CEA" w:rsidR="00657A75" w:rsidRPr="00CA32AA" w:rsidRDefault="00657A75" w:rsidP="00657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32AA">
              <w:t>Total</w:t>
            </w:r>
          </w:p>
        </w:tc>
      </w:tr>
      <w:tr w:rsidR="00657A75" w:rsidRPr="001B4DBF" w14:paraId="5D14934C" w14:textId="77777777" w:rsidTr="007777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02B01311" w14:textId="77E50788" w:rsidR="00657A75" w:rsidRPr="00CA32AA" w:rsidRDefault="00657A75" w:rsidP="00657A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A32AA">
              <w:rPr>
                <w:b w:val="0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56200D4B" w:rsidR="00657A75" w:rsidRPr="00CA32AA" w:rsidRDefault="00657A75" w:rsidP="00657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79C2CCAD" w14:textId="52FEA762" w:rsidR="00657A75" w:rsidRPr="00CA32AA" w:rsidRDefault="00657A75" w:rsidP="00657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4133035B" w14:textId="0E683CD6" w:rsidR="00657A75" w:rsidRPr="00CA32AA" w:rsidRDefault="00657A75" w:rsidP="00657A7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42</w:t>
            </w:r>
          </w:p>
        </w:tc>
      </w:tr>
      <w:tr w:rsidR="00657A75" w:rsidRPr="001B4DBF" w14:paraId="3D6E270A" w14:textId="77777777" w:rsidTr="00777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7963B142" w14:textId="287A7A5A" w:rsidR="00657A75" w:rsidRPr="00CA32AA" w:rsidRDefault="00657A75" w:rsidP="00657A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A32AA">
              <w:rPr>
                <w:b w:val="0"/>
              </w:rPr>
              <w:t>Independent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00DB5ABB" w:rsidR="00657A75" w:rsidRPr="00CA32AA" w:rsidRDefault="00657A75" w:rsidP="00657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F4F4D8B" w14:textId="3CE2C337" w:rsidR="00657A75" w:rsidRPr="00CA32AA" w:rsidRDefault="00657A75" w:rsidP="00657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05EBC64" w14:textId="6267E873" w:rsidR="00657A75" w:rsidRPr="00CA32AA" w:rsidRDefault="00657A75" w:rsidP="00657A7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28</w:t>
            </w:r>
          </w:p>
        </w:tc>
      </w:tr>
      <w:tr w:rsidR="00657A75" w:rsidRPr="001B4DBF" w14:paraId="239A27BC" w14:textId="77777777" w:rsidTr="007777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45DC74E3" w14:textId="000CF10E" w:rsidR="00657A75" w:rsidRPr="00CA32AA" w:rsidRDefault="00657A75" w:rsidP="00657A75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A32AA">
              <w:rPr>
                <w:b w:val="0"/>
              </w:rPr>
              <w:t>Oral Exam (preparation + dialogue)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471AD78D" w:rsidR="00657A75" w:rsidRPr="00CA32AA" w:rsidRDefault="00657A75" w:rsidP="00657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17D6DB9F" w14:textId="081D43C9" w:rsidR="00657A75" w:rsidRPr="00CA32AA" w:rsidRDefault="00657A75" w:rsidP="00657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28B42FCA" w14:textId="65BE1C06" w:rsidR="00657A75" w:rsidRPr="00CA32AA" w:rsidRDefault="00657A75" w:rsidP="00657A7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3</w:t>
            </w:r>
          </w:p>
        </w:tc>
      </w:tr>
      <w:tr w:rsidR="00657A75" w:rsidRPr="001B4DBF" w14:paraId="021622C4" w14:textId="77777777" w:rsidTr="00777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6BF3187B" w14:textId="1F960ABA" w:rsidR="00657A75" w:rsidRPr="00CA32AA" w:rsidRDefault="00657A75" w:rsidP="00657A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A32AA">
              <w:rPr>
                <w:b w:val="0"/>
              </w:rPr>
              <w:t>Quiz (preparation + duration)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10A7E7C7" w:rsidR="00657A75" w:rsidRPr="00CA32AA" w:rsidRDefault="00657A75" w:rsidP="00657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2ABE267" w14:textId="07A57556" w:rsidR="00657A75" w:rsidRPr="00CA32AA" w:rsidRDefault="00657A75" w:rsidP="00657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57195671" w14:textId="71931518" w:rsidR="00657A75" w:rsidRPr="00CA32AA" w:rsidRDefault="00657A75" w:rsidP="00657A7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4</w:t>
            </w:r>
          </w:p>
        </w:tc>
      </w:tr>
      <w:tr w:rsidR="00657A75" w:rsidRPr="001B4DBF" w14:paraId="7ED1FBB5" w14:textId="77777777" w:rsidTr="007777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26407A65" w14:textId="517C8A3E" w:rsidR="00657A75" w:rsidRPr="00CA32AA" w:rsidRDefault="00657A75" w:rsidP="00657A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A32AA">
              <w:rPr>
                <w:b w:val="0"/>
              </w:rPr>
              <w:lastRenderedPageBreak/>
              <w:t>Midterm Exam (preparation + duration)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2F2F5F68" w:rsidR="00657A75" w:rsidRPr="00CA32AA" w:rsidRDefault="00657A75" w:rsidP="00657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3ECE207C" w14:textId="213EABE5" w:rsidR="00657A75" w:rsidRPr="00CA32AA" w:rsidRDefault="00657A75" w:rsidP="00657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04C11868" w14:textId="7C5534D3" w:rsidR="00657A75" w:rsidRPr="00CA32AA" w:rsidRDefault="00657A75" w:rsidP="00657A7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6</w:t>
            </w:r>
          </w:p>
        </w:tc>
      </w:tr>
      <w:tr w:rsidR="00657A75" w:rsidRPr="001B4DBF" w14:paraId="2E004008" w14:textId="77777777" w:rsidTr="00777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58B25C38" w14:textId="6894862C" w:rsidR="00657A75" w:rsidRPr="00CA32AA" w:rsidRDefault="00657A75" w:rsidP="00657A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A32AA">
              <w:rPr>
                <w:b w:val="0"/>
              </w:rPr>
              <w:t>Final Exam (preparation + duration)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12B7D5E7" w:rsidR="00657A75" w:rsidRPr="00CA32AA" w:rsidRDefault="00657A75" w:rsidP="00657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0E99A2E3" w14:textId="123A2B91" w:rsidR="00657A75" w:rsidRPr="00CA32AA" w:rsidRDefault="00657A75" w:rsidP="00657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70AA247" w14:textId="5CA621FB" w:rsidR="00657A75" w:rsidRPr="00CA32AA" w:rsidRDefault="00657A75" w:rsidP="00657A7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7</w:t>
            </w:r>
          </w:p>
        </w:tc>
      </w:tr>
      <w:tr w:rsidR="00657A75" w:rsidRPr="001B4DBF" w14:paraId="504FBA74" w14:textId="77777777" w:rsidTr="007777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5AA53C42" w14:textId="246C33F6" w:rsidR="00657A75" w:rsidRPr="00CA32AA" w:rsidRDefault="00657A75" w:rsidP="00657A75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3195C02F" w:rsidR="00657A75" w:rsidRPr="00CA32AA" w:rsidRDefault="00657A75" w:rsidP="00657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7B55F2">
              <w:rPr>
                <w:b/>
                <w:bCs/>
                <w:sz w:val="22"/>
                <w:szCs w:val="22"/>
              </w:rPr>
              <w:t>6</w:t>
            </w:r>
            <w:r w:rsidRPr="007B55F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4444D1E5" w14:textId="66122999" w:rsidR="00657A75" w:rsidRPr="00CA32AA" w:rsidRDefault="00657A75" w:rsidP="00657A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Total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F3506B9" w14:textId="1FB60DCF" w:rsidR="00657A75" w:rsidRPr="00CA32AA" w:rsidRDefault="00657A75" w:rsidP="00657A7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90</w:t>
            </w:r>
          </w:p>
        </w:tc>
      </w:tr>
      <w:tr w:rsidR="00657A75" w:rsidRPr="001B4DBF" w14:paraId="5C9094D3" w14:textId="77777777" w:rsidTr="00777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</w:tcPr>
          <w:p w14:paraId="4852B506" w14:textId="5EBF02AF" w:rsidR="00657A75" w:rsidRPr="00CA32AA" w:rsidRDefault="00657A75" w:rsidP="00657A75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A32AA">
              <w:rPr>
                <w:b w:val="0"/>
              </w:rPr>
              <w:t xml:space="preserve">Total /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1E094B0F" w:rsidR="00657A75" w:rsidRPr="00CA32AA" w:rsidRDefault="00657A75" w:rsidP="00657A7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165/30=5,5</w:t>
            </w:r>
          </w:p>
        </w:tc>
      </w:tr>
      <w:tr w:rsidR="00657A75" w:rsidRPr="001B4DBF" w14:paraId="2CA46DB3" w14:textId="77777777" w:rsidTr="007777C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</w:tcPr>
          <w:p w14:paraId="31AA4629" w14:textId="461EE602" w:rsidR="00657A75" w:rsidRPr="001B4DBF" w:rsidRDefault="00657A75" w:rsidP="00657A75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4218">
              <w:t>ECTS Credits: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110C620E" w:rsidR="00657A75" w:rsidRPr="001B4DBF" w:rsidRDefault="00657A75" w:rsidP="00657A7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004017DB" w:rsidR="003237AD" w:rsidRPr="001B4DBF" w:rsidRDefault="003237AD">
      <w:pPr>
        <w:rPr>
          <w:rFonts w:ascii="Arial" w:hAnsi="Arial" w:cs="Arial"/>
          <w:sz w:val="22"/>
          <w:szCs w:val="22"/>
        </w:rPr>
      </w:pP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1085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CF7A29" w:rsidP="00CA5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A62">
              <w:rPr>
                <w:rFonts w:ascii="Arial" w:hAnsi="Arial" w:cs="Arial"/>
                <w:color w:val="auto"/>
                <w:sz w:val="22"/>
                <w:szCs w:val="22"/>
              </w:rPr>
              <w:t>Past Term Achievements</w:t>
            </w:r>
          </w:p>
        </w:tc>
      </w:tr>
    </w:tbl>
    <w:tbl>
      <w:tblPr>
        <w:tblW w:w="10965" w:type="dxa"/>
        <w:tblInd w:w="-83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63"/>
        <w:gridCol w:w="5502"/>
      </w:tblGrid>
      <w:tr w:rsidR="00A852A7" w14:paraId="67D7FCF5" w14:textId="77777777" w:rsidTr="00A852A7">
        <w:trPr>
          <w:trHeight w:val="3263"/>
        </w:trPr>
        <w:tc>
          <w:tcPr>
            <w:tcW w:w="5463" w:type="dxa"/>
            <w:tcBorders>
              <w:top w:val="single" w:sz="4" w:space="0" w:color="4C94D8" w:themeColor="text2" w:themeTint="80"/>
              <w:left w:val="nil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  <w:hideMark/>
          </w:tcPr>
          <w:p w14:paraId="05B09B5D" w14:textId="609D53D8" w:rsidR="00A852A7" w:rsidRDefault="00A852A7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/>
                <w:bCs/>
                <w:noProof/>
              </w:rPr>
              <w:drawing>
                <wp:inline distT="0" distB="0" distL="0" distR="0" wp14:anchorId="48747D87" wp14:editId="208670AD">
                  <wp:extent cx="3002280" cy="2019300"/>
                  <wp:effectExtent l="0" t="0" r="7620" b="0"/>
                  <wp:docPr id="1181174006" name="Resim 2" descr="metin, ekran görüntüsü, yazı tipi, diyagram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metin, ekran görüntüsü, yazı tipi, diyagram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28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2" w:type="dxa"/>
            <w:tcBorders>
              <w:top w:val="single" w:sz="4" w:space="0" w:color="4C94D8" w:themeColor="text2" w:themeTint="80"/>
              <w:left w:val="nil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  <w:hideMark/>
          </w:tcPr>
          <w:p w14:paraId="6344F781" w14:textId="7AB297BE" w:rsidR="00A852A7" w:rsidRDefault="00A852A7">
            <w:pPr>
              <w:rPr>
                <w:rFonts w:asciiTheme="majorBidi" w:hAnsiTheme="majorBidi" w:cstheme="majorBidi"/>
                <w:b/>
              </w:rPr>
            </w:pPr>
            <w:r>
              <w:rPr>
                <w:noProof/>
              </w:rPr>
              <w:drawing>
                <wp:inline distT="0" distB="0" distL="0" distR="0" wp14:anchorId="38007C62" wp14:editId="6ADB50AB">
                  <wp:extent cx="3002280" cy="2125980"/>
                  <wp:effectExtent l="0" t="0" r="7620" b="7620"/>
                  <wp:docPr id="85451650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78DB5D-F3C6-A3DD-E1DE-71319A70E8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0B41" w14:textId="77777777" w:rsidR="009E73AB" w:rsidRDefault="009E73AB" w:rsidP="0034027E">
      <w:r>
        <w:separator/>
      </w:r>
    </w:p>
  </w:endnote>
  <w:endnote w:type="continuationSeparator" w:id="0">
    <w:p w14:paraId="28575CC0" w14:textId="77777777" w:rsidR="009E73AB" w:rsidRDefault="009E73A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C915F" w14:textId="77777777" w:rsidR="009E73AB" w:rsidRDefault="009E73AB" w:rsidP="0034027E">
      <w:r>
        <w:separator/>
      </w:r>
    </w:p>
  </w:footnote>
  <w:footnote w:type="continuationSeparator" w:id="0">
    <w:p w14:paraId="2EB25919" w14:textId="77777777" w:rsidR="009E73AB" w:rsidRDefault="009E73A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7704"/>
    <w:rsid w:val="00051842"/>
    <w:rsid w:val="00052E53"/>
    <w:rsid w:val="00083DF5"/>
    <w:rsid w:val="00085AD5"/>
    <w:rsid w:val="000869A7"/>
    <w:rsid w:val="00090AED"/>
    <w:rsid w:val="0009745F"/>
    <w:rsid w:val="000A4453"/>
    <w:rsid w:val="000D384E"/>
    <w:rsid w:val="000D5726"/>
    <w:rsid w:val="000D57F9"/>
    <w:rsid w:val="000E7541"/>
    <w:rsid w:val="000F34D6"/>
    <w:rsid w:val="00101685"/>
    <w:rsid w:val="00102701"/>
    <w:rsid w:val="00124E83"/>
    <w:rsid w:val="00146F98"/>
    <w:rsid w:val="00154070"/>
    <w:rsid w:val="001639F7"/>
    <w:rsid w:val="00170CC3"/>
    <w:rsid w:val="0017773A"/>
    <w:rsid w:val="001875AC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D5DE9"/>
    <w:rsid w:val="001F6F6B"/>
    <w:rsid w:val="00200197"/>
    <w:rsid w:val="00212A30"/>
    <w:rsid w:val="00217771"/>
    <w:rsid w:val="00233A78"/>
    <w:rsid w:val="00237D99"/>
    <w:rsid w:val="00247477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8179D"/>
    <w:rsid w:val="003923D0"/>
    <w:rsid w:val="003A0CE5"/>
    <w:rsid w:val="003A4CE2"/>
    <w:rsid w:val="003C2122"/>
    <w:rsid w:val="003D4CC5"/>
    <w:rsid w:val="003E396C"/>
    <w:rsid w:val="0042441A"/>
    <w:rsid w:val="00433716"/>
    <w:rsid w:val="004347B1"/>
    <w:rsid w:val="004436A2"/>
    <w:rsid w:val="00462FFC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D7B30"/>
    <w:rsid w:val="004E15BB"/>
    <w:rsid w:val="005215FA"/>
    <w:rsid w:val="005221D8"/>
    <w:rsid w:val="0054597B"/>
    <w:rsid w:val="005546F5"/>
    <w:rsid w:val="005726A0"/>
    <w:rsid w:val="00580094"/>
    <w:rsid w:val="00580572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57A75"/>
    <w:rsid w:val="00681162"/>
    <w:rsid w:val="006A2DEE"/>
    <w:rsid w:val="006A6D82"/>
    <w:rsid w:val="006C46AA"/>
    <w:rsid w:val="006D47E9"/>
    <w:rsid w:val="007062CB"/>
    <w:rsid w:val="007152C2"/>
    <w:rsid w:val="00727DB3"/>
    <w:rsid w:val="007348AB"/>
    <w:rsid w:val="00735EC2"/>
    <w:rsid w:val="00745E6E"/>
    <w:rsid w:val="00747E10"/>
    <w:rsid w:val="0076124A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5EB8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2185"/>
    <w:rsid w:val="00905CD0"/>
    <w:rsid w:val="00911FE6"/>
    <w:rsid w:val="00912625"/>
    <w:rsid w:val="00916141"/>
    <w:rsid w:val="00933B97"/>
    <w:rsid w:val="0095080C"/>
    <w:rsid w:val="0096037B"/>
    <w:rsid w:val="00964CAF"/>
    <w:rsid w:val="00973A60"/>
    <w:rsid w:val="00982699"/>
    <w:rsid w:val="00985E0F"/>
    <w:rsid w:val="00997C36"/>
    <w:rsid w:val="009C5DE7"/>
    <w:rsid w:val="009E0CE0"/>
    <w:rsid w:val="009E445E"/>
    <w:rsid w:val="009E73AB"/>
    <w:rsid w:val="00A33F69"/>
    <w:rsid w:val="00A3440B"/>
    <w:rsid w:val="00A3554C"/>
    <w:rsid w:val="00A566C4"/>
    <w:rsid w:val="00A711BC"/>
    <w:rsid w:val="00A7625D"/>
    <w:rsid w:val="00A8032C"/>
    <w:rsid w:val="00A8173B"/>
    <w:rsid w:val="00A852A7"/>
    <w:rsid w:val="00AB27BA"/>
    <w:rsid w:val="00B03B19"/>
    <w:rsid w:val="00B06EC6"/>
    <w:rsid w:val="00B14AB2"/>
    <w:rsid w:val="00B15241"/>
    <w:rsid w:val="00B41C3E"/>
    <w:rsid w:val="00B44F2A"/>
    <w:rsid w:val="00B52C20"/>
    <w:rsid w:val="00B65C62"/>
    <w:rsid w:val="00B74181"/>
    <w:rsid w:val="00B80DAF"/>
    <w:rsid w:val="00B96430"/>
    <w:rsid w:val="00BA1059"/>
    <w:rsid w:val="00BA2B7C"/>
    <w:rsid w:val="00BB378F"/>
    <w:rsid w:val="00BB3CEE"/>
    <w:rsid w:val="00BB42DE"/>
    <w:rsid w:val="00BB49BA"/>
    <w:rsid w:val="00BB6393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8553F"/>
    <w:rsid w:val="00CA168A"/>
    <w:rsid w:val="00CA32AA"/>
    <w:rsid w:val="00CA4CC6"/>
    <w:rsid w:val="00CA55B4"/>
    <w:rsid w:val="00CA5A62"/>
    <w:rsid w:val="00CB4F20"/>
    <w:rsid w:val="00CC1866"/>
    <w:rsid w:val="00CD5875"/>
    <w:rsid w:val="00CE0683"/>
    <w:rsid w:val="00CE2529"/>
    <w:rsid w:val="00CF7A29"/>
    <w:rsid w:val="00D02BE1"/>
    <w:rsid w:val="00D15B1F"/>
    <w:rsid w:val="00D24AE5"/>
    <w:rsid w:val="00D372AA"/>
    <w:rsid w:val="00D379D7"/>
    <w:rsid w:val="00D41B6B"/>
    <w:rsid w:val="00D54404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1A57"/>
    <w:rsid w:val="00ED3D23"/>
    <w:rsid w:val="00ED46FB"/>
    <w:rsid w:val="00ED5384"/>
    <w:rsid w:val="00EF0908"/>
    <w:rsid w:val="00F04A29"/>
    <w:rsid w:val="00F107BF"/>
    <w:rsid w:val="00F2363D"/>
    <w:rsid w:val="00F43268"/>
    <w:rsid w:val="00F44952"/>
    <w:rsid w:val="00F818C3"/>
    <w:rsid w:val="00F9027F"/>
    <w:rsid w:val="00F91795"/>
    <w:rsid w:val="00F96934"/>
    <w:rsid w:val="00FA2A04"/>
    <w:rsid w:val="00FB3417"/>
    <w:rsid w:val="00FB3FB8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docId w15:val="{8E495B34-BA83-4839-8EE5-D82DB835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D1A5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D1A57"/>
    <w:rPr>
      <w:rFonts w:ascii="Tahoma" w:hAnsi="Tahoma" w:cs="Tahoma"/>
      <w:sz w:val="16"/>
      <w:szCs w:val="16"/>
    </w:rPr>
  </w:style>
  <w:style w:type="character" w:customStyle="1" w:styleId="citation-340">
    <w:name w:val="citation-340"/>
    <w:basedOn w:val="VarsaylanParagrafYazTipi"/>
    <w:rsid w:val="00ED1A57"/>
  </w:style>
  <w:style w:type="character" w:customStyle="1" w:styleId="citation-339">
    <w:name w:val="citation-339"/>
    <w:basedOn w:val="VarsaylanParagrafYazTipi"/>
    <w:rsid w:val="00ED1A57"/>
  </w:style>
  <w:style w:type="character" w:customStyle="1" w:styleId="citation-338">
    <w:name w:val="citation-338"/>
    <w:basedOn w:val="VarsaylanParagrafYazTipi"/>
    <w:rsid w:val="00B15241"/>
  </w:style>
  <w:style w:type="character" w:styleId="Gl">
    <w:name w:val="Strong"/>
    <w:basedOn w:val="VarsaylanParagrafYazTipi"/>
    <w:uiPriority w:val="22"/>
    <w:qFormat/>
    <w:rsid w:val="003817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tr-TR"/>
              <a:t>SPRING SEMESTR
FLG</a:t>
            </a:r>
            <a:r>
              <a:rPr lang="tr-TR" baseline="0"/>
              <a:t> 402/412 GERMAN VIII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3</c:v>
                </c:pt>
                <c:pt idx="5">
                  <c:v>5</c:v>
                </c:pt>
                <c:pt idx="6">
                  <c:v>0</c:v>
                </c:pt>
                <c:pt idx="7">
                  <c:v>2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DB-498B-B809-CAEEE675C9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3617360"/>
        <c:axId val="1"/>
      </c:barChart>
      <c:catAx>
        <c:axId val="523617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52361736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76</cp:revision>
  <dcterms:created xsi:type="dcterms:W3CDTF">2025-09-13T20:45:00Z</dcterms:created>
  <dcterms:modified xsi:type="dcterms:W3CDTF">2026-01-31T21:13:00Z</dcterms:modified>
</cp:coreProperties>
</file>