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667"/>
        <w:gridCol w:w="142"/>
      </w:tblGrid>
      <w:tr w:rsidR="005A2B8A" w:rsidRPr="00E57B18" w14:paraId="14062F1F" w14:textId="77777777" w:rsidTr="0085300E">
        <w:trPr>
          <w:gridAfter w:val="1"/>
          <w:cnfStyle w:val="100000000000" w:firstRow="1" w:lastRow="0" w:firstColumn="0" w:lastColumn="0" w:oddVBand="0" w:evenVBand="0" w:oddHBand="0" w:evenHBand="0" w:firstRowFirstColumn="0" w:firstRowLastColumn="0" w:lastRowFirstColumn="0" w:lastRowLastColumn="0"/>
          <w:wAfter w:w="142" w:type="dxa"/>
          <w:trHeight w:val="1469"/>
        </w:trPr>
        <w:tc>
          <w:tcPr>
            <w:cnfStyle w:val="001000000000" w:firstRow="0" w:lastRow="0" w:firstColumn="1" w:lastColumn="0" w:oddVBand="0" w:evenVBand="0" w:oddHBand="0" w:evenHBand="0" w:firstRowFirstColumn="0" w:firstRowLastColumn="0" w:lastRowFirstColumn="0" w:lastRowLastColumn="0"/>
            <w:tcW w:w="11216"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E57B18" w:rsidRDefault="005A2B8A" w:rsidP="004904EB">
            <w:pPr>
              <w:spacing w:line="360" w:lineRule="auto"/>
              <w:jc w:val="center"/>
              <w:rPr>
                <w:bCs w:val="0"/>
                <w:iCs/>
                <w:color w:val="000000" w:themeColor="text1"/>
              </w:rPr>
            </w:pPr>
            <w:r w:rsidRPr="00E57B18">
              <w:rPr>
                <w:bCs w:val="0"/>
                <w:iCs/>
                <w:color w:val="000000" w:themeColor="text1"/>
              </w:rPr>
              <w:t>SYLLABUS</w:t>
            </w:r>
          </w:p>
          <w:p w14:paraId="71F9B79E" w14:textId="55297594" w:rsidR="005A2B8A" w:rsidRPr="00E57B18" w:rsidRDefault="00C16B6F" w:rsidP="004904EB">
            <w:pPr>
              <w:spacing w:line="360" w:lineRule="auto"/>
              <w:jc w:val="center"/>
              <w:rPr>
                <w:bCs w:val="0"/>
                <w:iCs/>
                <w:color w:val="FFFFFF"/>
              </w:rPr>
            </w:pPr>
            <w:r w:rsidRPr="00C16B6F">
              <w:rPr>
                <w:bCs w:val="0"/>
                <w:iCs/>
                <w:color w:val="000000" w:themeColor="text1"/>
              </w:rPr>
              <w:t>Faculty of Arts and Sciences</w:t>
            </w:r>
          </w:p>
        </w:tc>
      </w:tr>
      <w:tr w:rsidR="00482527" w:rsidRPr="00E57B18" w14:paraId="478F0F2C"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E57B18" w:rsidRDefault="009B4E76" w:rsidP="001B4DBF">
            <w:pPr>
              <w:jc w:val="center"/>
            </w:pPr>
            <w:r w:rsidRPr="00E57B18">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E57B18" w:rsidRDefault="009B4E76" w:rsidP="001B4DBF">
            <w:pPr>
              <w:jc w:val="center"/>
              <w:rPr>
                <w:b/>
                <w:bCs/>
              </w:rPr>
            </w:pPr>
            <w:r w:rsidRPr="00E57B18">
              <w:rPr>
                <w:b/>
                <w:bC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E57B18" w:rsidRDefault="009B4E76" w:rsidP="001B4DBF">
            <w:pPr>
              <w:jc w:val="center"/>
              <w:cnfStyle w:val="000000100000" w:firstRow="0" w:lastRow="0" w:firstColumn="0" w:lastColumn="0" w:oddVBand="0" w:evenVBand="0" w:oddHBand="1" w:evenHBand="0" w:firstRowFirstColumn="0" w:firstRowLastColumn="0" w:lastRowFirstColumn="0" w:lastRowLastColumn="0"/>
              <w:rPr>
                <w:b/>
                <w:bCs/>
              </w:rPr>
            </w:pPr>
            <w:r w:rsidRPr="00E57B18">
              <w:rPr>
                <w:b/>
                <w:bCs/>
              </w:rPr>
              <w:t>Credits</w:t>
            </w:r>
          </w:p>
        </w:tc>
        <w:tc>
          <w:tcPr>
            <w:cnfStyle w:val="000100000000" w:firstRow="0" w:lastRow="0" w:firstColumn="0" w:lastColumn="1" w:oddVBand="0" w:evenVBand="0" w:oddHBand="0" w:evenHBand="0" w:firstRowFirstColumn="0" w:firstRowLastColumn="0" w:lastRowFirstColumn="0" w:lastRowLastColumn="0"/>
            <w:tcW w:w="1950"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E57B18" w:rsidRDefault="009B4E76" w:rsidP="001B4DBF">
            <w:pPr>
              <w:jc w:val="center"/>
            </w:pPr>
            <w:r w:rsidRPr="00E57B18">
              <w:t>ECTS Value</w:t>
            </w:r>
          </w:p>
        </w:tc>
      </w:tr>
      <w:tr w:rsidR="00E57B18" w:rsidRPr="00E57B18" w14:paraId="374EF87D"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F3248E8" w:rsidR="00E57B18" w:rsidRPr="00E57B18" w:rsidRDefault="00E57B18" w:rsidP="00833C72">
            <w:pPr>
              <w:jc w:val="center"/>
              <w:rPr>
                <w:b w:val="0"/>
                <w:bCs w:val="0"/>
              </w:rPr>
            </w:pPr>
            <w:r>
              <w:rPr>
                <w:b w:val="0"/>
                <w:bCs w:val="0"/>
              </w:rPr>
              <w:t xml:space="preserve">FLG </w:t>
            </w:r>
            <w:r w:rsidR="00C32E5B">
              <w:rPr>
                <w:b w:val="0"/>
                <w:bCs w:val="0"/>
              </w:rPr>
              <w:t>20</w:t>
            </w:r>
            <w:r w:rsidR="00F8595C">
              <w:rPr>
                <w:b w:val="0"/>
                <w:bCs w:val="0"/>
              </w:rPr>
              <w:t>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0EFE2DD" w:rsidR="00E57B18" w:rsidRPr="00E57B18" w:rsidRDefault="00E57B18" w:rsidP="00833C72">
            <w:pPr>
              <w:jc w:val="center"/>
            </w:pPr>
            <w:r w:rsidRPr="00E57B18">
              <w:t>Second Foreign Language I (German)</w:t>
            </w:r>
          </w:p>
        </w:tc>
        <w:tc>
          <w:tcPr>
            <w:tcW w:w="2112" w:type="dxa"/>
            <w:gridSpan w:val="3"/>
            <w:shd w:val="clear" w:color="auto" w:fill="FFFFFF" w:themeFill="background1"/>
          </w:tcPr>
          <w:p w14:paraId="5967AF88" w14:textId="69ADBF5D" w:rsidR="00E57B18" w:rsidRPr="00E57B18" w:rsidRDefault="00E57B18" w:rsidP="00833C72">
            <w:pPr>
              <w:jc w:val="center"/>
              <w:cnfStyle w:val="000000000000" w:firstRow="0" w:lastRow="0" w:firstColumn="0" w:lastColumn="0" w:oddVBand="0" w:evenVBand="0" w:oddHBand="0" w:evenHBand="0" w:firstRowFirstColumn="0" w:firstRowLastColumn="0" w:lastRowFirstColumn="0" w:lastRowLastColumn="0"/>
            </w:pPr>
            <w:r w:rsidRPr="0036647F">
              <w:t>(1-1-3)</w:t>
            </w:r>
          </w:p>
        </w:tc>
        <w:tc>
          <w:tcPr>
            <w:cnfStyle w:val="000100000000" w:firstRow="0" w:lastRow="0" w:firstColumn="0" w:lastColumn="1" w:oddVBand="0" w:evenVBand="0" w:oddHBand="0" w:evenHBand="0" w:firstRowFirstColumn="0" w:firstRowLastColumn="0" w:lastRowFirstColumn="0" w:lastRowLastColumn="0"/>
            <w:tcW w:w="1950" w:type="dxa"/>
            <w:gridSpan w:val="2"/>
            <w:shd w:val="clear" w:color="auto" w:fill="FFFFFF" w:themeFill="background1"/>
          </w:tcPr>
          <w:p w14:paraId="79C5E0D3" w14:textId="71AEBC20" w:rsidR="00E57B18" w:rsidRPr="00E57B18" w:rsidRDefault="00F02243" w:rsidP="00833C72">
            <w:pPr>
              <w:jc w:val="center"/>
              <w:rPr>
                <w:b w:val="0"/>
                <w:bCs w:val="0"/>
              </w:rPr>
            </w:pPr>
            <w:r>
              <w:rPr>
                <w:b w:val="0"/>
                <w:bCs w:val="0"/>
              </w:rPr>
              <w:t>3</w:t>
            </w:r>
          </w:p>
        </w:tc>
      </w:tr>
      <w:tr w:rsidR="00E57B18" w:rsidRPr="00E57B18" w14:paraId="388A8093"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4E439EE9" w:rsidR="00E57B18" w:rsidRPr="00E57B18" w:rsidRDefault="00E57B18">
            <w:r w:rsidRPr="00047268">
              <w:t>Prerequisite Courses:</w:t>
            </w:r>
          </w:p>
        </w:tc>
        <w:tc>
          <w:tcPr>
            <w:cnfStyle w:val="000100000000" w:firstRow="0" w:lastRow="0" w:firstColumn="0" w:lastColumn="1" w:oddVBand="0" w:evenVBand="0" w:oddHBand="0" w:evenHBand="0" w:firstRowFirstColumn="0" w:firstRowLastColumn="0" w:lastRowFirstColumn="0" w:lastRowLastColumn="0"/>
            <w:tcW w:w="9605" w:type="dxa"/>
            <w:gridSpan w:val="11"/>
            <w:shd w:val="clear" w:color="auto" w:fill="FFFFFF" w:themeFill="background1"/>
            <w:vAlign w:val="center"/>
          </w:tcPr>
          <w:p w14:paraId="640BECDB" w14:textId="2749CA19" w:rsidR="00E57B18" w:rsidRPr="00E57B18" w:rsidRDefault="00791D49" w:rsidP="00833C72">
            <w:pPr>
              <w:rPr>
                <w:b w:val="0"/>
              </w:rPr>
            </w:pPr>
            <w:r>
              <w:rPr>
                <w:b w:val="0"/>
                <w:bCs w:val="0"/>
              </w:rPr>
              <w:t xml:space="preserve">FLG </w:t>
            </w:r>
            <w:r w:rsidR="00C32E5B">
              <w:rPr>
                <w:b w:val="0"/>
                <w:bCs w:val="0"/>
              </w:rPr>
              <w:t>1</w:t>
            </w:r>
            <w:r w:rsidR="0011261A">
              <w:rPr>
                <w:b w:val="0"/>
                <w:bCs w:val="0"/>
              </w:rPr>
              <w:t>03</w:t>
            </w:r>
            <w:r w:rsidR="00D23C7E">
              <w:rPr>
                <w:b w:val="0"/>
                <w:bCs w:val="0"/>
              </w:rPr>
              <w:t xml:space="preserve">, FLG </w:t>
            </w:r>
            <w:r w:rsidR="00C32E5B">
              <w:rPr>
                <w:b w:val="0"/>
                <w:bCs w:val="0"/>
              </w:rPr>
              <w:t>1</w:t>
            </w:r>
            <w:r>
              <w:rPr>
                <w:b w:val="0"/>
                <w:bCs w:val="0"/>
              </w:rPr>
              <w:t>04</w:t>
            </w:r>
            <w:r w:rsidR="0011261A">
              <w:rPr>
                <w:b w:val="0"/>
                <w:bCs w:val="0"/>
              </w:rPr>
              <w:t>, FLG 20</w:t>
            </w:r>
            <w:r w:rsidR="00F8595C">
              <w:rPr>
                <w:b w:val="0"/>
                <w:bCs w:val="0"/>
              </w:rPr>
              <w:t>1</w:t>
            </w:r>
          </w:p>
        </w:tc>
      </w:tr>
      <w:tr w:rsidR="00E57B18" w:rsidRPr="00E57B18" w14:paraId="0CF86700" w14:textId="486C922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1D26D022" w:rsidR="00E57B18" w:rsidRPr="00E57B18" w:rsidRDefault="00E57B18">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50B5A2D" w:rsidR="00E57B18" w:rsidRPr="00E57B18" w:rsidRDefault="00E57B18" w:rsidP="00833C72">
            <w:r w:rsidRPr="00047268">
              <w:t>German</w:t>
            </w:r>
          </w:p>
        </w:tc>
        <w:tc>
          <w:tcPr>
            <w:tcW w:w="2731" w:type="dxa"/>
            <w:gridSpan w:val="4"/>
            <w:shd w:val="clear" w:color="auto" w:fill="DAE9F7" w:themeFill="text2" w:themeFillTint="1A"/>
            <w:vAlign w:val="center"/>
          </w:tcPr>
          <w:p w14:paraId="66E434B8" w14:textId="387A1BBC" w:rsidR="00E57B18" w:rsidRPr="00E57B18" w:rsidRDefault="00E57B18">
            <w:pPr>
              <w:cnfStyle w:val="000000000000" w:firstRow="0" w:lastRow="0" w:firstColumn="0" w:lastColumn="0" w:oddVBand="0" w:evenVBand="0" w:oddHBand="0" w:evenHBand="0" w:firstRowFirstColumn="0" w:firstRowLastColumn="0" w:lastRowFirstColumn="0" w:lastRowLastColumn="0"/>
              <w:rPr>
                <w:b/>
                <w:bCs/>
              </w:rPr>
            </w:pPr>
            <w:r w:rsidRPr="00047268">
              <w:t>Course Language:</w:t>
            </w:r>
          </w:p>
        </w:tc>
        <w:tc>
          <w:tcPr>
            <w:cnfStyle w:val="000100000000" w:firstRow="0" w:lastRow="0" w:firstColumn="0" w:lastColumn="1" w:oddVBand="0" w:evenVBand="0" w:oddHBand="0" w:evenHBand="0" w:firstRowFirstColumn="0" w:firstRowLastColumn="0" w:lastRowFirstColumn="0" w:lastRowLastColumn="0"/>
            <w:tcW w:w="3084" w:type="dxa"/>
            <w:gridSpan w:val="4"/>
            <w:shd w:val="clear" w:color="auto" w:fill="FFFFFF" w:themeFill="background1"/>
            <w:vAlign w:val="center"/>
          </w:tcPr>
          <w:p w14:paraId="082FB09F" w14:textId="3F86C181" w:rsidR="00E57B18" w:rsidRPr="00E57B18" w:rsidRDefault="00E57B18" w:rsidP="001B4DBF">
            <w:pPr>
              <w:rPr>
                <w:b w:val="0"/>
                <w:bCs w:val="0"/>
              </w:rPr>
            </w:pPr>
            <w:r w:rsidRPr="00047268">
              <w:t>German</w:t>
            </w:r>
          </w:p>
        </w:tc>
      </w:tr>
      <w:tr w:rsidR="00E57B18" w:rsidRPr="00E57B18" w14:paraId="0AB777A6"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4BAA10BB" w:rsidR="00E57B18" w:rsidRPr="00E57B18" w:rsidRDefault="00E57B18">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605" w:type="dxa"/>
            <w:gridSpan w:val="11"/>
            <w:tcBorders>
              <w:bottom w:val="single" w:sz="4" w:space="0" w:color="4C94D8" w:themeColor="text2" w:themeTint="80"/>
            </w:tcBorders>
            <w:shd w:val="clear" w:color="auto" w:fill="FFFFFF" w:themeFill="background1"/>
            <w:vAlign w:val="center"/>
          </w:tcPr>
          <w:p w14:paraId="40C618F0" w14:textId="63354A4C" w:rsidR="00E57B18" w:rsidRPr="00E57B18" w:rsidRDefault="00E57B18" w:rsidP="0043083A">
            <w:pPr>
              <w:rPr>
                <w:b w:val="0"/>
                <w:bCs w:val="0"/>
              </w:rPr>
            </w:pPr>
            <w:r w:rsidRPr="00047268">
              <w:t xml:space="preserve"> </w:t>
            </w:r>
            <w:r w:rsidRPr="00D024C6">
              <w:rPr>
                <w:b w:val="0"/>
                <w:bCs w:val="0"/>
              </w:rPr>
              <w:t>Compulsory Elective</w:t>
            </w:r>
            <w:r>
              <w:rPr>
                <w:b w:val="0"/>
                <w:bCs w:val="0"/>
              </w:rPr>
              <w:t xml:space="preserve"> </w:t>
            </w:r>
            <w:r w:rsidRPr="00D024C6">
              <w:rPr>
                <w:b w:val="0"/>
                <w:bCs w:val="0"/>
              </w:rPr>
              <w:t xml:space="preserve"> / </w:t>
            </w:r>
            <w:r w:rsidR="0043083A" w:rsidRPr="0043083A">
              <w:rPr>
                <w:b w:val="0"/>
                <w:bCs w:val="0"/>
              </w:rPr>
              <w:t>Spring</w:t>
            </w:r>
            <w:r w:rsidR="0043083A">
              <w:rPr>
                <w:b w:val="0"/>
                <w:bCs w:val="0"/>
              </w:rPr>
              <w:t xml:space="preserve"> </w:t>
            </w:r>
            <w:r w:rsidRPr="00D024C6">
              <w:rPr>
                <w:b w:val="0"/>
                <w:bCs w:val="0"/>
              </w:rPr>
              <w:t>Semester / Undergraduate</w:t>
            </w:r>
          </w:p>
        </w:tc>
      </w:tr>
      <w:tr w:rsidR="00E57B18" w:rsidRPr="00E57B18" w14:paraId="5EFC5230" w14:textId="77777777" w:rsidTr="0085300E">
        <w:trPr>
          <w:gridAfter w:val="1"/>
          <w:wAfter w:w="142" w:type="dxa"/>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65E6BC8C" w:rsidR="00E57B18" w:rsidRPr="00E57B18" w:rsidRDefault="00E57B18">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2062A534" w:rsidR="00E57B18" w:rsidRPr="00E57B18" w:rsidRDefault="00E57B18">
            <w:pPr>
              <w:rPr>
                <w:b/>
                <w:bCs/>
              </w:rPr>
            </w:pPr>
            <w:r w:rsidRPr="00047268">
              <w:rPr>
                <w:b/>
                <w:bC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0BBBFDE" w:rsidR="00E57B18" w:rsidRPr="00E57B18" w:rsidRDefault="00E57B18">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1950" w:type="dxa"/>
            <w:gridSpan w:val="2"/>
            <w:tcBorders>
              <w:bottom w:val="single" w:sz="4" w:space="0" w:color="4C94D8" w:themeColor="text2" w:themeTint="80"/>
            </w:tcBorders>
            <w:shd w:val="clear" w:color="auto" w:fill="DAE9F7" w:themeFill="text2" w:themeFillTint="1A"/>
            <w:vAlign w:val="center"/>
          </w:tcPr>
          <w:p w14:paraId="02E9D0CF" w14:textId="6DBC8F32" w:rsidR="00E57B18" w:rsidRPr="00E57B18" w:rsidRDefault="00E57B18">
            <w:r w:rsidRPr="00047268">
              <w:t>Contact</w:t>
            </w:r>
          </w:p>
        </w:tc>
      </w:tr>
      <w:tr w:rsidR="0085300E" w:rsidRPr="00E57B18" w14:paraId="44256859"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036878BD" w:rsidR="0085300E" w:rsidRPr="00E57B18" w:rsidRDefault="0085300E" w:rsidP="0085300E">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03FF426B" w:rsidR="0085300E" w:rsidRPr="00E57B18" w:rsidRDefault="0085300E" w:rsidP="0085300E">
            <w:pPr>
              <w:rPr>
                <w:bCs/>
              </w:rPr>
            </w:pPr>
            <w:r>
              <w:t xml:space="preserve">Fr </w:t>
            </w:r>
            <w:r w:rsidRPr="00047268">
              <w:t xml:space="preserve">. </w:t>
            </w:r>
            <w:r>
              <w:rPr>
                <w:rStyle w:val="citation-340"/>
              </w:rPr>
              <w:t>13.25-15.45</w:t>
            </w:r>
            <w:r w:rsidRPr="00047268">
              <w:rPr>
                <w:rStyle w:val="citation-340"/>
              </w:rPr>
              <w:t xml:space="preserve"> </w:t>
            </w:r>
          </w:p>
        </w:tc>
        <w:tc>
          <w:tcPr>
            <w:tcW w:w="2112" w:type="dxa"/>
            <w:gridSpan w:val="3"/>
            <w:tcBorders>
              <w:top w:val="single" w:sz="4" w:space="0" w:color="4C94D8" w:themeColor="text2" w:themeTint="80"/>
            </w:tcBorders>
            <w:shd w:val="clear" w:color="auto" w:fill="FFFFFF" w:themeFill="background1"/>
            <w:vAlign w:val="center"/>
          </w:tcPr>
          <w:p w14:paraId="72C71106" w14:textId="0B1922B8" w:rsidR="0085300E" w:rsidRPr="00E57B18" w:rsidRDefault="0085300E" w:rsidP="0085300E">
            <w:pP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Pr>
                <w:rStyle w:val="citation-339"/>
              </w:rPr>
              <w:t>9-10.00</w:t>
            </w:r>
            <w:r w:rsidRPr="00047268">
              <w:rPr>
                <w:rStyle w:val="citation-339"/>
              </w:rPr>
              <w:t xml:space="preserve"> </w:t>
            </w:r>
          </w:p>
        </w:tc>
        <w:tc>
          <w:tcPr>
            <w:cnfStyle w:val="000100000000" w:firstRow="0" w:lastRow="0" w:firstColumn="0" w:lastColumn="1" w:oddVBand="0" w:evenVBand="0" w:oddHBand="0" w:evenHBand="0" w:firstRowFirstColumn="0" w:firstRowLastColumn="0" w:lastRowFirstColumn="0" w:lastRowLastColumn="0"/>
            <w:tcW w:w="1950" w:type="dxa"/>
            <w:gridSpan w:val="2"/>
            <w:tcBorders>
              <w:top w:val="single" w:sz="4" w:space="0" w:color="4C94D8" w:themeColor="text2" w:themeTint="80"/>
            </w:tcBorders>
            <w:shd w:val="clear" w:color="auto" w:fill="FFFFFF" w:themeFill="background1"/>
            <w:vAlign w:val="center"/>
          </w:tcPr>
          <w:p w14:paraId="59E51361" w14:textId="0E2973E1" w:rsidR="0085300E" w:rsidRPr="00E57B18" w:rsidRDefault="0085300E" w:rsidP="0085300E">
            <w:pPr>
              <w:jc w:val="center"/>
              <w:rPr>
                <w:b w:val="0"/>
              </w:rPr>
            </w:pPr>
            <w:r w:rsidRPr="00047268">
              <w:rPr>
                <w:rStyle w:val="citation-338"/>
                <w:b w:val="0"/>
              </w:rPr>
              <w:t xml:space="preserve">seldasekendur@cag.edu.tr </w:t>
            </w:r>
          </w:p>
        </w:tc>
      </w:tr>
      <w:tr w:rsidR="00E57B18" w:rsidRPr="00E57B18" w14:paraId="7FB1DFE8" w14:textId="77777777" w:rsidTr="0085300E">
        <w:trPr>
          <w:gridAfter w:val="1"/>
          <w:wAfter w:w="142" w:type="dxa"/>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4CF601C8" w:rsidR="00E57B18" w:rsidRPr="00E57B18" w:rsidRDefault="00E57B18">
            <w:r w:rsidRPr="00047268">
              <w:t>Course Coordinator:</w:t>
            </w:r>
          </w:p>
        </w:tc>
        <w:tc>
          <w:tcPr>
            <w:cnfStyle w:val="000100000000" w:firstRow="0" w:lastRow="0" w:firstColumn="0" w:lastColumn="1" w:oddVBand="0" w:evenVBand="0" w:oddHBand="0" w:evenHBand="0" w:firstRowFirstColumn="0" w:firstRowLastColumn="0" w:lastRowFirstColumn="0" w:lastRowLastColumn="0"/>
            <w:tcW w:w="9605" w:type="dxa"/>
            <w:gridSpan w:val="11"/>
            <w:shd w:val="clear" w:color="auto" w:fill="FFFFFF" w:themeFill="background1"/>
            <w:vAlign w:val="center"/>
          </w:tcPr>
          <w:p w14:paraId="0ED79668" w14:textId="14AF3591" w:rsidR="00E57B18" w:rsidRPr="00E57B18" w:rsidRDefault="00E57B18" w:rsidP="0034027E">
            <w:pPr>
              <w:rPr>
                <w:b w:val="0"/>
                <w:bCs w:val="0"/>
              </w:rPr>
            </w:pPr>
            <w:r w:rsidRPr="00047268">
              <w:rPr>
                <w:b w:val="0"/>
                <w:bCs w:val="0"/>
              </w:rPr>
              <w:t>Lecturer Selda Sekendur</w:t>
            </w:r>
          </w:p>
        </w:tc>
      </w:tr>
      <w:tr w:rsidR="003537D4" w:rsidRPr="00E57B18" w14:paraId="0541CFCD"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11216" w:type="dxa"/>
            <w:gridSpan w:val="14"/>
            <w:shd w:val="clear" w:color="auto" w:fill="DAE9F7" w:themeFill="text2" w:themeFillTint="1A"/>
            <w:vAlign w:val="center"/>
          </w:tcPr>
          <w:p w14:paraId="65E7B619" w14:textId="77777777" w:rsidR="001C134A" w:rsidRPr="00E57B18" w:rsidRDefault="009B4E76">
            <w:r w:rsidRPr="00E57B18">
              <w:t>Course Objectives</w:t>
            </w:r>
          </w:p>
        </w:tc>
      </w:tr>
      <w:tr w:rsidR="003A0CE5" w:rsidRPr="00E57B18" w14:paraId="67AAE7E0" w14:textId="77777777" w:rsidTr="0085300E">
        <w:trPr>
          <w:gridAfter w:val="1"/>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E57B18" w:rsidRDefault="009B4E76" w:rsidP="001B4DBF">
            <w:pPr>
              <w:jc w:val="center"/>
            </w:pPr>
            <w:r w:rsidRPr="00E57B1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E57B18" w:rsidRDefault="009B4E76">
            <w:r w:rsidRPr="00E57B1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84" w:type="dxa"/>
            <w:gridSpan w:val="4"/>
            <w:shd w:val="clear" w:color="auto" w:fill="FFFFFF" w:themeFill="background1"/>
            <w:vAlign w:val="center"/>
          </w:tcPr>
          <w:p w14:paraId="62DA3187" w14:textId="77777777" w:rsidR="001C134A" w:rsidRPr="00E57B18" w:rsidRDefault="009B4E76" w:rsidP="001B4DBF">
            <w:pPr>
              <w:jc w:val="center"/>
            </w:pPr>
            <w:r w:rsidRPr="00E57B18">
              <w:t>Relations</w:t>
            </w:r>
          </w:p>
        </w:tc>
      </w:tr>
      <w:tr w:rsidR="003A0CE5" w:rsidRPr="00E57B18" w14:paraId="5E01F3BF"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E57B1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E57B18" w:rsidRDefault="003A0CE5" w:rsidP="003A4CE2"/>
        </w:tc>
        <w:tc>
          <w:tcPr>
            <w:tcW w:w="1417" w:type="dxa"/>
            <w:gridSpan w:val="3"/>
            <w:shd w:val="clear" w:color="auto" w:fill="FFFFFF" w:themeFill="background1"/>
            <w:vAlign w:val="center"/>
          </w:tcPr>
          <w:p w14:paraId="2A1B453D" w14:textId="77777777" w:rsidR="001C134A" w:rsidRPr="00E57B18" w:rsidRDefault="009B4E76" w:rsidP="001B4DBF">
            <w:pPr>
              <w:jc w:val="center"/>
              <w:cnfStyle w:val="000000100000" w:firstRow="0" w:lastRow="0" w:firstColumn="0" w:lastColumn="0" w:oddVBand="0" w:evenVBand="0" w:oddHBand="1" w:evenHBand="0" w:firstRowFirstColumn="0" w:firstRowLastColumn="0" w:lastRowFirstColumn="0" w:lastRowLastColumn="0"/>
            </w:pPr>
            <w:r w:rsidRPr="00E57B18">
              <w:t>Program Outcomes</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FFFFFF" w:themeFill="background1"/>
            <w:vAlign w:val="center"/>
          </w:tcPr>
          <w:p w14:paraId="733BF3B9" w14:textId="77777777" w:rsidR="001C134A" w:rsidRPr="00E57B18" w:rsidRDefault="009B4E76" w:rsidP="001B4DBF">
            <w:pPr>
              <w:jc w:val="center"/>
              <w:rPr>
                <w:b w:val="0"/>
                <w:bCs w:val="0"/>
              </w:rPr>
            </w:pPr>
            <w:r w:rsidRPr="00E57B18">
              <w:rPr>
                <w:b w:val="0"/>
                <w:bCs w:val="0"/>
              </w:rPr>
              <w:t>Net Contribution</w:t>
            </w:r>
          </w:p>
        </w:tc>
      </w:tr>
      <w:tr w:rsidR="004F282E" w:rsidRPr="00E57B18" w14:paraId="2D010E49" w14:textId="77777777" w:rsidTr="0085300E">
        <w:trPr>
          <w:gridAfter w:val="1"/>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4F282E" w:rsidRPr="00E57B18" w:rsidRDefault="004F282E" w:rsidP="004F282E">
            <w:pPr>
              <w:jc w:val="center"/>
            </w:pPr>
            <w:r w:rsidRPr="00E57B18">
              <w:t>1</w:t>
            </w:r>
          </w:p>
        </w:tc>
        <w:tc>
          <w:tcPr>
            <w:tcW w:w="6521" w:type="dxa"/>
            <w:gridSpan w:val="7"/>
            <w:shd w:val="clear" w:color="auto" w:fill="DAE9F7" w:themeFill="text2" w:themeFillTint="1A"/>
          </w:tcPr>
          <w:p w14:paraId="2E40272B" w14:textId="198618F4" w:rsidR="004F282E" w:rsidRPr="00E57B18" w:rsidRDefault="004F282E" w:rsidP="004F282E">
            <w:pPr>
              <w:cnfStyle w:val="000000000000" w:firstRow="0" w:lastRow="0" w:firstColumn="0" w:lastColumn="0" w:oddVBand="0" w:evenVBand="0" w:oddHBand="0" w:evenHBand="0" w:firstRowFirstColumn="0" w:firstRowLastColumn="0" w:lastRowFirstColumn="0" w:lastRowLastColumn="0"/>
            </w:pPr>
            <w:r w:rsidRPr="00FC5B03">
              <w:t>Conduct basic spoken interactions related to everyday life and 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E5FD093" w:rsidR="004F282E" w:rsidRPr="00E57B18" w:rsidRDefault="00AC338E" w:rsidP="004F282E">
            <w:pPr>
              <w:jc w:val="cente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DAE9F7" w:themeFill="text2" w:themeFillTint="1A"/>
            <w:vAlign w:val="center"/>
          </w:tcPr>
          <w:p w14:paraId="0FA0F5C4" w14:textId="52D871D6" w:rsidR="004F282E" w:rsidRPr="00E57B18" w:rsidRDefault="004F282E" w:rsidP="004F282E">
            <w:pPr>
              <w:jc w:val="center"/>
              <w:rPr>
                <w:b w:val="0"/>
              </w:rPr>
            </w:pPr>
            <w:r>
              <w:rPr>
                <w:rFonts w:ascii="Arial" w:hAnsi="Arial" w:cs="Arial"/>
                <w:b w:val="0"/>
                <w:sz w:val="20"/>
                <w:szCs w:val="20"/>
              </w:rPr>
              <w:t>5</w:t>
            </w:r>
          </w:p>
        </w:tc>
      </w:tr>
      <w:tr w:rsidR="004F282E" w:rsidRPr="00E57B18" w14:paraId="347B549F"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4F282E" w:rsidRPr="00E57B18" w:rsidRDefault="004F282E" w:rsidP="004F282E">
            <w:pPr>
              <w:jc w:val="center"/>
            </w:pPr>
            <w:r w:rsidRPr="00E57B18">
              <w:t>2</w:t>
            </w:r>
          </w:p>
        </w:tc>
        <w:tc>
          <w:tcPr>
            <w:tcW w:w="6521" w:type="dxa"/>
            <w:gridSpan w:val="7"/>
            <w:shd w:val="clear" w:color="auto" w:fill="FFFFFF" w:themeFill="background1"/>
          </w:tcPr>
          <w:p w14:paraId="0185FF67" w14:textId="40B369AE" w:rsidR="004F282E" w:rsidRPr="00E57B18" w:rsidRDefault="004F282E" w:rsidP="004F282E">
            <w:pPr>
              <w:cnfStyle w:val="000000100000" w:firstRow="0" w:lastRow="0" w:firstColumn="0" w:lastColumn="0" w:oddVBand="0" w:evenVBand="0" w:oddHBand="1" w:evenHBand="0" w:firstRowFirstColumn="0" w:firstRowLastColumn="0" w:lastRowFirstColumn="0" w:lastRowLastColumn="0"/>
            </w:pPr>
            <w:r w:rsidRPr="00FC5B03">
              <w:t>Describe daily routines and past events using the Perfekt tense.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493F835" w:rsidR="004F282E" w:rsidRPr="00E57B18" w:rsidRDefault="004F282E" w:rsidP="004F282E">
            <w:pPr>
              <w:jc w:val="center"/>
            </w:pPr>
            <w:r w:rsidRPr="007D67B2">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FFFFFF" w:themeFill="background1"/>
            <w:vAlign w:val="center"/>
          </w:tcPr>
          <w:p w14:paraId="035023D5" w14:textId="4BA5DE72" w:rsidR="004F282E" w:rsidRPr="00E57B18" w:rsidRDefault="004F282E" w:rsidP="004F282E">
            <w:pPr>
              <w:jc w:val="center"/>
              <w:rPr>
                <w:b w:val="0"/>
              </w:rPr>
            </w:pPr>
            <w:r>
              <w:rPr>
                <w:rFonts w:ascii="Arial" w:hAnsi="Arial" w:cs="Arial"/>
                <w:b w:val="0"/>
                <w:sz w:val="20"/>
                <w:szCs w:val="20"/>
              </w:rPr>
              <w:t>5</w:t>
            </w:r>
          </w:p>
        </w:tc>
      </w:tr>
      <w:tr w:rsidR="004F282E" w:rsidRPr="00E57B18" w14:paraId="66196677" w14:textId="77777777" w:rsidTr="0085300E">
        <w:trPr>
          <w:gridAfter w:val="1"/>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4F282E" w:rsidRPr="00E57B18" w:rsidRDefault="004F282E" w:rsidP="004F282E">
            <w:pPr>
              <w:jc w:val="center"/>
            </w:pPr>
            <w:r w:rsidRPr="00E57B18">
              <w:t>3</w:t>
            </w:r>
          </w:p>
        </w:tc>
        <w:tc>
          <w:tcPr>
            <w:tcW w:w="6521" w:type="dxa"/>
            <w:gridSpan w:val="7"/>
            <w:shd w:val="clear" w:color="auto" w:fill="DAE9F7" w:themeFill="text2" w:themeFillTint="1A"/>
          </w:tcPr>
          <w:p w14:paraId="4C314DDE" w14:textId="587E25FD" w:rsidR="004F282E" w:rsidRPr="00E57B18" w:rsidRDefault="004F282E" w:rsidP="004F282E">
            <w:pPr>
              <w:cnfStyle w:val="000000000000" w:firstRow="0" w:lastRow="0" w:firstColumn="0" w:lastColumn="0" w:oddVBand="0" w:evenVBand="0" w:oddHBand="0" w:evenHBand="0" w:firstRowFirstColumn="0" w:firstRowLastColumn="0" w:lastRowFirstColumn="0" w:lastRowLastColumn="0"/>
            </w:pPr>
            <w:r w:rsidRPr="00395CA6">
              <w:t>Can fill out simple forms and write short invitations or response letters/texts.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8F53493" w:rsidR="004F282E" w:rsidRPr="00E57B18" w:rsidRDefault="00AC338E" w:rsidP="004F282E">
            <w:pPr>
              <w:jc w:val="cente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DAE9F7" w:themeFill="text2" w:themeFillTint="1A"/>
            <w:vAlign w:val="center"/>
          </w:tcPr>
          <w:p w14:paraId="7D8157FC" w14:textId="6596ED7F" w:rsidR="004F282E" w:rsidRPr="00E57B18" w:rsidRDefault="004F282E" w:rsidP="004F282E">
            <w:pPr>
              <w:jc w:val="center"/>
              <w:rPr>
                <w:b w:val="0"/>
              </w:rPr>
            </w:pPr>
            <w:r>
              <w:rPr>
                <w:rFonts w:ascii="Arial" w:hAnsi="Arial" w:cs="Arial"/>
                <w:b w:val="0"/>
                <w:sz w:val="20"/>
                <w:szCs w:val="20"/>
              </w:rPr>
              <w:t>5</w:t>
            </w:r>
          </w:p>
        </w:tc>
      </w:tr>
      <w:tr w:rsidR="004F282E" w:rsidRPr="00E57B18" w14:paraId="17CD7EDE"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4F282E" w:rsidRPr="00E57B18" w:rsidRDefault="004F282E" w:rsidP="004F282E">
            <w:pPr>
              <w:jc w:val="center"/>
            </w:pPr>
            <w:r w:rsidRPr="00E57B18">
              <w:t>4</w:t>
            </w:r>
          </w:p>
        </w:tc>
        <w:tc>
          <w:tcPr>
            <w:tcW w:w="6521" w:type="dxa"/>
            <w:gridSpan w:val="7"/>
            <w:shd w:val="clear" w:color="auto" w:fill="FFFFFF" w:themeFill="background1"/>
          </w:tcPr>
          <w:p w14:paraId="6F332E2A" w14:textId="3CF11B09" w:rsidR="004F282E" w:rsidRPr="00E57B18" w:rsidRDefault="004F282E" w:rsidP="004F282E">
            <w:pPr>
              <w:cnfStyle w:val="000000100000" w:firstRow="0" w:lastRow="0" w:firstColumn="0" w:lastColumn="0" w:oddVBand="0" w:evenVBand="0" w:oddHBand="1" w:evenHBand="0" w:firstRowFirstColumn="0" w:firstRowLastColumn="0" w:lastRowFirstColumn="0" w:lastRowLastColumn="0"/>
            </w:pPr>
            <w:r w:rsidRPr="005F0A1E">
              <w:t>Ask questions, request information, and give appropriate responses during telephone conversations.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0A199440" w:rsidR="004F282E" w:rsidRPr="00E57B18" w:rsidRDefault="00C270BE" w:rsidP="004F282E">
            <w:pPr>
              <w:jc w:val="center"/>
            </w:pPr>
            <w:r>
              <w:t>3</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FFFFFF" w:themeFill="background1"/>
            <w:vAlign w:val="center"/>
          </w:tcPr>
          <w:p w14:paraId="35E11ACA" w14:textId="352D346A" w:rsidR="004F282E" w:rsidRPr="00E57B18" w:rsidRDefault="004F282E" w:rsidP="004F282E">
            <w:pPr>
              <w:jc w:val="center"/>
              <w:rPr>
                <w:b w:val="0"/>
              </w:rPr>
            </w:pPr>
            <w:r>
              <w:rPr>
                <w:rFonts w:ascii="Arial" w:hAnsi="Arial" w:cs="Arial"/>
                <w:b w:val="0"/>
                <w:sz w:val="20"/>
                <w:szCs w:val="20"/>
              </w:rPr>
              <w:t>5</w:t>
            </w:r>
          </w:p>
        </w:tc>
      </w:tr>
      <w:tr w:rsidR="004F282E" w:rsidRPr="00E57B18" w14:paraId="18A5A0F9" w14:textId="77777777" w:rsidTr="0085300E">
        <w:trPr>
          <w:gridAfter w:val="1"/>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4F282E" w:rsidRPr="00E57B18" w:rsidRDefault="004F282E" w:rsidP="004F282E">
            <w:pPr>
              <w:jc w:val="center"/>
            </w:pPr>
            <w:r w:rsidRPr="00E57B18">
              <w:t>5</w:t>
            </w:r>
          </w:p>
        </w:tc>
        <w:tc>
          <w:tcPr>
            <w:tcW w:w="6521" w:type="dxa"/>
            <w:gridSpan w:val="7"/>
            <w:shd w:val="clear" w:color="auto" w:fill="DAE9F7" w:themeFill="text2" w:themeFillTint="1A"/>
          </w:tcPr>
          <w:p w14:paraId="1C97D80A" w14:textId="082013D5" w:rsidR="004F282E" w:rsidRPr="00E57B18" w:rsidRDefault="004F282E" w:rsidP="004F282E">
            <w:pPr>
              <w:cnfStyle w:val="000000000000" w:firstRow="0" w:lastRow="0" w:firstColumn="0" w:lastColumn="0" w:oddVBand="0" w:evenVBand="0" w:oddHBand="0" w:evenHBand="0" w:firstRowFirstColumn="0" w:firstRowLastColumn="0" w:lastRowFirstColumn="0" w:lastRowLastColumn="0"/>
            </w:pPr>
            <w:r w:rsidRPr="00602B3D">
              <w:t>Participate in basic dialogues related to shopping and clothing.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CCE1C1E" w:rsidR="004F282E" w:rsidRPr="00E57B18" w:rsidRDefault="00C270BE" w:rsidP="004F282E">
            <w:pPr>
              <w:jc w:val="cente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DAE9F7" w:themeFill="text2" w:themeFillTint="1A"/>
            <w:vAlign w:val="center"/>
          </w:tcPr>
          <w:p w14:paraId="41313AB2" w14:textId="01BDCB8C" w:rsidR="004F282E" w:rsidRPr="00E57B18" w:rsidRDefault="00FA0233" w:rsidP="004F282E">
            <w:pPr>
              <w:jc w:val="center"/>
              <w:rPr>
                <w:b w:val="0"/>
              </w:rPr>
            </w:pPr>
            <w:r>
              <w:rPr>
                <w:rFonts w:ascii="Arial" w:hAnsi="Arial" w:cs="Arial"/>
                <w:b w:val="0"/>
                <w:sz w:val="20"/>
                <w:szCs w:val="20"/>
              </w:rPr>
              <w:t>4</w:t>
            </w:r>
          </w:p>
        </w:tc>
      </w:tr>
      <w:tr w:rsidR="004F282E" w:rsidRPr="00E57B18" w14:paraId="695BF82F"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4F282E" w:rsidRPr="00E57B18" w:rsidRDefault="004F282E" w:rsidP="004F282E">
            <w:pPr>
              <w:jc w:val="center"/>
            </w:pPr>
            <w:r w:rsidRPr="00E57B18">
              <w:t>6</w:t>
            </w:r>
          </w:p>
        </w:tc>
        <w:tc>
          <w:tcPr>
            <w:tcW w:w="6521" w:type="dxa"/>
            <w:gridSpan w:val="7"/>
            <w:shd w:val="clear" w:color="auto" w:fill="FFFFFF" w:themeFill="background1"/>
          </w:tcPr>
          <w:p w14:paraId="63906508" w14:textId="577CE3AD" w:rsidR="004F282E" w:rsidRPr="00E57B18" w:rsidRDefault="004F282E" w:rsidP="004F282E">
            <w:pPr>
              <w:cnfStyle w:val="000000100000" w:firstRow="0" w:lastRow="0" w:firstColumn="0" w:lastColumn="0" w:oddVBand="0" w:evenVBand="0" w:oddHBand="1" w:evenHBand="0" w:firstRowFirstColumn="0" w:firstRowLastColumn="0" w:lastRowFirstColumn="0" w:lastRowLastColumn="0"/>
            </w:pPr>
            <w:r w:rsidRPr="00D117D9">
              <w:t>Use basic conjunctions and verbs that take the dative case in the correct context.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FD5AD60" w:rsidR="004F282E" w:rsidRPr="00E57B18" w:rsidRDefault="00C270BE" w:rsidP="004F282E">
            <w:pPr>
              <w:jc w:val="cente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FFFFFF" w:themeFill="background1"/>
            <w:vAlign w:val="center"/>
          </w:tcPr>
          <w:p w14:paraId="287D48BB" w14:textId="6DD32F0D" w:rsidR="004F282E" w:rsidRPr="00E57B18" w:rsidRDefault="004F282E" w:rsidP="004F282E">
            <w:pPr>
              <w:jc w:val="center"/>
              <w:rPr>
                <w:b w:val="0"/>
              </w:rPr>
            </w:pPr>
            <w:r>
              <w:rPr>
                <w:rFonts w:ascii="Arial" w:hAnsi="Arial" w:cs="Arial"/>
                <w:b w:val="0"/>
                <w:sz w:val="20"/>
                <w:szCs w:val="20"/>
              </w:rPr>
              <w:t>5</w:t>
            </w:r>
          </w:p>
        </w:tc>
      </w:tr>
      <w:tr w:rsidR="004F282E" w:rsidRPr="00E57B18" w14:paraId="0D228A75" w14:textId="77777777" w:rsidTr="0085300E">
        <w:trPr>
          <w:gridAfter w:val="1"/>
          <w:wAfter w:w="14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4F282E" w:rsidRPr="00E57B18" w:rsidRDefault="004F282E" w:rsidP="004F282E">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4F282E" w:rsidRPr="00E57B18" w:rsidRDefault="004F282E" w:rsidP="004F282E">
            <w:pPr>
              <w:jc w:val="center"/>
            </w:pPr>
            <w:r w:rsidRPr="00E57B18">
              <w:t>7</w:t>
            </w:r>
          </w:p>
        </w:tc>
        <w:tc>
          <w:tcPr>
            <w:tcW w:w="6521" w:type="dxa"/>
            <w:gridSpan w:val="7"/>
            <w:shd w:val="clear" w:color="auto" w:fill="DAE9F7" w:themeFill="text2" w:themeFillTint="1A"/>
          </w:tcPr>
          <w:p w14:paraId="4D3CE84B" w14:textId="7CA50AD4" w:rsidR="004F282E" w:rsidRPr="00E57B18" w:rsidRDefault="004F282E" w:rsidP="004F282E">
            <w:pPr>
              <w:cnfStyle w:val="000000000000" w:firstRow="0" w:lastRow="0" w:firstColumn="0" w:lastColumn="0" w:oddVBand="0" w:evenVBand="0" w:oddHBand="0" w:evenHBand="0" w:firstRowFirstColumn="0" w:firstRowLastColumn="0" w:lastRowFirstColumn="0" w:lastRowLastColumn="0"/>
            </w:pPr>
            <w:r w:rsidRPr="00D117D9">
              <w:t>Use learned language structures in spoken and written form by relating them to everyday life.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9C0F1FE" w:rsidR="004F282E" w:rsidRPr="00E57B18" w:rsidRDefault="004F282E" w:rsidP="004F282E">
            <w:pPr>
              <w:jc w:val="cente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667" w:type="dxa"/>
            <w:shd w:val="clear" w:color="auto" w:fill="DAE9F7" w:themeFill="text2" w:themeFillTint="1A"/>
            <w:vAlign w:val="center"/>
          </w:tcPr>
          <w:p w14:paraId="38C232C5" w14:textId="5A10893E" w:rsidR="004F282E" w:rsidRPr="00E57B18" w:rsidRDefault="004F282E" w:rsidP="004F282E">
            <w:pPr>
              <w:jc w:val="center"/>
              <w:rPr>
                <w:b w:val="0"/>
              </w:rPr>
            </w:pPr>
            <w:r w:rsidRPr="00053FE2">
              <w:rPr>
                <w:rFonts w:ascii="Arial" w:hAnsi="Arial" w:cs="Arial"/>
                <w:b w:val="0"/>
                <w:sz w:val="20"/>
                <w:szCs w:val="20"/>
              </w:rPr>
              <w:t>4</w:t>
            </w:r>
          </w:p>
        </w:tc>
      </w:tr>
      <w:tr w:rsidR="001B5C97" w:rsidRPr="00E57B18" w14:paraId="62178D78"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E57B18" w:rsidRDefault="009B4E76">
            <w:r w:rsidRPr="00E57B18">
              <w:t>Course Content:</w:t>
            </w:r>
          </w:p>
        </w:tc>
        <w:tc>
          <w:tcPr>
            <w:cnfStyle w:val="000100000000" w:firstRow="0" w:lastRow="0" w:firstColumn="0" w:lastColumn="1" w:oddVBand="0" w:evenVBand="0" w:oddHBand="0" w:evenHBand="0" w:firstRowFirstColumn="0" w:firstRowLastColumn="0" w:lastRowFirstColumn="0" w:lastRowLastColumn="0"/>
            <w:tcW w:w="9605" w:type="dxa"/>
            <w:gridSpan w:val="11"/>
            <w:tcBorders>
              <w:left w:val="single" w:sz="4" w:space="0" w:color="4C94D8" w:themeColor="text2" w:themeTint="80"/>
            </w:tcBorders>
            <w:shd w:val="clear" w:color="auto" w:fill="FFFFFF" w:themeFill="background1"/>
            <w:vAlign w:val="center"/>
          </w:tcPr>
          <w:p w14:paraId="39D60200" w14:textId="38891D84" w:rsidR="001B5C97" w:rsidRPr="00E57B18" w:rsidRDefault="00616025" w:rsidP="00616025">
            <w:pPr>
              <w:rPr>
                <w:b w:val="0"/>
                <w:color w:val="333333"/>
              </w:rPr>
            </w:pPr>
            <w:r w:rsidRPr="00616025">
              <w:rPr>
                <w:b w:val="0"/>
                <w:color w:val="333333"/>
              </w:rPr>
              <w:t>In this course, students develop basic spoken interactions on topics related to work, occupations, and everyday life at the A1.2 level. Students describe daily routines and past events using the Perfekt tense. They understand simple job advertisements and occupational texts, request information through telephone conversations, and participate in basic dialogues on shopping and clothing. A communicative approach is adopted throughout the course; active participation is supported through interactive activities and digital tools (Quizizz, Wordwall).</w:t>
            </w:r>
          </w:p>
        </w:tc>
      </w:tr>
      <w:tr w:rsidR="003360EF" w:rsidRPr="00E57B18" w14:paraId="273CFF31"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11216" w:type="dxa"/>
            <w:gridSpan w:val="14"/>
            <w:shd w:val="clear" w:color="auto" w:fill="DAE9F7" w:themeFill="text2" w:themeFillTint="1A"/>
            <w:vAlign w:val="center"/>
          </w:tcPr>
          <w:p w14:paraId="3C9B273C" w14:textId="77777777" w:rsidR="001C134A" w:rsidRPr="00E57B18" w:rsidRDefault="009B4E76" w:rsidP="003208C3">
            <w:pPr>
              <w:jc w:val="center"/>
            </w:pPr>
            <w:r w:rsidRPr="00E57B18">
              <w:t>Course Schedule (Weekly Plan)</w:t>
            </w:r>
          </w:p>
        </w:tc>
      </w:tr>
      <w:tr w:rsidR="00AC7587" w:rsidRPr="00E57B18" w14:paraId="2A31144A"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693B432D" w:rsidR="00AC7587" w:rsidRPr="00AC7587" w:rsidRDefault="00AC7587" w:rsidP="001B4DBF">
            <w:pPr>
              <w:jc w:val="center"/>
              <w:rPr>
                <w:b w:val="0"/>
              </w:rPr>
            </w:pPr>
            <w:r w:rsidRPr="00AC7587">
              <w:rPr>
                <w:b w:val="0"/>
                <w:bCs w:val="0"/>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396A1776" w:rsidR="00AC7587" w:rsidRPr="00AC7587" w:rsidRDefault="00AC7587" w:rsidP="001B4DBF">
            <w:pPr>
              <w:jc w:val="center"/>
              <w:rPr>
                <w:bCs/>
              </w:rPr>
            </w:pPr>
            <w:r w:rsidRPr="00AC7587">
              <w:rPr>
                <w:bCs/>
              </w:rPr>
              <w:t>Topic</w:t>
            </w:r>
          </w:p>
        </w:tc>
        <w:tc>
          <w:tcPr>
            <w:tcW w:w="2744" w:type="dxa"/>
            <w:gridSpan w:val="4"/>
            <w:shd w:val="clear" w:color="auto" w:fill="FFFFFF" w:themeFill="background1"/>
            <w:vAlign w:val="center"/>
          </w:tcPr>
          <w:p w14:paraId="7D103774" w14:textId="0B01A799" w:rsidR="00AC7587" w:rsidRPr="00AC7587" w:rsidRDefault="00AC7587" w:rsidP="001B4DBF">
            <w:pPr>
              <w:jc w:val="center"/>
              <w:cnfStyle w:val="000000100000" w:firstRow="0" w:lastRow="0" w:firstColumn="0" w:lastColumn="0" w:oddVBand="0" w:evenVBand="0" w:oddHBand="1" w:evenHBand="0" w:firstRowFirstColumn="0" w:firstRowLastColumn="0" w:lastRowFirstColumn="0" w:lastRowLastColumn="0"/>
              <w:rPr>
                <w:bCs/>
              </w:rPr>
            </w:pPr>
            <w:r w:rsidRPr="00AC7587">
              <w:rPr>
                <w:bCs/>
              </w:rPr>
              <w:t>Preparation</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722C57CC" w14:textId="35C89545" w:rsidR="00AC7587" w:rsidRPr="00AC7587" w:rsidRDefault="00AC7587" w:rsidP="001B4DBF">
            <w:pPr>
              <w:jc w:val="center"/>
              <w:rPr>
                <w:b w:val="0"/>
              </w:rPr>
            </w:pPr>
            <w:r w:rsidRPr="00AC7587">
              <w:rPr>
                <w:b w:val="0"/>
                <w:bCs w:val="0"/>
              </w:rPr>
              <w:t>Teaching Methods and Techniques</w:t>
            </w:r>
          </w:p>
        </w:tc>
      </w:tr>
      <w:tr w:rsidR="00AC7587" w:rsidRPr="00E57B18" w14:paraId="37BF34B0"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5DD2B31E" w:rsidR="00AC7587" w:rsidRPr="00AC7587" w:rsidRDefault="00AC7587" w:rsidP="00466279">
            <w:pPr>
              <w:jc w:val="center"/>
              <w:rPr>
                <w:b w:val="0"/>
                <w:bCs w:val="0"/>
              </w:rPr>
            </w:pPr>
            <w:r w:rsidRPr="00AC7587">
              <w:rPr>
                <w:b w:val="0"/>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772E6FC5" w:rsidR="00AC7587" w:rsidRPr="00AC7587" w:rsidRDefault="00AC7587" w:rsidP="00466279">
            <w:r w:rsidRPr="00AC7587">
              <w:t>Review of last year’s topics</w:t>
            </w:r>
          </w:p>
        </w:tc>
        <w:tc>
          <w:tcPr>
            <w:tcW w:w="2744" w:type="dxa"/>
            <w:gridSpan w:val="4"/>
            <w:shd w:val="clear" w:color="auto" w:fill="DAE9F7" w:themeFill="text2" w:themeFillTint="1A"/>
            <w:vAlign w:val="center"/>
          </w:tcPr>
          <w:p w14:paraId="4E2F6454" w14:textId="4B82CBA8"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0B28CFF9" w14:textId="73CBC5DE" w:rsidR="00AC7587" w:rsidRPr="00AC7587" w:rsidRDefault="00AC7587" w:rsidP="00466279">
            <w:pPr>
              <w:rPr>
                <w:b w:val="0"/>
              </w:rPr>
            </w:pPr>
            <w:r w:rsidRPr="00AC7587">
              <w:rPr>
                <w:b w:val="0"/>
              </w:rPr>
              <w:t>Pair work, individual practice</w:t>
            </w:r>
          </w:p>
        </w:tc>
      </w:tr>
      <w:tr w:rsidR="00AC7587" w:rsidRPr="00E57B18" w14:paraId="6F2F8889"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2E498C1D" w:rsidR="00AC7587" w:rsidRPr="00AC7587" w:rsidRDefault="00AC7587" w:rsidP="00466279">
            <w:pPr>
              <w:jc w:val="center"/>
              <w:rPr>
                <w:b w:val="0"/>
                <w:bCs w:val="0"/>
              </w:rPr>
            </w:pPr>
            <w:r w:rsidRPr="00AC7587">
              <w:rPr>
                <w:b w:val="0"/>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569110C5" w:rsidR="00AC7587" w:rsidRPr="00AC7587" w:rsidRDefault="00AC7587" w:rsidP="00466279">
            <w:r w:rsidRPr="00AC7587">
              <w:t>Kapitel 6 – Leisure activities, time with friends – dates, birthdays</w:t>
            </w:r>
          </w:p>
        </w:tc>
        <w:tc>
          <w:tcPr>
            <w:tcW w:w="2744" w:type="dxa"/>
            <w:gridSpan w:val="4"/>
            <w:shd w:val="clear" w:color="auto" w:fill="FFFFFF" w:themeFill="background1"/>
            <w:vAlign w:val="center"/>
          </w:tcPr>
          <w:p w14:paraId="67DFA02F" w14:textId="163D4669"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091113C1" w14:textId="47C2F2C0" w:rsidR="00AC7587" w:rsidRPr="00AC7587" w:rsidRDefault="00AC7587" w:rsidP="00466279">
            <w:pPr>
              <w:rPr>
                <w:b w:val="0"/>
              </w:rPr>
            </w:pPr>
            <w:r w:rsidRPr="00AC7587">
              <w:rPr>
                <w:b w:val="0"/>
              </w:rPr>
              <w:t>Pair work, listening, Wordwall &amp; Quizizz</w:t>
            </w:r>
          </w:p>
        </w:tc>
      </w:tr>
      <w:tr w:rsidR="00AC7587" w:rsidRPr="00E57B18" w14:paraId="5F373E70"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9A496E1" w:rsidR="00AC7587" w:rsidRPr="00AC7587" w:rsidRDefault="00AC7587" w:rsidP="00466279">
            <w:pPr>
              <w:jc w:val="center"/>
              <w:rPr>
                <w:b w:val="0"/>
                <w:bCs w:val="0"/>
              </w:rPr>
            </w:pPr>
            <w:r w:rsidRPr="00AC7587">
              <w:rPr>
                <w:b w:val="0"/>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3A3D20E3" w:rsidR="00AC7587" w:rsidRPr="00AC7587" w:rsidRDefault="00AC7587" w:rsidP="00466279">
            <w:r w:rsidRPr="00AC7587">
              <w:t>Kapitel 6 – Understanding and writing invitations, separable verbs</w:t>
            </w:r>
          </w:p>
        </w:tc>
        <w:tc>
          <w:tcPr>
            <w:tcW w:w="2744" w:type="dxa"/>
            <w:gridSpan w:val="4"/>
            <w:shd w:val="clear" w:color="auto" w:fill="DAE9F7" w:themeFill="text2" w:themeFillTint="1A"/>
            <w:vAlign w:val="center"/>
          </w:tcPr>
          <w:p w14:paraId="7B75F9D1" w14:textId="562374B6"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77FDD091" w14:textId="29415890" w:rsidR="00AC7587" w:rsidRPr="00AC7587" w:rsidRDefault="00AC7587" w:rsidP="00466279">
            <w:pPr>
              <w:rPr>
                <w:b w:val="0"/>
              </w:rPr>
            </w:pPr>
            <w:r w:rsidRPr="00AC7587">
              <w:rPr>
                <w:b w:val="0"/>
              </w:rPr>
              <w:t>Speaking, individual practice</w:t>
            </w:r>
          </w:p>
        </w:tc>
      </w:tr>
      <w:tr w:rsidR="00AC7587" w:rsidRPr="00E57B18" w14:paraId="38C8F85B"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5BAD892B" w:rsidR="00AC7587" w:rsidRPr="00AC7587" w:rsidRDefault="00AC7587" w:rsidP="00466279">
            <w:pPr>
              <w:jc w:val="center"/>
              <w:rPr>
                <w:b w:val="0"/>
                <w:bCs w:val="0"/>
              </w:rPr>
            </w:pPr>
            <w:r w:rsidRPr="00AC7587">
              <w:rPr>
                <w:b w:val="0"/>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B741F26" w:rsidR="00AC7587" w:rsidRPr="00AC7587" w:rsidRDefault="00AC7587" w:rsidP="00466279">
            <w:r w:rsidRPr="00AC7587">
              <w:t>Kapitel 6 – Ordering in a restaurant, making payments, narrating events (Food &amp; Drinks)</w:t>
            </w:r>
          </w:p>
        </w:tc>
        <w:tc>
          <w:tcPr>
            <w:tcW w:w="2744" w:type="dxa"/>
            <w:gridSpan w:val="4"/>
            <w:shd w:val="clear" w:color="auto" w:fill="FFFFFF" w:themeFill="background1"/>
            <w:vAlign w:val="center"/>
          </w:tcPr>
          <w:p w14:paraId="72FEE239" w14:textId="20DBB732"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3739A057" w14:textId="280FAA18" w:rsidR="00AC7587" w:rsidRPr="00AC7587" w:rsidRDefault="00AC7587" w:rsidP="00466279">
            <w:pPr>
              <w:rPr>
                <w:b w:val="0"/>
              </w:rPr>
            </w:pPr>
            <w:r w:rsidRPr="00AC7587">
              <w:rPr>
                <w:b w:val="0"/>
              </w:rPr>
              <w:t>Role play, watching short videos</w:t>
            </w:r>
          </w:p>
        </w:tc>
      </w:tr>
      <w:tr w:rsidR="00AC7587" w:rsidRPr="00E57B18" w14:paraId="7C592F63"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399A1D5C" w:rsidR="00AC7587" w:rsidRPr="00AC7587" w:rsidRDefault="00AC7587" w:rsidP="00466279">
            <w:pPr>
              <w:jc w:val="center"/>
              <w:rPr>
                <w:b w:val="0"/>
                <w:bCs w:val="0"/>
              </w:rPr>
            </w:pPr>
            <w:r w:rsidRPr="00AC7587">
              <w:rPr>
                <w:b w:val="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686513FB" w:rsidR="00AC7587" w:rsidRPr="00AC7587" w:rsidRDefault="00AC7587" w:rsidP="00466279">
            <w:r w:rsidRPr="00AC7587">
              <w:t xml:space="preserve">Kapitel 6 – Grammar: “für” + accusative, personal pronouns in accusative, past tense of </w:t>
            </w:r>
            <w:r w:rsidRPr="00AC7587">
              <w:rPr>
                <w:rStyle w:val="Vurgu"/>
              </w:rPr>
              <w:t>haben/sein</w:t>
            </w:r>
          </w:p>
        </w:tc>
        <w:tc>
          <w:tcPr>
            <w:tcW w:w="2744" w:type="dxa"/>
            <w:gridSpan w:val="4"/>
            <w:shd w:val="clear" w:color="auto" w:fill="DAE9F7" w:themeFill="text2" w:themeFillTint="1A"/>
            <w:vAlign w:val="center"/>
          </w:tcPr>
          <w:p w14:paraId="43A2FED1" w14:textId="08BC81EB"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5F167A28" w14:textId="42D0BFE8" w:rsidR="00AC7587" w:rsidRPr="00AC7587" w:rsidRDefault="00AC7587" w:rsidP="00466279">
            <w:pPr>
              <w:rPr>
                <w:b w:val="0"/>
              </w:rPr>
            </w:pPr>
            <w:r w:rsidRPr="00AC7587">
              <w:rPr>
                <w:b w:val="0"/>
              </w:rPr>
              <w:t>Pair work, listening</w:t>
            </w:r>
          </w:p>
        </w:tc>
      </w:tr>
      <w:tr w:rsidR="00AC7587" w:rsidRPr="00E57B18" w14:paraId="58A7C5E3"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1E0BD2D8" w:rsidR="00AC7587" w:rsidRPr="00AC7587" w:rsidRDefault="00AC7587" w:rsidP="00466279">
            <w:pPr>
              <w:jc w:val="center"/>
              <w:rPr>
                <w:b w:val="0"/>
                <w:bCs w:val="0"/>
              </w:rPr>
            </w:pPr>
            <w:r w:rsidRPr="00AC7587">
              <w:rPr>
                <w:b w:val="0"/>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6A47558" w:rsidR="00AC7587" w:rsidRPr="00AC7587" w:rsidRDefault="00AC7587" w:rsidP="00466279">
            <w:r w:rsidRPr="00AC7587">
              <w:t>Kapitel 6 – Understanding event tips on the radio, Culture: Pubs &amp; Co.</w:t>
            </w:r>
          </w:p>
        </w:tc>
        <w:tc>
          <w:tcPr>
            <w:tcW w:w="2744" w:type="dxa"/>
            <w:gridSpan w:val="4"/>
            <w:shd w:val="clear" w:color="auto" w:fill="FFFFFF" w:themeFill="background1"/>
            <w:vAlign w:val="center"/>
          </w:tcPr>
          <w:p w14:paraId="2A4E24EA" w14:textId="2E3698BF"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12EAE6DF" w14:textId="7F8EA0D0" w:rsidR="00AC7587" w:rsidRPr="00AC7587" w:rsidRDefault="00AC7587" w:rsidP="00466279">
            <w:pPr>
              <w:rPr>
                <w:b w:val="0"/>
              </w:rPr>
            </w:pPr>
            <w:r w:rsidRPr="00AC7587">
              <w:rPr>
                <w:b w:val="0"/>
              </w:rPr>
              <w:t>Group work, listening</w:t>
            </w:r>
          </w:p>
        </w:tc>
      </w:tr>
      <w:tr w:rsidR="00AC7587" w:rsidRPr="00E57B18" w14:paraId="6CA30A28"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5BBEEF6E" w:rsidR="00AC7587" w:rsidRPr="00AC7587" w:rsidRDefault="00AC7587" w:rsidP="00466279">
            <w:pPr>
              <w:jc w:val="center"/>
              <w:rPr>
                <w:b w:val="0"/>
                <w:bCs w:val="0"/>
              </w:rPr>
            </w:pPr>
            <w:r w:rsidRPr="00AC7587">
              <w:rPr>
                <w:b w:val="0"/>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6F44533" w:rsidR="00AC7587" w:rsidRPr="00AC7587" w:rsidRDefault="00AC7587" w:rsidP="00466279">
            <w:r w:rsidRPr="00AC7587">
              <w:t>General review + Quiz (Kapitel 6)</w:t>
            </w:r>
          </w:p>
        </w:tc>
        <w:tc>
          <w:tcPr>
            <w:tcW w:w="2744" w:type="dxa"/>
            <w:gridSpan w:val="4"/>
            <w:shd w:val="clear" w:color="auto" w:fill="DAE9F7" w:themeFill="text2" w:themeFillTint="1A"/>
            <w:vAlign w:val="center"/>
          </w:tcPr>
          <w:p w14:paraId="754A76C7" w14:textId="240F8122"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44BB9DD7" w14:textId="01D9B365" w:rsidR="00AC7587" w:rsidRPr="00AC7587" w:rsidRDefault="00AC7587" w:rsidP="00466279">
            <w:pPr>
              <w:rPr>
                <w:b w:val="0"/>
              </w:rPr>
            </w:pPr>
            <w:r w:rsidRPr="00AC7587">
              <w:rPr>
                <w:b w:val="0"/>
              </w:rPr>
              <w:t>Quiz</w:t>
            </w:r>
          </w:p>
        </w:tc>
      </w:tr>
      <w:tr w:rsidR="00AC7587" w:rsidRPr="00E57B18" w14:paraId="27BFB469"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5252F1E9" w:rsidR="00AC7587" w:rsidRPr="00AC7587" w:rsidRDefault="00AC7587" w:rsidP="00466279">
            <w:pPr>
              <w:jc w:val="center"/>
              <w:rPr>
                <w:b w:val="0"/>
                <w:bCs w:val="0"/>
              </w:rPr>
            </w:pPr>
            <w:r w:rsidRPr="00AC7587">
              <w:rPr>
                <w:b w:val="0"/>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447D871A" w:rsidR="00AC7587" w:rsidRPr="00AC7587" w:rsidRDefault="00AC7587">
            <w:r w:rsidRPr="00AC7587">
              <w:t>Midterm Exam</w:t>
            </w:r>
          </w:p>
        </w:tc>
        <w:tc>
          <w:tcPr>
            <w:tcW w:w="2744" w:type="dxa"/>
            <w:gridSpan w:val="4"/>
            <w:shd w:val="clear" w:color="auto" w:fill="FFFFFF" w:themeFill="background1"/>
            <w:vAlign w:val="center"/>
          </w:tcPr>
          <w:p w14:paraId="0D1F64A7" w14:textId="1EB4C784"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08650D66" w14:textId="1856C8FB" w:rsidR="00AC7587" w:rsidRPr="00AC7587" w:rsidRDefault="00AC7587" w:rsidP="00466279">
            <w:pPr>
              <w:rPr>
                <w:b w:val="0"/>
              </w:rPr>
            </w:pPr>
            <w:r w:rsidRPr="00AC7587">
              <w:rPr>
                <w:b w:val="0"/>
              </w:rPr>
              <w:t>Written exam</w:t>
            </w:r>
          </w:p>
        </w:tc>
      </w:tr>
      <w:tr w:rsidR="00AC7587" w:rsidRPr="00E57B18" w14:paraId="2150C488"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59E19F86" w:rsidR="00AC7587" w:rsidRPr="00AC7587" w:rsidRDefault="00AC7587" w:rsidP="00466279">
            <w:pPr>
              <w:jc w:val="center"/>
              <w:rPr>
                <w:b w:val="0"/>
                <w:bCs w:val="0"/>
              </w:rPr>
            </w:pPr>
            <w:r w:rsidRPr="00AC7587">
              <w:rPr>
                <w:b w:val="0"/>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F1F2B0D" w:rsidR="00AC7587" w:rsidRPr="00AC7587" w:rsidRDefault="00AC7587">
            <w:r w:rsidRPr="00AC7587">
              <w:t>Midterm Exam</w:t>
            </w:r>
          </w:p>
        </w:tc>
        <w:tc>
          <w:tcPr>
            <w:tcW w:w="2744" w:type="dxa"/>
            <w:gridSpan w:val="4"/>
            <w:shd w:val="clear" w:color="auto" w:fill="DAE9F7" w:themeFill="text2" w:themeFillTint="1A"/>
            <w:vAlign w:val="center"/>
          </w:tcPr>
          <w:p w14:paraId="305D5438" w14:textId="09C353AA"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0774A7A9" w14:textId="256D4E3E" w:rsidR="00AC7587" w:rsidRPr="00AC7587" w:rsidRDefault="00AC7587" w:rsidP="00466279">
            <w:pPr>
              <w:rPr>
                <w:b w:val="0"/>
              </w:rPr>
            </w:pPr>
            <w:r w:rsidRPr="00AC7587">
              <w:rPr>
                <w:b w:val="0"/>
              </w:rPr>
              <w:t>—</w:t>
            </w:r>
          </w:p>
        </w:tc>
      </w:tr>
      <w:tr w:rsidR="00AC7587" w:rsidRPr="00E57B18" w14:paraId="67B97828"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E9EE4BA" w:rsidR="00AC7587" w:rsidRPr="00AC7587" w:rsidRDefault="00AC7587" w:rsidP="00466279">
            <w:pPr>
              <w:jc w:val="center"/>
              <w:rPr>
                <w:b w:val="0"/>
                <w:bCs w:val="0"/>
              </w:rPr>
            </w:pPr>
            <w:r w:rsidRPr="00AC7587">
              <w:rPr>
                <w:b w:val="0"/>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0B9B0A0" w:rsidR="00AC7587" w:rsidRPr="00AC7587" w:rsidRDefault="00AC7587" w:rsidP="00466279">
            <w:r w:rsidRPr="00AC7587">
              <w:t>Kapitel 7 – Telephone conversations, making/cancelling appointments, planning with time and dates</w:t>
            </w:r>
          </w:p>
        </w:tc>
        <w:tc>
          <w:tcPr>
            <w:tcW w:w="2744" w:type="dxa"/>
            <w:gridSpan w:val="4"/>
            <w:shd w:val="clear" w:color="auto" w:fill="FFFFFF" w:themeFill="background1"/>
            <w:vAlign w:val="center"/>
          </w:tcPr>
          <w:p w14:paraId="4BBDEF72" w14:textId="5EB9CA1B"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5097B9A3" w14:textId="188B61CD" w:rsidR="00AC7587" w:rsidRPr="00AC7587" w:rsidRDefault="00AC7587" w:rsidP="00466279">
            <w:pPr>
              <w:rPr>
                <w:b w:val="0"/>
              </w:rPr>
            </w:pPr>
            <w:r w:rsidRPr="00AC7587">
              <w:rPr>
                <w:b w:val="0"/>
              </w:rPr>
              <w:t>Listening, role play, dialogue</w:t>
            </w:r>
          </w:p>
        </w:tc>
      </w:tr>
      <w:tr w:rsidR="00AC7587" w:rsidRPr="00E57B18" w14:paraId="45EC7ED5"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EDB80C" w:rsidR="00AC7587" w:rsidRPr="00AC7587" w:rsidRDefault="00AC7587" w:rsidP="00466279">
            <w:pPr>
              <w:jc w:val="center"/>
              <w:rPr>
                <w:b w:val="0"/>
                <w:bCs w:val="0"/>
              </w:rPr>
            </w:pPr>
            <w:r w:rsidRPr="00AC7587">
              <w:rPr>
                <w:b w:val="0"/>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5BAA89B" w:rsidR="00AC7587" w:rsidRPr="00AC7587" w:rsidRDefault="00AC7587" w:rsidP="00466279">
            <w:r w:rsidRPr="00AC7587">
              <w:t>Kapitel 7 – Giving directions, discussing means of transportation, determining meeting points</w:t>
            </w:r>
          </w:p>
        </w:tc>
        <w:tc>
          <w:tcPr>
            <w:tcW w:w="2744" w:type="dxa"/>
            <w:gridSpan w:val="4"/>
            <w:shd w:val="clear" w:color="auto" w:fill="DAE9F7" w:themeFill="text2" w:themeFillTint="1A"/>
            <w:vAlign w:val="center"/>
          </w:tcPr>
          <w:p w14:paraId="01C14D55" w14:textId="14E33314"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6FC078F0" w14:textId="6B2B47FA" w:rsidR="00AC7587" w:rsidRPr="00AC7587" w:rsidRDefault="00AC7587" w:rsidP="00466279">
            <w:pPr>
              <w:rPr>
                <w:b w:val="0"/>
              </w:rPr>
            </w:pPr>
            <w:r w:rsidRPr="00AC7587">
              <w:rPr>
                <w:b w:val="0"/>
              </w:rPr>
              <w:t>Map-based application, group work</w:t>
            </w:r>
          </w:p>
        </w:tc>
      </w:tr>
      <w:tr w:rsidR="00AC7587" w:rsidRPr="00E57B18" w14:paraId="25DD7FE9"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76AC049" w:rsidR="00AC7587" w:rsidRPr="00AC7587" w:rsidRDefault="00AC7587" w:rsidP="00466279">
            <w:pPr>
              <w:jc w:val="center"/>
              <w:rPr>
                <w:b w:val="0"/>
                <w:bCs w:val="0"/>
              </w:rPr>
            </w:pPr>
            <w:r w:rsidRPr="00AC7587">
              <w:rPr>
                <w:b w:val="0"/>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55F52EA" w:rsidR="00AC7587" w:rsidRPr="00AC7587" w:rsidRDefault="00AC7587" w:rsidP="00466279">
            <w:r w:rsidRPr="00AC7587">
              <w:t>Kapitel 7 – Time expressions, planning with dates and times (Scheduling)</w:t>
            </w:r>
          </w:p>
        </w:tc>
        <w:tc>
          <w:tcPr>
            <w:tcW w:w="2744" w:type="dxa"/>
            <w:gridSpan w:val="4"/>
            <w:shd w:val="clear" w:color="auto" w:fill="FFFFFF" w:themeFill="background1"/>
            <w:vAlign w:val="center"/>
          </w:tcPr>
          <w:p w14:paraId="37145211" w14:textId="54FC9CCB"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219D2D3F" w14:textId="7A180404" w:rsidR="00AC7587" w:rsidRPr="00AC7587" w:rsidRDefault="00AC7587" w:rsidP="00466279">
            <w:pPr>
              <w:rPr>
                <w:b w:val="0"/>
              </w:rPr>
            </w:pPr>
            <w:r w:rsidRPr="00AC7587">
              <w:rPr>
                <w:b w:val="0"/>
              </w:rPr>
              <w:t>Wordwall &amp; Quizizz, speaking activity</w:t>
            </w:r>
          </w:p>
        </w:tc>
      </w:tr>
      <w:tr w:rsidR="00AC7587" w:rsidRPr="00E57B18" w14:paraId="034432ED"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0490BAC1" w:rsidR="00AC7587" w:rsidRPr="00AC7587" w:rsidRDefault="00AC7587" w:rsidP="00466279">
            <w:pPr>
              <w:jc w:val="center"/>
              <w:rPr>
                <w:b w:val="0"/>
                <w:bCs w:val="0"/>
              </w:rPr>
            </w:pPr>
            <w:r w:rsidRPr="00AC7587">
              <w:rPr>
                <w:b w:val="0"/>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F593569" w:rsidR="00AC7587" w:rsidRPr="00AC7587" w:rsidRDefault="00AC7587" w:rsidP="00466279">
            <w:r w:rsidRPr="00AC7587">
              <w:t>Kapitel 8 – Rooms and furniture – describing an apartment</w:t>
            </w:r>
          </w:p>
        </w:tc>
        <w:tc>
          <w:tcPr>
            <w:tcW w:w="2744" w:type="dxa"/>
            <w:gridSpan w:val="4"/>
            <w:shd w:val="clear" w:color="auto" w:fill="DAE9F7" w:themeFill="text2" w:themeFillTint="1A"/>
            <w:vAlign w:val="center"/>
          </w:tcPr>
          <w:p w14:paraId="3D3AFD50" w14:textId="5C62D8EE"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1B14AD2C" w14:textId="57290FDB" w:rsidR="00AC7587" w:rsidRPr="00AC7587" w:rsidRDefault="00AC7587" w:rsidP="00466279">
            <w:pPr>
              <w:rPr>
                <w:b w:val="0"/>
              </w:rPr>
            </w:pPr>
            <w:r w:rsidRPr="00AC7587">
              <w:rPr>
                <w:b w:val="0"/>
              </w:rPr>
              <w:t>Pair work, listening</w:t>
            </w:r>
          </w:p>
        </w:tc>
      </w:tr>
      <w:tr w:rsidR="00AC7587" w:rsidRPr="00E57B18" w14:paraId="7FF5CB9F"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338473CC" w:rsidR="00AC7587" w:rsidRPr="00AC7587" w:rsidRDefault="00AC7587" w:rsidP="00466279">
            <w:pPr>
              <w:jc w:val="center"/>
              <w:rPr>
                <w:b w:val="0"/>
                <w:bCs w:val="0"/>
              </w:rPr>
            </w:pPr>
            <w:r w:rsidRPr="00AC7587">
              <w:rPr>
                <w:b w:val="0"/>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B5B1606" w:rsidR="00AC7587" w:rsidRPr="00AC7587" w:rsidRDefault="00AC7587" w:rsidP="00466279">
            <w:r w:rsidRPr="00AC7587">
              <w:t xml:space="preserve">Kapitel 8 – Understanding housing ads, furnishing an apartment, adjectives with </w:t>
            </w:r>
            <w:r w:rsidRPr="00AC7587">
              <w:rPr>
                <w:rStyle w:val="Vurgu"/>
              </w:rPr>
              <w:t>sein</w:t>
            </w:r>
          </w:p>
        </w:tc>
        <w:tc>
          <w:tcPr>
            <w:tcW w:w="2744" w:type="dxa"/>
            <w:gridSpan w:val="4"/>
            <w:shd w:val="clear" w:color="auto" w:fill="FFFFFF" w:themeFill="background1"/>
            <w:vAlign w:val="center"/>
          </w:tcPr>
          <w:p w14:paraId="34C8B00B" w14:textId="7068D7DE"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1216638D" w14:textId="012E4AE0" w:rsidR="00AC7587" w:rsidRPr="00AC7587" w:rsidRDefault="00AC7587" w:rsidP="00466279">
            <w:pPr>
              <w:rPr>
                <w:b w:val="0"/>
              </w:rPr>
            </w:pPr>
            <w:r w:rsidRPr="00AC7587">
              <w:rPr>
                <w:b w:val="0"/>
              </w:rPr>
              <w:t>Reading, writing, Wordwall</w:t>
            </w:r>
          </w:p>
        </w:tc>
      </w:tr>
      <w:tr w:rsidR="00AC7587" w:rsidRPr="00E57B18" w14:paraId="77110B03"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28A6CF87" w:rsidR="00AC7587" w:rsidRPr="00AC7587" w:rsidRDefault="00AC7587" w:rsidP="00466279">
            <w:pPr>
              <w:jc w:val="center"/>
              <w:rPr>
                <w:b w:val="0"/>
                <w:bCs w:val="0"/>
              </w:rPr>
            </w:pPr>
            <w:r w:rsidRPr="00AC7587">
              <w:rPr>
                <w:b w:val="0"/>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2742771" w:rsidR="00AC7587" w:rsidRPr="00AC7587" w:rsidRDefault="00AC7587" w:rsidP="00466279">
            <w:r w:rsidRPr="00AC7587">
              <w:t>Kapitel 8 – Colors, housing types, review of two-way prepositions, Grammar: two-way prepositions</w:t>
            </w:r>
          </w:p>
        </w:tc>
        <w:tc>
          <w:tcPr>
            <w:tcW w:w="2744" w:type="dxa"/>
            <w:gridSpan w:val="4"/>
            <w:shd w:val="clear" w:color="auto" w:fill="DAE9F7" w:themeFill="text2" w:themeFillTint="1A"/>
            <w:vAlign w:val="center"/>
          </w:tcPr>
          <w:p w14:paraId="225D9DC4" w14:textId="5D19D2C5"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7C7A335A" w14:textId="42B7BCAA" w:rsidR="00AC7587" w:rsidRPr="00AC7587" w:rsidRDefault="00AC7587" w:rsidP="00466279">
            <w:pPr>
              <w:rPr>
                <w:b w:val="0"/>
              </w:rPr>
            </w:pPr>
            <w:r w:rsidRPr="00AC7587">
              <w:rPr>
                <w:b w:val="0"/>
              </w:rPr>
              <w:t>Group work, writing, listening</w:t>
            </w:r>
          </w:p>
        </w:tc>
      </w:tr>
      <w:tr w:rsidR="00AC7587" w:rsidRPr="00E57B18" w14:paraId="11CE4BFD"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162A56E" w:rsidR="00AC7587" w:rsidRPr="00AC7587" w:rsidRDefault="00AC7587" w:rsidP="00466279">
            <w:pPr>
              <w:jc w:val="center"/>
              <w:rPr>
                <w:b w:val="0"/>
                <w:bCs w:val="0"/>
              </w:rPr>
            </w:pPr>
            <w:r w:rsidRPr="00AC7587">
              <w:rPr>
                <w:b w:val="0"/>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70714EBD" w:rsidR="00AC7587" w:rsidRPr="00AC7587" w:rsidRDefault="00AC7587" w:rsidP="00466279">
            <w:r w:rsidRPr="00AC7587">
              <w:t>Oral Exam</w:t>
            </w:r>
          </w:p>
        </w:tc>
        <w:tc>
          <w:tcPr>
            <w:tcW w:w="2744" w:type="dxa"/>
            <w:gridSpan w:val="4"/>
            <w:shd w:val="clear" w:color="auto" w:fill="FFFFFF" w:themeFill="background1"/>
            <w:vAlign w:val="center"/>
          </w:tcPr>
          <w:p w14:paraId="09017603" w14:textId="45E6AA83"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Workbook and supplementary materials</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1818FDD3" w14:textId="3D283530" w:rsidR="00AC7587" w:rsidRPr="00AC7587" w:rsidRDefault="00AC7587" w:rsidP="00466279">
            <w:pPr>
              <w:rPr>
                <w:b w:val="0"/>
              </w:rPr>
            </w:pPr>
            <w:r w:rsidRPr="00AC7587">
              <w:rPr>
                <w:b w:val="0"/>
              </w:rPr>
              <w:t>Oral performance</w:t>
            </w:r>
          </w:p>
        </w:tc>
      </w:tr>
      <w:tr w:rsidR="00AC7587" w:rsidRPr="00E57B18" w14:paraId="0003BC82"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28977E45" w:rsidR="00AC7587" w:rsidRPr="00AC7587" w:rsidRDefault="00AC7587" w:rsidP="00466279">
            <w:pPr>
              <w:jc w:val="center"/>
              <w:rPr>
                <w:b w:val="0"/>
                <w:bCs w:val="0"/>
              </w:rPr>
            </w:pPr>
            <w:r w:rsidRPr="00AC7587">
              <w:rPr>
                <w:b w:val="0"/>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A892CEA" w:rsidR="00AC7587" w:rsidRPr="00AC7587" w:rsidRDefault="00AC7587">
            <w:r w:rsidRPr="00AC7587">
              <w:t>Final Exam</w:t>
            </w:r>
          </w:p>
        </w:tc>
        <w:tc>
          <w:tcPr>
            <w:tcW w:w="2744" w:type="dxa"/>
            <w:gridSpan w:val="4"/>
            <w:shd w:val="clear" w:color="auto" w:fill="DAE9F7" w:themeFill="text2" w:themeFillTint="1A"/>
            <w:vAlign w:val="center"/>
          </w:tcPr>
          <w:p w14:paraId="7BABA8DD" w14:textId="1B8CDC22" w:rsidR="00AC7587" w:rsidRPr="00AC7587" w:rsidRDefault="00AC7587" w:rsidP="00466279">
            <w:pPr>
              <w:cnfStyle w:val="000000000000" w:firstRow="0" w:lastRow="0" w:firstColumn="0" w:lastColumn="0" w:oddVBand="0" w:evenVBand="0" w:oddHBand="0"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DAE9F7" w:themeFill="text2" w:themeFillTint="1A"/>
            <w:vAlign w:val="center"/>
          </w:tcPr>
          <w:p w14:paraId="037A25AB" w14:textId="05E5D700" w:rsidR="00AC7587" w:rsidRPr="00AC7587" w:rsidRDefault="00AC7587" w:rsidP="00466279">
            <w:pPr>
              <w:rPr>
                <w:b w:val="0"/>
              </w:rPr>
            </w:pPr>
            <w:r w:rsidRPr="00AC7587">
              <w:rPr>
                <w:b w:val="0"/>
              </w:rPr>
              <w:t>Comprehensive written exam</w:t>
            </w:r>
          </w:p>
        </w:tc>
      </w:tr>
      <w:tr w:rsidR="00AC7587" w:rsidRPr="00E57B18" w14:paraId="0CD3D985"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0D8178D9" w:rsidR="00AC7587" w:rsidRPr="00AC7587" w:rsidRDefault="00AC7587" w:rsidP="00466279">
            <w:pPr>
              <w:jc w:val="center"/>
              <w:rPr>
                <w:b w:val="0"/>
                <w:bCs w:val="0"/>
              </w:rPr>
            </w:pPr>
            <w:r w:rsidRPr="00AC7587">
              <w:rPr>
                <w:b w:val="0"/>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67B3A847" w:rsidR="00AC7587" w:rsidRPr="00AC7587" w:rsidRDefault="00AC7587">
            <w:r w:rsidRPr="00AC7587">
              <w:t>Final Exam</w:t>
            </w:r>
          </w:p>
        </w:tc>
        <w:tc>
          <w:tcPr>
            <w:tcW w:w="2744" w:type="dxa"/>
            <w:gridSpan w:val="4"/>
            <w:shd w:val="clear" w:color="auto" w:fill="FFFFFF" w:themeFill="background1"/>
            <w:vAlign w:val="center"/>
          </w:tcPr>
          <w:p w14:paraId="19C0D284" w14:textId="724B8D59" w:rsidR="00AC7587" w:rsidRPr="00AC7587" w:rsidRDefault="00AC7587" w:rsidP="00466279">
            <w:pPr>
              <w:cnfStyle w:val="000000100000" w:firstRow="0" w:lastRow="0" w:firstColumn="0" w:lastColumn="0" w:oddVBand="0" w:evenVBand="0" w:oddHBand="1" w:evenHBand="0" w:firstRowFirstColumn="0" w:firstRowLastColumn="0" w:lastRowFirstColumn="0" w:lastRowLastColumn="0"/>
            </w:pPr>
            <w:r w:rsidRPr="00AC7587">
              <w:t>—</w:t>
            </w:r>
          </w:p>
        </w:tc>
        <w:tc>
          <w:tcPr>
            <w:cnfStyle w:val="000100000000" w:firstRow="0" w:lastRow="0" w:firstColumn="0" w:lastColumn="1" w:oddVBand="0" w:evenVBand="0" w:oddHBand="0" w:evenHBand="0" w:firstRowFirstColumn="0" w:firstRowLastColumn="0" w:lastRowFirstColumn="0" w:lastRowLastColumn="0"/>
            <w:tcW w:w="3024" w:type="dxa"/>
            <w:gridSpan w:val="3"/>
            <w:shd w:val="clear" w:color="auto" w:fill="FFFFFF" w:themeFill="background1"/>
            <w:vAlign w:val="center"/>
          </w:tcPr>
          <w:p w14:paraId="1558DAF0" w14:textId="577A7C34" w:rsidR="00AC7587" w:rsidRPr="00AC7587" w:rsidRDefault="00AC7587" w:rsidP="00466279">
            <w:pPr>
              <w:rPr>
                <w:b w:val="0"/>
              </w:rPr>
            </w:pPr>
            <w:r w:rsidRPr="00AC7587">
              <w:rPr>
                <w:b w:val="0"/>
              </w:rPr>
              <w:t>—</w:t>
            </w:r>
          </w:p>
        </w:tc>
      </w:tr>
      <w:tr w:rsidR="003360EF" w:rsidRPr="00E57B18" w14:paraId="2F5EF0F2"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11216" w:type="dxa"/>
            <w:gridSpan w:val="14"/>
            <w:shd w:val="clear" w:color="auto" w:fill="DAE9F7" w:themeFill="text2" w:themeFillTint="1A"/>
            <w:vAlign w:val="center"/>
          </w:tcPr>
          <w:p w14:paraId="364C7CDD" w14:textId="77777777" w:rsidR="001C134A" w:rsidRPr="00E57B18" w:rsidRDefault="009B4E76" w:rsidP="0009745F">
            <w:pPr>
              <w:jc w:val="center"/>
            </w:pPr>
            <w:r w:rsidRPr="00E57B18">
              <w:t>Course Resources</w:t>
            </w:r>
          </w:p>
        </w:tc>
      </w:tr>
      <w:tr w:rsidR="00AC7587" w:rsidRPr="00E57B18" w14:paraId="18511C52"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AC7587" w:rsidRPr="00E57B18" w:rsidRDefault="00AC7587">
            <w:r w:rsidRPr="00E57B18">
              <w:t>Textbook:</w:t>
            </w:r>
          </w:p>
        </w:tc>
        <w:tc>
          <w:tcPr>
            <w:cnfStyle w:val="000100000000" w:firstRow="0" w:lastRow="0" w:firstColumn="0" w:lastColumn="1" w:oddVBand="0" w:evenVBand="0" w:oddHBand="0" w:evenHBand="0" w:firstRowFirstColumn="0" w:firstRowLastColumn="0" w:lastRowFirstColumn="0" w:lastRowLastColumn="0"/>
            <w:tcW w:w="7767" w:type="dxa"/>
            <w:gridSpan w:val="10"/>
            <w:shd w:val="clear" w:color="auto" w:fill="FFFFFF" w:themeFill="background1"/>
            <w:vAlign w:val="center"/>
          </w:tcPr>
          <w:p w14:paraId="1AF085FE" w14:textId="4B97F2CB" w:rsidR="00AC7587" w:rsidRPr="00E57B18" w:rsidRDefault="00AC7587" w:rsidP="00AC7587">
            <w:pPr>
              <w:rPr>
                <w:b w:val="0"/>
                <w:bCs w:val="0"/>
              </w:rPr>
            </w:pPr>
            <w:r w:rsidRPr="00AC7587">
              <w:rPr>
                <w:b w:val="0"/>
                <w:bCs w:val="0"/>
              </w:rPr>
              <w:t>Netzwerk A1.2 Kurs- und Arbeitsbuch  ISBN:978-3-12-606132-2</w:t>
            </w:r>
          </w:p>
        </w:tc>
      </w:tr>
      <w:tr w:rsidR="00AC7587" w:rsidRPr="00E57B18" w14:paraId="0F5447FC"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AC7587" w:rsidRPr="00E57B18" w:rsidRDefault="00AC7587">
            <w:r w:rsidRPr="00E57B18">
              <w:t>Recommended References:</w:t>
            </w:r>
          </w:p>
        </w:tc>
        <w:tc>
          <w:tcPr>
            <w:cnfStyle w:val="000100000000" w:firstRow="0" w:lastRow="0" w:firstColumn="0" w:lastColumn="1" w:oddVBand="0" w:evenVBand="0" w:oddHBand="0" w:evenHBand="0" w:firstRowFirstColumn="0" w:firstRowLastColumn="0" w:lastRowFirstColumn="0" w:lastRowLastColumn="0"/>
            <w:tcW w:w="7767" w:type="dxa"/>
            <w:gridSpan w:val="10"/>
            <w:shd w:val="clear" w:color="auto" w:fill="FFFFFF" w:themeFill="background1"/>
            <w:vAlign w:val="center"/>
          </w:tcPr>
          <w:p w14:paraId="06D75E96" w14:textId="5BEF7583" w:rsidR="00AC7587" w:rsidRPr="00E57B18" w:rsidRDefault="00AC7587" w:rsidP="00466279">
            <w:pPr>
              <w:rPr>
                <w:b w:val="0"/>
                <w:bCs w:val="0"/>
              </w:rPr>
            </w:pPr>
            <w:r w:rsidRPr="00047268">
              <w:rPr>
                <w:b w:val="0"/>
                <w:bCs w:val="0"/>
              </w:rPr>
              <w:t>Additional materials for each unit, Lernportal VHS/ A1 Deutsch/ Youtube Easygerman Videos</w:t>
            </w:r>
          </w:p>
        </w:tc>
      </w:tr>
      <w:tr w:rsidR="003360EF" w:rsidRPr="00E57B18" w14:paraId="330E6416"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11216" w:type="dxa"/>
            <w:gridSpan w:val="14"/>
            <w:shd w:val="clear" w:color="auto" w:fill="DAE9F7" w:themeFill="text2" w:themeFillTint="1A"/>
            <w:vAlign w:val="center"/>
          </w:tcPr>
          <w:p w14:paraId="2F5A3776" w14:textId="77777777" w:rsidR="001C134A" w:rsidRPr="00E57B18" w:rsidRDefault="009B4E76" w:rsidP="0009745F">
            <w:pPr>
              <w:jc w:val="center"/>
            </w:pPr>
            <w:r w:rsidRPr="00E57B18">
              <w:t>Course Assessment and Evaluation</w:t>
            </w:r>
          </w:p>
        </w:tc>
      </w:tr>
      <w:tr w:rsidR="003360EF" w:rsidRPr="00E57B18" w14:paraId="6BF8850D"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E57B18" w:rsidRDefault="009B4E76" w:rsidP="001B4DBF">
            <w:pPr>
              <w:jc w:val="center"/>
            </w:pPr>
            <w:r w:rsidRPr="00E57B1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E57B18" w:rsidRDefault="009B4E76" w:rsidP="001B4DBF">
            <w:pPr>
              <w:jc w:val="center"/>
              <w:rPr>
                <w:b/>
                <w:bCs/>
              </w:rPr>
            </w:pPr>
            <w:r w:rsidRPr="00E57B18">
              <w:rPr>
                <w:b/>
                <w:bCs/>
              </w:rPr>
              <w:t>Number</w:t>
            </w:r>
          </w:p>
        </w:tc>
        <w:tc>
          <w:tcPr>
            <w:tcW w:w="1563" w:type="dxa"/>
            <w:gridSpan w:val="3"/>
            <w:shd w:val="clear" w:color="auto" w:fill="DAE9F7" w:themeFill="text2" w:themeFillTint="1A"/>
            <w:vAlign w:val="center"/>
          </w:tcPr>
          <w:p w14:paraId="46BE0091" w14:textId="40FA5A4B" w:rsidR="001C134A" w:rsidRPr="00E57B18" w:rsidRDefault="0009745F" w:rsidP="001B4DBF">
            <w:pPr>
              <w:jc w:val="center"/>
              <w:cnfStyle w:val="000000000000" w:firstRow="0" w:lastRow="0" w:firstColumn="0" w:lastColumn="0" w:oddVBand="0" w:evenVBand="0" w:oddHBand="0" w:evenHBand="0" w:firstRowFirstColumn="0" w:firstRowLastColumn="0" w:lastRowFirstColumn="0" w:lastRowLastColumn="0"/>
              <w:rPr>
                <w:b/>
                <w:bCs/>
              </w:rPr>
            </w:pPr>
            <w:r w:rsidRPr="00E57B18">
              <w:rPr>
                <w:b/>
                <w:bCs/>
              </w:rPr>
              <w:t>Percentile</w:t>
            </w:r>
          </w:p>
        </w:tc>
        <w:tc>
          <w:tcPr>
            <w:cnfStyle w:val="000100000000" w:firstRow="0" w:lastRow="0" w:firstColumn="0" w:lastColumn="1" w:oddVBand="0" w:evenVBand="0" w:oddHBand="0" w:evenHBand="0" w:firstRowFirstColumn="0" w:firstRowLastColumn="0" w:lastRowFirstColumn="0" w:lastRowLastColumn="0"/>
            <w:tcW w:w="4971" w:type="dxa"/>
            <w:gridSpan w:val="6"/>
            <w:shd w:val="clear" w:color="auto" w:fill="DAE9F7" w:themeFill="text2" w:themeFillTint="1A"/>
            <w:vAlign w:val="center"/>
          </w:tcPr>
          <w:p w14:paraId="0228A2C1" w14:textId="77777777" w:rsidR="001C134A" w:rsidRPr="00E57B18" w:rsidRDefault="009B4E76" w:rsidP="001B4DBF">
            <w:pPr>
              <w:jc w:val="center"/>
            </w:pPr>
            <w:r w:rsidRPr="00E57B18">
              <w:t>Notes</w:t>
            </w:r>
          </w:p>
        </w:tc>
      </w:tr>
      <w:tr w:rsidR="0047521C" w:rsidRPr="00E57B18" w14:paraId="00F394BD"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4A3E95A" w:rsidR="0047521C" w:rsidRPr="00E57B18" w:rsidRDefault="0047521C">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F3BE535" w:rsidR="0047521C" w:rsidRPr="00E57B18" w:rsidRDefault="0047521C" w:rsidP="00466279">
            <w:pPr>
              <w:jc w:val="center"/>
              <w:rPr>
                <w:bCs/>
              </w:rPr>
            </w:pPr>
            <w:r w:rsidRPr="00047268">
              <w:rPr>
                <w:bCs/>
              </w:rPr>
              <w:t>1</w:t>
            </w:r>
          </w:p>
        </w:tc>
        <w:tc>
          <w:tcPr>
            <w:tcW w:w="1563" w:type="dxa"/>
            <w:gridSpan w:val="3"/>
            <w:shd w:val="clear" w:color="auto" w:fill="FFFFFF" w:themeFill="background1"/>
            <w:vAlign w:val="center"/>
          </w:tcPr>
          <w:p w14:paraId="5888FADE" w14:textId="77D4EEFA" w:rsidR="0047521C" w:rsidRPr="00E57B18" w:rsidRDefault="0047521C" w:rsidP="00466279">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4971" w:type="dxa"/>
            <w:gridSpan w:val="6"/>
            <w:shd w:val="clear" w:color="auto" w:fill="FFFFFF" w:themeFill="background1"/>
            <w:vAlign w:val="center"/>
          </w:tcPr>
          <w:p w14:paraId="1A0D07DE" w14:textId="3EE0ED06" w:rsidR="0047521C" w:rsidRPr="00E57B18" w:rsidRDefault="0047521C" w:rsidP="00466279">
            <w:pPr>
              <w:rPr>
                <w:b w:val="0"/>
              </w:rPr>
            </w:pPr>
            <w:r w:rsidRPr="00047268">
              <w:rPr>
                <w:b w:val="0"/>
              </w:rPr>
              <w:t>Written exam</w:t>
            </w:r>
          </w:p>
        </w:tc>
      </w:tr>
      <w:tr w:rsidR="0047521C" w:rsidRPr="00E57B18" w14:paraId="68F59A27"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8E8F475" w:rsidR="0047521C" w:rsidRPr="00E57B18" w:rsidRDefault="0047521C">
            <w:r w:rsidRPr="00047268">
              <w:rPr>
                <w:b w:val="0"/>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BF6F69B" w:rsidR="0047521C" w:rsidRPr="00E57B18" w:rsidRDefault="0047521C" w:rsidP="00466279">
            <w:pPr>
              <w:jc w:val="center"/>
              <w:rPr>
                <w:bCs/>
              </w:rPr>
            </w:pPr>
            <w:r w:rsidRPr="00047268">
              <w:rPr>
                <w:bCs/>
              </w:rPr>
              <w:t>1</w:t>
            </w:r>
          </w:p>
        </w:tc>
        <w:tc>
          <w:tcPr>
            <w:tcW w:w="1563" w:type="dxa"/>
            <w:gridSpan w:val="3"/>
            <w:shd w:val="clear" w:color="auto" w:fill="FFFFFF" w:themeFill="background1"/>
            <w:vAlign w:val="center"/>
          </w:tcPr>
          <w:p w14:paraId="5FF4EB03" w14:textId="4D9A2C90" w:rsidR="0047521C" w:rsidRPr="00E57B18" w:rsidRDefault="0047521C" w:rsidP="00466279">
            <w:pPr>
              <w:jc w:val="center"/>
              <w:cnfStyle w:val="000000000000" w:firstRow="0" w:lastRow="0" w:firstColumn="0" w:lastColumn="0" w:oddVBand="0" w:evenVBand="0" w:oddHBand="0" w:evenHBand="0" w:firstRowFirstColumn="0" w:firstRowLastColumn="0" w:lastRowFirstColumn="0" w:lastRowLastColumn="0"/>
              <w:rPr>
                <w:bCs/>
              </w:rPr>
            </w:pPr>
            <w:r>
              <w:rPr>
                <w:bCs/>
              </w:rPr>
              <w:t>%1</w:t>
            </w:r>
            <w:r w:rsidR="00FA0233">
              <w:rPr>
                <w:bCs/>
              </w:rPr>
              <w:t>5</w:t>
            </w:r>
          </w:p>
        </w:tc>
        <w:tc>
          <w:tcPr>
            <w:cnfStyle w:val="000100000000" w:firstRow="0" w:lastRow="0" w:firstColumn="0" w:lastColumn="1" w:oddVBand="0" w:evenVBand="0" w:oddHBand="0" w:evenHBand="0" w:firstRowFirstColumn="0" w:firstRowLastColumn="0" w:lastRowFirstColumn="0" w:lastRowLastColumn="0"/>
            <w:tcW w:w="4971" w:type="dxa"/>
            <w:gridSpan w:val="6"/>
            <w:shd w:val="clear" w:color="auto" w:fill="FFFFFF" w:themeFill="background1"/>
            <w:vAlign w:val="center"/>
          </w:tcPr>
          <w:p w14:paraId="51E8BF09" w14:textId="685CA2ED" w:rsidR="0047521C" w:rsidRPr="00E57B18" w:rsidRDefault="0047521C" w:rsidP="00466279">
            <w:pPr>
              <w:rPr>
                <w:b w:val="0"/>
              </w:rPr>
            </w:pPr>
            <w:r w:rsidRPr="00047268">
              <w:rPr>
                <w:b w:val="0"/>
              </w:rPr>
              <w:t xml:space="preserve">Test </w:t>
            </w:r>
          </w:p>
        </w:tc>
      </w:tr>
      <w:tr w:rsidR="0047521C" w:rsidRPr="00E57B18" w14:paraId="4B8E99F3" w14:textId="77777777" w:rsidTr="0085300E">
        <w:trPr>
          <w:gridAfter w:val="1"/>
          <w:cnfStyle w:val="000000100000" w:firstRow="0" w:lastRow="0" w:firstColumn="0" w:lastColumn="0" w:oddVBand="0" w:evenVBand="0" w:oddHBand="1" w:evenHBand="0" w:firstRowFirstColumn="0" w:firstRowLastColumn="0" w:lastRowFirstColumn="0" w:lastRowLastColumn="0"/>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5F9D390D" w:rsidR="0047521C" w:rsidRPr="00E57B18" w:rsidRDefault="0047521C">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2DA2921F" w:rsidR="0047521C" w:rsidRPr="00E57B18" w:rsidRDefault="0047521C" w:rsidP="00466279">
            <w:pPr>
              <w:jc w:val="center"/>
              <w:rPr>
                <w:bCs/>
              </w:rPr>
            </w:pPr>
            <w:r w:rsidRPr="00047268">
              <w:rPr>
                <w:bCs/>
              </w:rPr>
              <w:t>1</w:t>
            </w:r>
          </w:p>
        </w:tc>
        <w:tc>
          <w:tcPr>
            <w:tcW w:w="1563" w:type="dxa"/>
            <w:gridSpan w:val="3"/>
            <w:shd w:val="clear" w:color="auto" w:fill="DAE9F7" w:themeFill="text2" w:themeFillTint="1A"/>
            <w:vAlign w:val="center"/>
          </w:tcPr>
          <w:p w14:paraId="7B6BF518" w14:textId="34ECA5EC" w:rsidR="0047521C" w:rsidRPr="00E57B18" w:rsidRDefault="0047521C"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w:t>
            </w:r>
            <w:r w:rsidR="00FA0233">
              <w:rPr>
                <w:bCs/>
              </w:rPr>
              <w:t>15</w:t>
            </w:r>
          </w:p>
        </w:tc>
        <w:tc>
          <w:tcPr>
            <w:cnfStyle w:val="000100000000" w:firstRow="0" w:lastRow="0" w:firstColumn="0" w:lastColumn="1" w:oddVBand="0" w:evenVBand="0" w:oddHBand="0" w:evenHBand="0" w:firstRowFirstColumn="0" w:firstRowLastColumn="0" w:lastRowFirstColumn="0" w:lastRowLastColumn="0"/>
            <w:tcW w:w="4971" w:type="dxa"/>
            <w:gridSpan w:val="6"/>
            <w:shd w:val="clear" w:color="auto" w:fill="DAE9F7" w:themeFill="text2" w:themeFillTint="1A"/>
            <w:vAlign w:val="center"/>
          </w:tcPr>
          <w:p w14:paraId="77A68D7B" w14:textId="514D00C6" w:rsidR="0047521C" w:rsidRPr="00E57B18" w:rsidRDefault="0047521C" w:rsidP="00466279">
            <w:pPr>
              <w:rPr>
                <w:b w:val="0"/>
              </w:rPr>
            </w:pPr>
            <w:r w:rsidRPr="00047268">
              <w:rPr>
                <w:b w:val="0"/>
              </w:rPr>
              <w:t xml:space="preserve">Introduction dialogue </w:t>
            </w:r>
          </w:p>
        </w:tc>
      </w:tr>
      <w:tr w:rsidR="0047521C" w:rsidRPr="00E57B18" w14:paraId="4E1E2B2A" w14:textId="77777777" w:rsidTr="0085300E">
        <w:trPr>
          <w:gridAfter w:val="1"/>
          <w:wAfter w:w="14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6FAF1CE" w:rsidR="0047521C" w:rsidRPr="00E57B18" w:rsidRDefault="0047521C">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41B69A5" w:rsidR="0047521C" w:rsidRPr="00E57B18" w:rsidRDefault="0047521C" w:rsidP="00466279">
            <w:pPr>
              <w:jc w:val="center"/>
              <w:rPr>
                <w:bCs/>
              </w:rPr>
            </w:pPr>
            <w:r w:rsidRPr="00047268">
              <w:rPr>
                <w:bCs/>
              </w:rPr>
              <w:t>1</w:t>
            </w:r>
          </w:p>
        </w:tc>
        <w:tc>
          <w:tcPr>
            <w:tcW w:w="1563" w:type="dxa"/>
            <w:gridSpan w:val="3"/>
            <w:shd w:val="clear" w:color="auto" w:fill="DAE9F7" w:themeFill="text2" w:themeFillTint="1A"/>
            <w:vAlign w:val="center"/>
          </w:tcPr>
          <w:p w14:paraId="42E598CA" w14:textId="7AB09184" w:rsidR="0047521C" w:rsidRPr="00E57B18" w:rsidRDefault="0047521C" w:rsidP="00466279">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4971" w:type="dxa"/>
            <w:gridSpan w:val="6"/>
            <w:shd w:val="clear" w:color="auto" w:fill="DAE9F7" w:themeFill="text2" w:themeFillTint="1A"/>
            <w:vAlign w:val="center"/>
          </w:tcPr>
          <w:p w14:paraId="7D234BC1" w14:textId="62CB6618" w:rsidR="0047521C" w:rsidRPr="00E57B18" w:rsidRDefault="0047521C" w:rsidP="00466279">
            <w:pPr>
              <w:rPr>
                <w:b w:val="0"/>
              </w:rPr>
            </w:pPr>
            <w:r>
              <w:rPr>
                <w:b w:val="0"/>
              </w:rPr>
              <w:t>W</w:t>
            </w:r>
            <w:r w:rsidRPr="00047268">
              <w:rPr>
                <w:b w:val="0"/>
              </w:rPr>
              <w:t>ritten exam</w:t>
            </w:r>
          </w:p>
        </w:tc>
      </w:tr>
      <w:tr w:rsidR="0047521C" w:rsidRPr="0047521C" w14:paraId="43FCB092" w14:textId="77777777" w:rsidTr="004752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5"/>
            <w:shd w:val="clear" w:color="auto" w:fill="DAE9F7" w:themeFill="text2" w:themeFillTint="1A"/>
            <w:vAlign w:val="center"/>
          </w:tcPr>
          <w:p w14:paraId="5CDA7664" w14:textId="77777777" w:rsidR="0047521C" w:rsidRPr="0047521C" w:rsidRDefault="0047521C" w:rsidP="0047521C">
            <w:pPr>
              <w:jc w:val="center"/>
            </w:pPr>
            <w:r w:rsidRPr="0047521C">
              <w:t>ECTS Table</w:t>
            </w:r>
          </w:p>
        </w:tc>
      </w:tr>
      <w:tr w:rsidR="0047521C" w:rsidRPr="0047521C" w14:paraId="2FABC961" w14:textId="77777777" w:rsidTr="0047521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00EAD80" w14:textId="77777777" w:rsidR="0047521C" w:rsidRPr="0047521C" w:rsidRDefault="0047521C" w:rsidP="0047521C">
            <w:pPr>
              <w:jc w:val="center"/>
            </w:pPr>
            <w:r w:rsidRPr="0047521C">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5E22E6E2" w14:textId="77777777" w:rsidR="0047521C" w:rsidRPr="0047521C" w:rsidRDefault="0047521C" w:rsidP="0047521C">
            <w:pPr>
              <w:jc w:val="center"/>
              <w:rPr>
                <w:b/>
                <w:bCs/>
              </w:rPr>
            </w:pPr>
            <w:r w:rsidRPr="0047521C">
              <w:rPr>
                <w:b/>
                <w:bCs/>
              </w:rPr>
              <w:t>Number</w:t>
            </w:r>
          </w:p>
        </w:tc>
        <w:tc>
          <w:tcPr>
            <w:tcW w:w="3021" w:type="dxa"/>
            <w:gridSpan w:val="4"/>
            <w:shd w:val="clear" w:color="auto" w:fill="DAE9F7" w:themeFill="text2" w:themeFillTint="1A"/>
            <w:vAlign w:val="center"/>
          </w:tcPr>
          <w:p w14:paraId="7C004EB4" w14:textId="77777777" w:rsidR="0047521C" w:rsidRPr="0047521C" w:rsidRDefault="0047521C" w:rsidP="0047521C">
            <w:pPr>
              <w:jc w:val="center"/>
              <w:cnfStyle w:val="000000000000" w:firstRow="0" w:lastRow="0" w:firstColumn="0" w:lastColumn="0" w:oddVBand="0" w:evenVBand="0" w:oddHBand="0" w:evenHBand="0" w:firstRowFirstColumn="0" w:firstRowLastColumn="0" w:lastRowFirstColumn="0" w:lastRowLastColumn="0"/>
              <w:rPr>
                <w:b/>
                <w:bCs/>
              </w:rPr>
            </w:pPr>
            <w:r w:rsidRPr="0047521C">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vAlign w:val="center"/>
          </w:tcPr>
          <w:p w14:paraId="32D85118" w14:textId="77777777" w:rsidR="0047521C" w:rsidRPr="0047521C" w:rsidRDefault="0047521C" w:rsidP="0047521C">
            <w:pPr>
              <w:jc w:val="center"/>
            </w:pPr>
            <w:r w:rsidRPr="0047521C">
              <w:t>Total</w:t>
            </w:r>
          </w:p>
        </w:tc>
      </w:tr>
      <w:tr w:rsidR="00F02243" w:rsidRPr="0047521C" w14:paraId="31E1FDFA" w14:textId="77777777" w:rsidTr="00151E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6C5968E6" w14:textId="0463644D" w:rsidR="00F02243" w:rsidRPr="00F02243" w:rsidRDefault="00F02243" w:rsidP="0047521C">
            <w:pPr>
              <w:rPr>
                <w:b w:val="0"/>
                <w:bCs w:val="0"/>
              </w:rPr>
            </w:pPr>
            <w:r w:rsidRPr="00F02243">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D1A3784" w14:textId="7AC39B5A" w:rsidR="00F02243" w:rsidRPr="0047521C" w:rsidRDefault="00F02243" w:rsidP="0047521C">
            <w:pPr>
              <w:jc w:val="center"/>
              <w:rPr>
                <w:b/>
              </w:rPr>
            </w:pPr>
            <w:r w:rsidRPr="007E7FDC">
              <w:t>14</w:t>
            </w:r>
          </w:p>
        </w:tc>
        <w:tc>
          <w:tcPr>
            <w:tcW w:w="3021" w:type="dxa"/>
            <w:gridSpan w:val="4"/>
            <w:shd w:val="clear" w:color="auto" w:fill="FFFFFF" w:themeFill="background1"/>
          </w:tcPr>
          <w:p w14:paraId="31D09573" w14:textId="52BE995F" w:rsidR="00F02243" w:rsidRPr="0047521C" w:rsidRDefault="00F02243" w:rsidP="0047521C">
            <w:pPr>
              <w:jc w:val="center"/>
              <w:cnfStyle w:val="000000100000" w:firstRow="0" w:lastRow="0" w:firstColumn="0" w:lastColumn="0" w:oddVBand="0" w:evenVBand="0" w:oddHBand="1" w:evenHBand="0" w:firstRowFirstColumn="0" w:firstRowLastColumn="0" w:lastRowFirstColumn="0" w:lastRowLastColumn="0"/>
              <w:rPr>
                <w:b/>
              </w:rPr>
            </w:pPr>
            <w:r w:rsidRPr="007E7FDC">
              <w:t>3</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FFFFFF" w:themeFill="background1"/>
          </w:tcPr>
          <w:p w14:paraId="2A023618" w14:textId="50D2F638" w:rsidR="00F02243" w:rsidRPr="00F02243" w:rsidRDefault="00F02243" w:rsidP="0047521C">
            <w:pPr>
              <w:jc w:val="center"/>
              <w:rPr>
                <w:b w:val="0"/>
              </w:rPr>
            </w:pPr>
            <w:r w:rsidRPr="00F02243">
              <w:rPr>
                <w:b w:val="0"/>
              </w:rPr>
              <w:t>42</w:t>
            </w:r>
          </w:p>
        </w:tc>
      </w:tr>
      <w:tr w:rsidR="00F02243" w:rsidRPr="0047521C" w14:paraId="7CEF7C97" w14:textId="77777777" w:rsidTr="00151EA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45D92FB2" w14:textId="56E1D886" w:rsidR="00F02243" w:rsidRPr="00F02243" w:rsidRDefault="00F02243" w:rsidP="0047521C">
            <w:pPr>
              <w:rPr>
                <w:b w:val="0"/>
                <w:bCs w:val="0"/>
              </w:rPr>
            </w:pPr>
            <w:r w:rsidRPr="00F02243">
              <w:rPr>
                <w:b w:val="0"/>
              </w:rPr>
              <w:t>Independent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38078B44" w14:textId="75BFC7C7" w:rsidR="00F02243" w:rsidRPr="0047521C" w:rsidRDefault="00F02243" w:rsidP="0047521C">
            <w:pPr>
              <w:jc w:val="center"/>
              <w:rPr>
                <w:b/>
              </w:rPr>
            </w:pPr>
            <w:r w:rsidRPr="007E7FDC">
              <w:t>14</w:t>
            </w:r>
          </w:p>
        </w:tc>
        <w:tc>
          <w:tcPr>
            <w:tcW w:w="3021" w:type="dxa"/>
            <w:gridSpan w:val="4"/>
            <w:shd w:val="clear" w:color="auto" w:fill="DAE9F7" w:themeFill="text2" w:themeFillTint="1A"/>
          </w:tcPr>
          <w:p w14:paraId="1476941C" w14:textId="56612E01" w:rsidR="00F02243" w:rsidRPr="0047521C" w:rsidRDefault="00F02243" w:rsidP="0047521C">
            <w:pPr>
              <w:jc w:val="center"/>
              <w:cnfStyle w:val="000000000000" w:firstRow="0" w:lastRow="0" w:firstColumn="0" w:lastColumn="0" w:oddVBand="0" w:evenVBand="0" w:oddHBand="0" w:evenHBand="0" w:firstRowFirstColumn="0" w:firstRowLastColumn="0" w:lastRowFirstColumn="0" w:lastRowLastColumn="0"/>
              <w:rPr>
                <w:b/>
              </w:rPr>
            </w:pPr>
            <w:r w:rsidRPr="007E7FDC">
              <w:t>2</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tcPr>
          <w:p w14:paraId="241CB8EF" w14:textId="42697F89" w:rsidR="00F02243" w:rsidRPr="00F02243" w:rsidRDefault="00F02243" w:rsidP="0047521C">
            <w:pPr>
              <w:jc w:val="center"/>
              <w:rPr>
                <w:b w:val="0"/>
              </w:rPr>
            </w:pPr>
            <w:r w:rsidRPr="00F02243">
              <w:rPr>
                <w:b w:val="0"/>
              </w:rPr>
              <w:t>28</w:t>
            </w:r>
          </w:p>
        </w:tc>
      </w:tr>
      <w:tr w:rsidR="00F02243" w:rsidRPr="0047521C" w14:paraId="7F89E92A" w14:textId="77777777" w:rsidTr="00151E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A8BAFE9" w14:textId="3098E4FF" w:rsidR="00F02243" w:rsidRPr="00F02243" w:rsidRDefault="00F02243" w:rsidP="0047521C">
            <w:pPr>
              <w:tabs>
                <w:tab w:val="center" w:pos="1984"/>
              </w:tabs>
              <w:rPr>
                <w:b w:val="0"/>
                <w:bCs w:val="0"/>
              </w:rPr>
            </w:pPr>
            <w:r w:rsidRPr="00F02243">
              <w:rPr>
                <w:b w:val="0"/>
              </w:rPr>
              <w:t>Oral Exam (preparation + dialogue)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2BE82548" w14:textId="323D7298" w:rsidR="00F02243" w:rsidRPr="0047521C" w:rsidRDefault="00F02243" w:rsidP="0047521C">
            <w:pPr>
              <w:jc w:val="center"/>
              <w:rPr>
                <w:b/>
              </w:rPr>
            </w:pPr>
            <w:r w:rsidRPr="007E7FDC">
              <w:t>1</w:t>
            </w:r>
          </w:p>
        </w:tc>
        <w:tc>
          <w:tcPr>
            <w:tcW w:w="3021" w:type="dxa"/>
            <w:gridSpan w:val="4"/>
            <w:shd w:val="clear" w:color="auto" w:fill="FFFFFF" w:themeFill="background1"/>
          </w:tcPr>
          <w:p w14:paraId="03EB185F" w14:textId="1ACE3879" w:rsidR="00F02243" w:rsidRPr="0047521C" w:rsidRDefault="00F02243" w:rsidP="0047521C">
            <w:pPr>
              <w:jc w:val="center"/>
              <w:cnfStyle w:val="000000100000" w:firstRow="0" w:lastRow="0" w:firstColumn="0" w:lastColumn="0" w:oddVBand="0" w:evenVBand="0" w:oddHBand="1" w:evenHBand="0" w:firstRowFirstColumn="0" w:firstRowLastColumn="0" w:lastRowFirstColumn="0" w:lastRowLastColumn="0"/>
              <w:rPr>
                <w:b/>
              </w:rPr>
            </w:pPr>
            <w:r w:rsidRPr="007E7FDC">
              <w:t>3</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FFFFFF" w:themeFill="background1"/>
          </w:tcPr>
          <w:p w14:paraId="6D12A67D" w14:textId="1F1C2B60" w:rsidR="00F02243" w:rsidRPr="00F02243" w:rsidRDefault="00F02243" w:rsidP="0047521C">
            <w:pPr>
              <w:jc w:val="center"/>
              <w:rPr>
                <w:b w:val="0"/>
              </w:rPr>
            </w:pPr>
            <w:r w:rsidRPr="00F02243">
              <w:rPr>
                <w:b w:val="0"/>
              </w:rPr>
              <w:t>3</w:t>
            </w:r>
          </w:p>
        </w:tc>
      </w:tr>
      <w:tr w:rsidR="00F02243" w:rsidRPr="0047521C" w14:paraId="5082FBCE" w14:textId="77777777" w:rsidTr="00151EA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8C2F5DA" w14:textId="476E0B3B" w:rsidR="00F02243" w:rsidRPr="00F02243" w:rsidRDefault="00F02243" w:rsidP="0047521C">
            <w:pPr>
              <w:rPr>
                <w:b w:val="0"/>
                <w:bCs w:val="0"/>
              </w:rPr>
            </w:pPr>
            <w:r w:rsidRPr="00F02243">
              <w:rPr>
                <w:b w:val="0"/>
              </w:rPr>
              <w:lastRenderedPageBreak/>
              <w:t>Quiz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1A5EA74E" w14:textId="302F1CD9" w:rsidR="00F02243" w:rsidRPr="0047521C" w:rsidRDefault="00F02243" w:rsidP="0047521C">
            <w:pPr>
              <w:jc w:val="center"/>
              <w:rPr>
                <w:b/>
              </w:rPr>
            </w:pPr>
            <w:r w:rsidRPr="007E7FDC">
              <w:t>1</w:t>
            </w:r>
          </w:p>
        </w:tc>
        <w:tc>
          <w:tcPr>
            <w:tcW w:w="3021" w:type="dxa"/>
            <w:gridSpan w:val="4"/>
            <w:shd w:val="clear" w:color="auto" w:fill="DAE9F7" w:themeFill="text2" w:themeFillTint="1A"/>
          </w:tcPr>
          <w:p w14:paraId="3C451F85" w14:textId="357E4E55" w:rsidR="00F02243" w:rsidRPr="0047521C" w:rsidRDefault="00F02243" w:rsidP="0047521C">
            <w:pPr>
              <w:jc w:val="center"/>
              <w:cnfStyle w:val="000000000000" w:firstRow="0" w:lastRow="0" w:firstColumn="0" w:lastColumn="0" w:oddVBand="0" w:evenVBand="0" w:oddHBand="0" w:evenHBand="0" w:firstRowFirstColumn="0" w:firstRowLastColumn="0" w:lastRowFirstColumn="0" w:lastRowLastColumn="0"/>
              <w:rPr>
                <w:b/>
              </w:rPr>
            </w:pPr>
            <w:r w:rsidRPr="007E7FDC">
              <w:t>4</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tcPr>
          <w:p w14:paraId="42D71665" w14:textId="30037154" w:rsidR="00F02243" w:rsidRPr="00F02243" w:rsidRDefault="00F02243" w:rsidP="0047521C">
            <w:pPr>
              <w:jc w:val="center"/>
              <w:rPr>
                <w:b w:val="0"/>
              </w:rPr>
            </w:pPr>
            <w:r w:rsidRPr="00F02243">
              <w:rPr>
                <w:b w:val="0"/>
              </w:rPr>
              <w:t>4</w:t>
            </w:r>
          </w:p>
        </w:tc>
      </w:tr>
      <w:tr w:rsidR="00F02243" w:rsidRPr="0047521C" w14:paraId="35D43652" w14:textId="77777777" w:rsidTr="00151E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C02E2E1" w14:textId="45D3E0D6" w:rsidR="00F02243" w:rsidRPr="00F02243" w:rsidRDefault="00F02243" w:rsidP="0047521C">
            <w:pPr>
              <w:rPr>
                <w:b w:val="0"/>
                <w:bCs w:val="0"/>
              </w:rPr>
            </w:pPr>
            <w:r w:rsidRPr="00F02243">
              <w:rPr>
                <w:b w:val="0"/>
              </w:rPr>
              <w:t>Midterm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25C6B1CC" w14:textId="02934184" w:rsidR="00F02243" w:rsidRPr="0047521C" w:rsidRDefault="00F02243" w:rsidP="0047521C">
            <w:pPr>
              <w:jc w:val="center"/>
              <w:rPr>
                <w:b/>
              </w:rPr>
            </w:pPr>
            <w:r w:rsidRPr="007E7FDC">
              <w:t>1</w:t>
            </w:r>
          </w:p>
        </w:tc>
        <w:tc>
          <w:tcPr>
            <w:tcW w:w="3021" w:type="dxa"/>
            <w:gridSpan w:val="4"/>
            <w:shd w:val="clear" w:color="auto" w:fill="FFFFFF" w:themeFill="background1"/>
          </w:tcPr>
          <w:p w14:paraId="529FB3B4" w14:textId="02D59081" w:rsidR="00F02243" w:rsidRPr="0047521C" w:rsidRDefault="00F02243" w:rsidP="0047521C">
            <w:pPr>
              <w:jc w:val="center"/>
              <w:cnfStyle w:val="000000100000" w:firstRow="0" w:lastRow="0" w:firstColumn="0" w:lastColumn="0" w:oddVBand="0" w:evenVBand="0" w:oddHBand="1" w:evenHBand="0" w:firstRowFirstColumn="0" w:firstRowLastColumn="0" w:lastRowFirstColumn="0" w:lastRowLastColumn="0"/>
              <w:rPr>
                <w:b/>
              </w:rPr>
            </w:pPr>
            <w:r w:rsidRPr="007E7FDC">
              <w:t>6</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FFFFFF" w:themeFill="background1"/>
          </w:tcPr>
          <w:p w14:paraId="53BDDD00" w14:textId="09AECD05" w:rsidR="00F02243" w:rsidRPr="00F02243" w:rsidRDefault="00F02243" w:rsidP="0047521C">
            <w:pPr>
              <w:jc w:val="center"/>
              <w:rPr>
                <w:b w:val="0"/>
              </w:rPr>
            </w:pPr>
            <w:r w:rsidRPr="00F02243">
              <w:rPr>
                <w:b w:val="0"/>
              </w:rPr>
              <w:t>6</w:t>
            </w:r>
          </w:p>
        </w:tc>
      </w:tr>
      <w:tr w:rsidR="00F02243" w:rsidRPr="0047521C" w14:paraId="49540DB9" w14:textId="77777777" w:rsidTr="00151EA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2934C228" w14:textId="08710D40" w:rsidR="00F02243" w:rsidRPr="00F02243" w:rsidRDefault="00F02243" w:rsidP="0047521C">
            <w:pPr>
              <w:rPr>
                <w:b w:val="0"/>
                <w:bCs w:val="0"/>
              </w:rPr>
            </w:pPr>
            <w:r w:rsidRPr="00F02243">
              <w:rPr>
                <w:b w:val="0"/>
              </w:rPr>
              <w:t>Final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8092E41" w14:textId="0B26CD6B" w:rsidR="00F02243" w:rsidRPr="0047521C" w:rsidRDefault="00F02243" w:rsidP="0047521C">
            <w:pPr>
              <w:jc w:val="center"/>
              <w:rPr>
                <w:b/>
              </w:rPr>
            </w:pPr>
            <w:r w:rsidRPr="007E7FDC">
              <w:t>1</w:t>
            </w:r>
          </w:p>
        </w:tc>
        <w:tc>
          <w:tcPr>
            <w:tcW w:w="3021" w:type="dxa"/>
            <w:gridSpan w:val="4"/>
            <w:shd w:val="clear" w:color="auto" w:fill="DAE9F7" w:themeFill="text2" w:themeFillTint="1A"/>
          </w:tcPr>
          <w:p w14:paraId="43405685" w14:textId="13EBD5DE" w:rsidR="00F02243" w:rsidRPr="0047521C" w:rsidRDefault="00F02243" w:rsidP="0047521C">
            <w:pPr>
              <w:jc w:val="center"/>
              <w:cnfStyle w:val="000000000000" w:firstRow="0" w:lastRow="0" w:firstColumn="0" w:lastColumn="0" w:oddVBand="0" w:evenVBand="0" w:oddHBand="0" w:evenHBand="0" w:firstRowFirstColumn="0" w:firstRowLastColumn="0" w:lastRowFirstColumn="0" w:lastRowLastColumn="0"/>
              <w:rPr>
                <w:b/>
              </w:rPr>
            </w:pPr>
            <w:r w:rsidRPr="007E7FDC">
              <w:t>7</w:t>
            </w:r>
          </w:p>
        </w:tc>
        <w:tc>
          <w:tcPr>
            <w:cnfStyle w:val="000100000000" w:firstRow="0" w:lastRow="0" w:firstColumn="0" w:lastColumn="1" w:oddVBand="0" w:evenVBand="0" w:oddHBand="0" w:evenHBand="0" w:firstRowFirstColumn="0" w:firstRowLastColumn="0" w:lastRowFirstColumn="0" w:lastRowLastColumn="0"/>
            <w:tcW w:w="2092" w:type="dxa"/>
            <w:gridSpan w:val="3"/>
            <w:shd w:val="clear" w:color="auto" w:fill="DAE9F7" w:themeFill="text2" w:themeFillTint="1A"/>
          </w:tcPr>
          <w:p w14:paraId="1643FD2B" w14:textId="79842C58" w:rsidR="00F02243" w:rsidRPr="00F02243" w:rsidRDefault="00F02243" w:rsidP="0047521C">
            <w:pPr>
              <w:jc w:val="center"/>
              <w:rPr>
                <w:b w:val="0"/>
              </w:rPr>
            </w:pPr>
            <w:r w:rsidRPr="00F02243">
              <w:rPr>
                <w:b w:val="0"/>
              </w:rPr>
              <w:t>7</w:t>
            </w:r>
          </w:p>
        </w:tc>
      </w:tr>
      <w:tr w:rsidR="00F02243" w:rsidRPr="0047521C" w14:paraId="7E860F9D" w14:textId="77777777" w:rsidTr="00151E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389F4767" w14:textId="5EA62DF8" w:rsidR="00F02243" w:rsidRPr="0047521C" w:rsidRDefault="00F02243" w:rsidP="0047521C">
            <w:pPr>
              <w:rPr>
                <w:b w:val="0"/>
                <w:bCs w:val="0"/>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5183020C" w14:textId="77777777" w:rsidR="00F02243" w:rsidRPr="0047521C" w:rsidRDefault="00F02243" w:rsidP="0047521C">
            <w:pPr>
              <w:jc w:val="center"/>
              <w:rPr>
                <w:b/>
              </w:rPr>
            </w:pPr>
          </w:p>
        </w:tc>
        <w:tc>
          <w:tcPr>
            <w:tcW w:w="3021" w:type="dxa"/>
            <w:gridSpan w:val="4"/>
            <w:shd w:val="clear" w:color="auto" w:fill="FFFFFF" w:themeFill="background1"/>
          </w:tcPr>
          <w:p w14:paraId="29F27914" w14:textId="283E62A1" w:rsidR="00F02243" w:rsidRPr="0047521C" w:rsidRDefault="00F02243" w:rsidP="0047521C">
            <w:pPr>
              <w:jc w:val="center"/>
              <w:cnfStyle w:val="000000100000" w:firstRow="0" w:lastRow="0" w:firstColumn="0" w:lastColumn="0" w:oddVBand="0" w:evenVBand="0" w:oddHBand="1" w:evenHBand="0" w:firstRowFirstColumn="0" w:firstRowLastColumn="0" w:lastRowFirstColumn="0" w:lastRowLastColumn="0"/>
              <w:rPr>
                <w:b/>
              </w:rPr>
            </w:pPr>
            <w:r w:rsidRPr="007E7FDC">
              <w:t>Total</w:t>
            </w:r>
          </w:p>
        </w:tc>
        <w:tc>
          <w:tcPr>
            <w:cnfStyle w:val="000100000000" w:firstRow="0" w:lastRow="0" w:firstColumn="0" w:lastColumn="1" w:oddVBand="0" w:evenVBand="0" w:oddHBand="0" w:evenHBand="0" w:firstRowFirstColumn="0" w:firstRowLastColumn="0" w:lastRowFirstColumn="0" w:lastRowLastColumn="0"/>
            <w:tcW w:w="2092" w:type="dxa"/>
            <w:gridSpan w:val="3"/>
            <w:tcBorders>
              <w:bottom w:val="single" w:sz="4" w:space="0" w:color="4C94D8" w:themeColor="text2" w:themeTint="80"/>
            </w:tcBorders>
            <w:shd w:val="clear" w:color="auto" w:fill="FFFFFF" w:themeFill="background1"/>
          </w:tcPr>
          <w:p w14:paraId="561BAB43" w14:textId="37A06738" w:rsidR="00F02243" w:rsidRPr="00F02243" w:rsidRDefault="00F02243" w:rsidP="0047521C">
            <w:pPr>
              <w:jc w:val="center"/>
              <w:rPr>
                <w:b w:val="0"/>
              </w:rPr>
            </w:pPr>
            <w:r w:rsidRPr="00F02243">
              <w:rPr>
                <w:b w:val="0"/>
              </w:rPr>
              <w:t>90</w:t>
            </w:r>
          </w:p>
        </w:tc>
      </w:tr>
      <w:tr w:rsidR="00F02243" w:rsidRPr="0047521C" w14:paraId="6BAD3D3B" w14:textId="77777777" w:rsidTr="00151EA0">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tcPr>
          <w:p w14:paraId="7811F7E9" w14:textId="07C526BD" w:rsidR="00F02243" w:rsidRPr="0047521C" w:rsidRDefault="00F02243" w:rsidP="0047521C">
            <w:pPr>
              <w:jc w:val="right"/>
              <w:rPr>
                <w:bCs w:val="0"/>
              </w:rPr>
            </w:pPr>
            <w:r w:rsidRPr="007E7FDC">
              <w:t xml:space="preserve">Total / </w:t>
            </w:r>
          </w:p>
        </w:tc>
        <w:tc>
          <w:tcPr>
            <w:cnfStyle w:val="000100000000" w:firstRow="0" w:lastRow="0" w:firstColumn="0" w:lastColumn="1" w:oddVBand="0" w:evenVBand="0" w:oddHBand="0" w:evenHBand="0" w:firstRowFirstColumn="0" w:firstRowLastColumn="0" w:lastRowFirstColumn="0" w:lastRowLastColumn="0"/>
            <w:tcW w:w="2092"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460ABD7" w14:textId="0F0CA788" w:rsidR="00F02243" w:rsidRPr="0047521C" w:rsidRDefault="00F02243" w:rsidP="0047521C">
            <w:pPr>
              <w:jc w:val="center"/>
              <w:rPr>
                <w:b w:val="0"/>
                <w:bCs w:val="0"/>
              </w:rPr>
            </w:pPr>
            <w:r w:rsidRPr="007E7FDC">
              <w:t xml:space="preserve"> 90 / 30 = 3</w:t>
            </w:r>
          </w:p>
        </w:tc>
      </w:tr>
      <w:tr w:rsidR="00F02243" w:rsidRPr="0047521C" w14:paraId="0B2B6166" w14:textId="77777777" w:rsidTr="00151EA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7012F060" w14:textId="1FBE5A47" w:rsidR="00F02243" w:rsidRPr="0047521C" w:rsidRDefault="00F02243" w:rsidP="0047521C">
            <w:pPr>
              <w:jc w:val="right"/>
              <w:rPr>
                <w:bCs w:val="0"/>
              </w:rPr>
            </w:pPr>
            <w:r w:rsidRPr="007E7FDC">
              <w:t>ECTS Credits:</w:t>
            </w:r>
          </w:p>
        </w:tc>
        <w:tc>
          <w:tcPr>
            <w:cnfStyle w:val="000100000000" w:firstRow="0" w:lastRow="0" w:firstColumn="0" w:lastColumn="1" w:oddVBand="0" w:evenVBand="0" w:oddHBand="0" w:evenHBand="0" w:firstRowFirstColumn="0" w:firstRowLastColumn="0" w:lastRowFirstColumn="0" w:lastRowLastColumn="0"/>
            <w:tcW w:w="2092"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9C7B1A" w14:textId="05A45F42" w:rsidR="00F02243" w:rsidRPr="0047521C" w:rsidRDefault="00F02243" w:rsidP="0047521C">
            <w:pPr>
              <w:jc w:val="center"/>
              <w:rPr>
                <w:b w:val="0"/>
              </w:rPr>
            </w:pPr>
            <w:r w:rsidRPr="007E7FDC">
              <w:t>3</w:t>
            </w:r>
          </w:p>
        </w:tc>
      </w:tr>
    </w:tbl>
    <w:p w14:paraId="1A444E70" w14:textId="77777777" w:rsidR="0047521C" w:rsidRPr="0047521C" w:rsidRDefault="0047521C" w:rsidP="0047521C"/>
    <w:tbl>
      <w:tblPr>
        <w:tblStyle w:val="KlavuzuTablo4-Vurgu11"/>
        <w:tblW w:w="10857" w:type="dxa"/>
        <w:tblInd w:w="-902" w:type="dxa"/>
        <w:tblLayout w:type="fixed"/>
        <w:tblLook w:val="01E0" w:firstRow="1" w:lastRow="1" w:firstColumn="1" w:lastColumn="1" w:noHBand="0" w:noVBand="0"/>
      </w:tblPr>
      <w:tblGrid>
        <w:gridCol w:w="10857"/>
      </w:tblGrid>
      <w:tr w:rsidR="0047521C" w:rsidRPr="0047521C" w14:paraId="17148827" w14:textId="77777777" w:rsidTr="00342E7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981E3FF" w14:textId="77777777" w:rsidR="0047521C" w:rsidRPr="0047521C" w:rsidRDefault="0047521C" w:rsidP="0047521C">
            <w:pPr>
              <w:jc w:val="center"/>
              <w:rPr>
                <w:color w:val="FFFFFF"/>
              </w:rPr>
            </w:pPr>
            <w:r w:rsidRPr="0047521C">
              <w:rPr>
                <w:color w:val="FFFFFF"/>
              </w:rPr>
              <w:br w:type="page"/>
            </w:r>
            <w:r w:rsidRPr="0047521C">
              <w:rPr>
                <w:color w:val="auto"/>
              </w:rPr>
              <w:t>Past Term Achievements</w:t>
            </w:r>
          </w:p>
        </w:tc>
      </w:tr>
    </w:tbl>
    <w:tbl>
      <w:tblPr>
        <w:tblW w:w="10860" w:type="dxa"/>
        <w:tblInd w:w="-794" w:type="dxa"/>
        <w:tblLayout w:type="fixed"/>
        <w:tblLook w:val="01E0" w:firstRow="1" w:lastRow="1" w:firstColumn="1" w:lastColumn="1" w:noHBand="0" w:noVBand="0"/>
      </w:tblPr>
      <w:tblGrid>
        <w:gridCol w:w="5411"/>
        <w:gridCol w:w="5449"/>
      </w:tblGrid>
      <w:tr w:rsidR="00402CF8" w14:paraId="3F0AC4C9" w14:textId="77777777" w:rsidTr="00402CF8">
        <w:trPr>
          <w:trHeight w:val="3263"/>
        </w:trPr>
        <w:tc>
          <w:tcPr>
            <w:tcW w:w="5411" w:type="dxa"/>
            <w:tcBorders>
              <w:top w:val="single" w:sz="4" w:space="0" w:color="4C94D8" w:themeColor="text2" w:themeTint="80"/>
              <w:left w:val="nil"/>
              <w:bottom w:val="single" w:sz="4" w:space="0" w:color="4C94D8" w:themeColor="text2" w:themeTint="80"/>
              <w:right w:val="single" w:sz="4" w:space="0" w:color="4C94D8" w:themeColor="text2" w:themeTint="80"/>
            </w:tcBorders>
            <w:shd w:val="clear" w:color="auto" w:fill="FFFFFF" w:themeFill="background1"/>
            <w:vAlign w:val="center"/>
            <w:hideMark/>
          </w:tcPr>
          <w:p w14:paraId="2CE3AC91" w14:textId="57ADA0C5" w:rsidR="00402CF8" w:rsidRDefault="00402CF8">
            <w:pPr>
              <w:rPr>
                <w:rFonts w:asciiTheme="majorBidi" w:hAnsiTheme="majorBidi" w:cstheme="majorBidi"/>
                <w:bCs/>
              </w:rPr>
            </w:pPr>
            <w:r>
              <w:rPr>
                <w:rFonts w:asciiTheme="majorBidi" w:hAnsiTheme="majorBidi" w:cstheme="majorBidi"/>
                <w:noProof/>
              </w:rPr>
              <w:drawing>
                <wp:inline distT="0" distB="0" distL="0" distR="0" wp14:anchorId="28F3C242" wp14:editId="10563EA3">
                  <wp:extent cx="3009900" cy="2026920"/>
                  <wp:effectExtent l="0" t="0" r="0" b="11430"/>
                  <wp:docPr id="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449" w:type="dxa"/>
            <w:tcBorders>
              <w:top w:val="single" w:sz="4" w:space="0" w:color="4C94D8" w:themeColor="text2" w:themeTint="80"/>
              <w:left w:val="nil"/>
              <w:bottom w:val="single" w:sz="4" w:space="0" w:color="4C94D8" w:themeColor="text2" w:themeTint="80"/>
              <w:right w:val="single" w:sz="4" w:space="0" w:color="4C94D8" w:themeColor="text2" w:themeTint="80"/>
            </w:tcBorders>
            <w:shd w:val="clear" w:color="auto" w:fill="FFFFFF" w:themeFill="background1"/>
            <w:vAlign w:val="center"/>
            <w:hideMark/>
          </w:tcPr>
          <w:p w14:paraId="356000C8" w14:textId="72F859AF" w:rsidR="00402CF8" w:rsidRDefault="00402CF8">
            <w:pPr>
              <w:rPr>
                <w:rFonts w:asciiTheme="majorBidi" w:hAnsiTheme="majorBidi" w:cstheme="majorBidi"/>
                <w:b/>
              </w:rPr>
            </w:pPr>
            <w:r>
              <w:rPr>
                <w:noProof/>
              </w:rPr>
              <w:drawing>
                <wp:inline distT="0" distB="0" distL="0" distR="0" wp14:anchorId="2A702FBA" wp14:editId="4DD1DC98">
                  <wp:extent cx="3002280" cy="2072640"/>
                  <wp:effectExtent l="0" t="0" r="7620" b="381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4CF07066" w14:textId="77777777" w:rsidR="003A4CE2" w:rsidRPr="00E57B18" w:rsidRDefault="003A4CE2"/>
    <w:sectPr w:rsidR="003A4CE2" w:rsidRPr="00E57B18"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20EF" w14:textId="77777777" w:rsidR="00CC3C88" w:rsidRDefault="00CC3C88" w:rsidP="0034027E">
      <w:r>
        <w:separator/>
      </w:r>
    </w:p>
  </w:endnote>
  <w:endnote w:type="continuationSeparator" w:id="0">
    <w:p w14:paraId="61A191D7" w14:textId="77777777" w:rsidR="00CC3C88" w:rsidRDefault="00CC3C8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FEEE" w14:textId="77777777" w:rsidR="00CC3C88" w:rsidRDefault="00CC3C88" w:rsidP="0034027E">
      <w:r>
        <w:separator/>
      </w:r>
    </w:p>
  </w:footnote>
  <w:footnote w:type="continuationSeparator" w:id="0">
    <w:p w14:paraId="05A5245B" w14:textId="77777777" w:rsidR="00CC3C88" w:rsidRDefault="00CC3C8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251C"/>
    <w:rsid w:val="00017704"/>
    <w:rsid w:val="00051842"/>
    <w:rsid w:val="00052E53"/>
    <w:rsid w:val="00085AD5"/>
    <w:rsid w:val="00090AED"/>
    <w:rsid w:val="0009745F"/>
    <w:rsid w:val="000A4453"/>
    <w:rsid w:val="000D384E"/>
    <w:rsid w:val="000F34D6"/>
    <w:rsid w:val="00102701"/>
    <w:rsid w:val="0011261A"/>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5D79"/>
    <w:rsid w:val="002E660C"/>
    <w:rsid w:val="00306F03"/>
    <w:rsid w:val="0031763C"/>
    <w:rsid w:val="003208C3"/>
    <w:rsid w:val="003237AD"/>
    <w:rsid w:val="003311C4"/>
    <w:rsid w:val="00332E3E"/>
    <w:rsid w:val="003360EF"/>
    <w:rsid w:val="0034027E"/>
    <w:rsid w:val="00344FB7"/>
    <w:rsid w:val="00345DF1"/>
    <w:rsid w:val="003537D4"/>
    <w:rsid w:val="003635E6"/>
    <w:rsid w:val="00366E3B"/>
    <w:rsid w:val="00373163"/>
    <w:rsid w:val="003923D0"/>
    <w:rsid w:val="003A0CE5"/>
    <w:rsid w:val="003A4CE2"/>
    <w:rsid w:val="003C2122"/>
    <w:rsid w:val="003E396C"/>
    <w:rsid w:val="00402CF8"/>
    <w:rsid w:val="0042441A"/>
    <w:rsid w:val="0043083A"/>
    <w:rsid w:val="004347B1"/>
    <w:rsid w:val="00466279"/>
    <w:rsid w:val="00471A47"/>
    <w:rsid w:val="00474110"/>
    <w:rsid w:val="00474423"/>
    <w:rsid w:val="0047521C"/>
    <w:rsid w:val="00482527"/>
    <w:rsid w:val="004904EB"/>
    <w:rsid w:val="00496407"/>
    <w:rsid w:val="004A19BE"/>
    <w:rsid w:val="004A7E15"/>
    <w:rsid w:val="004E15BB"/>
    <w:rsid w:val="004F282E"/>
    <w:rsid w:val="005215FA"/>
    <w:rsid w:val="005221D8"/>
    <w:rsid w:val="0054597B"/>
    <w:rsid w:val="00551811"/>
    <w:rsid w:val="005546F5"/>
    <w:rsid w:val="005550A0"/>
    <w:rsid w:val="005726A0"/>
    <w:rsid w:val="00580094"/>
    <w:rsid w:val="005920FF"/>
    <w:rsid w:val="005A2B8A"/>
    <w:rsid w:val="005C15A7"/>
    <w:rsid w:val="005F70D3"/>
    <w:rsid w:val="00600586"/>
    <w:rsid w:val="00601BED"/>
    <w:rsid w:val="00612FE4"/>
    <w:rsid w:val="00616025"/>
    <w:rsid w:val="00621099"/>
    <w:rsid w:val="006241B7"/>
    <w:rsid w:val="00635121"/>
    <w:rsid w:val="006366C0"/>
    <w:rsid w:val="00636DEF"/>
    <w:rsid w:val="00642ED5"/>
    <w:rsid w:val="0065015E"/>
    <w:rsid w:val="00681162"/>
    <w:rsid w:val="006A2DEE"/>
    <w:rsid w:val="006A6D82"/>
    <w:rsid w:val="006D1CF5"/>
    <w:rsid w:val="006D47E9"/>
    <w:rsid w:val="007062CB"/>
    <w:rsid w:val="007152C2"/>
    <w:rsid w:val="00727DB3"/>
    <w:rsid w:val="007348AB"/>
    <w:rsid w:val="00735EC2"/>
    <w:rsid w:val="00745E6E"/>
    <w:rsid w:val="00747E10"/>
    <w:rsid w:val="007625C6"/>
    <w:rsid w:val="00770795"/>
    <w:rsid w:val="00791D49"/>
    <w:rsid w:val="00796C89"/>
    <w:rsid w:val="007C799D"/>
    <w:rsid w:val="007D162B"/>
    <w:rsid w:val="007F04A8"/>
    <w:rsid w:val="00800E21"/>
    <w:rsid w:val="00807259"/>
    <w:rsid w:val="0082068F"/>
    <w:rsid w:val="0082236E"/>
    <w:rsid w:val="008254CC"/>
    <w:rsid w:val="00825885"/>
    <w:rsid w:val="00833C72"/>
    <w:rsid w:val="00847969"/>
    <w:rsid w:val="0085300E"/>
    <w:rsid w:val="00853935"/>
    <w:rsid w:val="0086588C"/>
    <w:rsid w:val="00870700"/>
    <w:rsid w:val="008804FE"/>
    <w:rsid w:val="00880F10"/>
    <w:rsid w:val="00883290"/>
    <w:rsid w:val="00886770"/>
    <w:rsid w:val="00895E2A"/>
    <w:rsid w:val="008A022E"/>
    <w:rsid w:val="008D4F25"/>
    <w:rsid w:val="008F1B13"/>
    <w:rsid w:val="00905CD0"/>
    <w:rsid w:val="00911FE6"/>
    <w:rsid w:val="00916141"/>
    <w:rsid w:val="00933B97"/>
    <w:rsid w:val="0095080C"/>
    <w:rsid w:val="00964CAF"/>
    <w:rsid w:val="0097121D"/>
    <w:rsid w:val="00973A60"/>
    <w:rsid w:val="00985E0F"/>
    <w:rsid w:val="00997C36"/>
    <w:rsid w:val="009B4E76"/>
    <w:rsid w:val="009C5DE7"/>
    <w:rsid w:val="009E445E"/>
    <w:rsid w:val="00A24700"/>
    <w:rsid w:val="00A33F69"/>
    <w:rsid w:val="00A3554C"/>
    <w:rsid w:val="00A566C4"/>
    <w:rsid w:val="00A711BC"/>
    <w:rsid w:val="00A7625D"/>
    <w:rsid w:val="00A8032C"/>
    <w:rsid w:val="00A8173B"/>
    <w:rsid w:val="00AC338E"/>
    <w:rsid w:val="00AC7587"/>
    <w:rsid w:val="00AF5FEB"/>
    <w:rsid w:val="00B03B19"/>
    <w:rsid w:val="00B06EC6"/>
    <w:rsid w:val="00B41C3E"/>
    <w:rsid w:val="00B52C20"/>
    <w:rsid w:val="00B65C62"/>
    <w:rsid w:val="00B74181"/>
    <w:rsid w:val="00B80DAF"/>
    <w:rsid w:val="00B96430"/>
    <w:rsid w:val="00BA1059"/>
    <w:rsid w:val="00BA2B7C"/>
    <w:rsid w:val="00BB29B4"/>
    <w:rsid w:val="00BB378F"/>
    <w:rsid w:val="00BB42DE"/>
    <w:rsid w:val="00BB49BA"/>
    <w:rsid w:val="00BD622C"/>
    <w:rsid w:val="00BF06B4"/>
    <w:rsid w:val="00C16B6F"/>
    <w:rsid w:val="00C270BE"/>
    <w:rsid w:val="00C32E5B"/>
    <w:rsid w:val="00C37559"/>
    <w:rsid w:val="00C4036D"/>
    <w:rsid w:val="00C406C9"/>
    <w:rsid w:val="00C55114"/>
    <w:rsid w:val="00C568C6"/>
    <w:rsid w:val="00C61F0E"/>
    <w:rsid w:val="00C63047"/>
    <w:rsid w:val="00C63C14"/>
    <w:rsid w:val="00C70ACC"/>
    <w:rsid w:val="00C71772"/>
    <w:rsid w:val="00C72C6D"/>
    <w:rsid w:val="00C7388D"/>
    <w:rsid w:val="00C76FE5"/>
    <w:rsid w:val="00CA168A"/>
    <w:rsid w:val="00CA4CC6"/>
    <w:rsid w:val="00CA55B4"/>
    <w:rsid w:val="00CB4F20"/>
    <w:rsid w:val="00CC1866"/>
    <w:rsid w:val="00CC3C88"/>
    <w:rsid w:val="00CE0683"/>
    <w:rsid w:val="00CE2529"/>
    <w:rsid w:val="00D02BE1"/>
    <w:rsid w:val="00D15B1F"/>
    <w:rsid w:val="00D23C7E"/>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57B18"/>
    <w:rsid w:val="00E7156E"/>
    <w:rsid w:val="00E77691"/>
    <w:rsid w:val="00E9623B"/>
    <w:rsid w:val="00E971D4"/>
    <w:rsid w:val="00EA2406"/>
    <w:rsid w:val="00EA6A9B"/>
    <w:rsid w:val="00EB1678"/>
    <w:rsid w:val="00EC693D"/>
    <w:rsid w:val="00ED3D23"/>
    <w:rsid w:val="00ED5384"/>
    <w:rsid w:val="00EF0908"/>
    <w:rsid w:val="00F02243"/>
    <w:rsid w:val="00F04A29"/>
    <w:rsid w:val="00F107BF"/>
    <w:rsid w:val="00F23364"/>
    <w:rsid w:val="00F2363D"/>
    <w:rsid w:val="00F43268"/>
    <w:rsid w:val="00F44952"/>
    <w:rsid w:val="00F818C3"/>
    <w:rsid w:val="00F8595C"/>
    <w:rsid w:val="00F91795"/>
    <w:rsid w:val="00F96934"/>
    <w:rsid w:val="00FA0233"/>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B49294AD-FBC8-4ACB-8A2C-77BBE14E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E57B18"/>
    <w:rPr>
      <w:rFonts w:ascii="Tahoma" w:hAnsi="Tahoma" w:cs="Tahoma"/>
      <w:sz w:val="16"/>
      <w:szCs w:val="16"/>
    </w:rPr>
  </w:style>
  <w:style w:type="character" w:customStyle="1" w:styleId="BalonMetniChar">
    <w:name w:val="Balon Metni Char"/>
    <w:basedOn w:val="VarsaylanParagrafYazTipi"/>
    <w:link w:val="BalonMetni"/>
    <w:rsid w:val="00E57B18"/>
    <w:rPr>
      <w:rFonts w:ascii="Tahoma" w:hAnsi="Tahoma" w:cs="Tahoma"/>
      <w:sz w:val="16"/>
      <w:szCs w:val="16"/>
    </w:rPr>
  </w:style>
  <w:style w:type="character" w:customStyle="1" w:styleId="citation-340">
    <w:name w:val="citation-340"/>
    <w:basedOn w:val="VarsaylanParagrafYazTipi"/>
    <w:rsid w:val="00E57B18"/>
  </w:style>
  <w:style w:type="character" w:customStyle="1" w:styleId="citation-339">
    <w:name w:val="citation-339"/>
    <w:basedOn w:val="VarsaylanParagrafYazTipi"/>
    <w:rsid w:val="00E57B18"/>
  </w:style>
  <w:style w:type="character" w:customStyle="1" w:styleId="citation-338">
    <w:name w:val="citation-338"/>
    <w:basedOn w:val="VarsaylanParagrafYazTipi"/>
    <w:rsid w:val="00E57B18"/>
  </w:style>
  <w:style w:type="character" w:styleId="Vurgu">
    <w:name w:val="Emphasis"/>
    <w:basedOn w:val="VarsaylanParagrafYazTipi"/>
    <w:uiPriority w:val="20"/>
    <w:qFormat/>
    <w:rsid w:val="002E5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202/404/204 GERMAN IV</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6F48-4B54-AC51-EF93FA9C3E51}"/>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202/404/204 GERMAN IV</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0AF2-4CB3-86F2-340C7A3D5CD4}"/>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164</TotalTime>
  <Pages>3</Pages>
  <Words>704</Words>
  <Characters>4016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62</cp:revision>
  <dcterms:created xsi:type="dcterms:W3CDTF">2025-09-13T20:45:00Z</dcterms:created>
  <dcterms:modified xsi:type="dcterms:W3CDTF">2026-01-31T21:09:00Z</dcterms:modified>
</cp:coreProperties>
</file>