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156"/>
        <w:gridCol w:w="563"/>
        <w:gridCol w:w="47"/>
        <w:gridCol w:w="797"/>
        <w:gridCol w:w="435"/>
        <w:gridCol w:w="474"/>
        <w:gridCol w:w="978"/>
        <w:gridCol w:w="60"/>
        <w:gridCol w:w="189"/>
        <w:gridCol w:w="885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68C77B66" w:rsidR="005A2B8A" w:rsidRPr="001B4DBF" w:rsidRDefault="0035704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57049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A175A7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9A15B7B" w:rsidR="00A175A7" w:rsidRPr="001B4DBF" w:rsidRDefault="00A175A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56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 568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1FC19E2E" w:rsidR="00A175A7" w:rsidRPr="001B4DBF" w:rsidRDefault="00A175A7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A175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A175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A175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A175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Publication</w:t>
            </w:r>
            <w:proofErr w:type="spellEnd"/>
            <w:r w:rsidRPr="00A175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75A7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A175A7" w:rsidRPr="001B4DBF" w:rsidRDefault="00A175A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D2820B5" w:rsidR="00A175A7" w:rsidRPr="001B4DBF" w:rsidRDefault="00A175A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5541DB12" w:rsidR="00681162" w:rsidRPr="001B4DBF" w:rsidRDefault="007321CE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321CE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AC99A67" w:rsidR="001B4DBF" w:rsidRPr="001B4DBF" w:rsidRDefault="00FA456A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A489A0E" w:rsidR="00681162" w:rsidRPr="00F72E84" w:rsidRDefault="003360EF" w:rsidP="00FA456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75A7" w:rsidRPr="00A175A7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A175A7" w:rsidRPr="00A175A7">
              <w:rPr>
                <w:rFonts w:ascii="Arial" w:hAnsi="Arial" w:cs="Arial"/>
                <w:b w:val="0"/>
                <w:sz w:val="20"/>
                <w:szCs w:val="20"/>
              </w:rPr>
              <w:t xml:space="preserve"> / Second </w:t>
            </w:r>
            <w:proofErr w:type="spellStart"/>
            <w:r w:rsidR="00A175A7" w:rsidRPr="00A175A7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A175A7" w:rsidRPr="00A175A7">
              <w:rPr>
                <w:rFonts w:ascii="Arial" w:hAnsi="Arial" w:cs="Arial"/>
                <w:b w:val="0"/>
                <w:sz w:val="20"/>
                <w:szCs w:val="20"/>
              </w:rPr>
              <w:t xml:space="preserve"> / Spring </w:t>
            </w:r>
            <w:proofErr w:type="spellStart"/>
            <w:r w:rsidR="00A175A7" w:rsidRPr="00A175A7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1B4DBF" w14:paraId="5EFC5230" w14:textId="77777777" w:rsidTr="00A175A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17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E2E5DB" w:rsidR="00F96934" w:rsidRPr="001B4DBF" w:rsidRDefault="00F72E8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. Prof. Dr.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979B28F" w:rsidR="00F96934" w:rsidRPr="001B4DBF" w:rsidRDefault="00A175A7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240C8922" w:rsidR="00F96934" w:rsidRPr="001B4DBF" w:rsidRDefault="00F72E84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cagriutkan@cag.edu.tr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3ACAFF9" w:rsidR="00F96934" w:rsidRPr="001B4DBF" w:rsidRDefault="00F72E8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Dr. Çağrı UTKAN</w:t>
            </w:r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A175A7" w:rsidRPr="001B4DBF" w14:paraId="2D010E49" w14:textId="77777777" w:rsidTr="0068312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64738AB5" w:rsidR="00A175A7" w:rsidRPr="0056359A" w:rsidRDefault="00A175A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definition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404FB86F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00E3A5FD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A175A7" w:rsidRPr="001B4DBF" w14:paraId="347B549F" w14:textId="77777777" w:rsidTr="0068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4950A23B" w:rsidR="00A175A7" w:rsidRPr="0056359A" w:rsidRDefault="00A175A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idea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transform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problem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7727BAD9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0656619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A175A7" w:rsidRPr="001B4DBF" w14:paraId="66196677" w14:textId="77777777" w:rsidTr="0068312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28C9167F" w:rsidR="00A175A7" w:rsidRPr="0056359A" w:rsidRDefault="00A175A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formulate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hypothesis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647F69F3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0EE2CA7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A175A7" w:rsidRPr="001B4DBF" w14:paraId="17CD7EDE" w14:textId="77777777" w:rsidTr="0068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6AA4ED17" w:rsidR="00A175A7" w:rsidRPr="0056359A" w:rsidRDefault="00A175A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select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organize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reliable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1D72007E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9B0FAA8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1562B">
              <w:rPr>
                <w:rFonts w:ascii="Arial" w:hAnsi="Arial" w:cs="Arial"/>
                <w:sz w:val="20"/>
                <w:szCs w:val="20"/>
              </w:rPr>
              <w:t>, 5</w:t>
            </w:r>
          </w:p>
        </w:tc>
      </w:tr>
      <w:tr w:rsidR="00A175A7" w:rsidRPr="001B4DBF" w14:paraId="18A5A0F9" w14:textId="77777777" w:rsidTr="0068312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59670493" w:rsidR="00A175A7" w:rsidRPr="0056359A" w:rsidRDefault="00A175A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write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sections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papers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standards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70EFCA3C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61CE5537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1562B">
              <w:rPr>
                <w:rFonts w:ascii="Arial" w:hAnsi="Arial" w:cs="Arial"/>
                <w:sz w:val="20"/>
                <w:szCs w:val="20"/>
              </w:rPr>
              <w:t>, 5</w:t>
            </w:r>
          </w:p>
        </w:tc>
      </w:tr>
      <w:tr w:rsidR="00A175A7" w:rsidRPr="001B4DBF" w14:paraId="695BF82F" w14:textId="77777777" w:rsidTr="0068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434562F7" w:rsidR="00A175A7" w:rsidRPr="0056359A" w:rsidRDefault="00A175A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select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variables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1E3FE7AE" w:rsidR="00A175A7" w:rsidRPr="007321CE" w:rsidRDefault="00A175A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1562B">
              <w:rPr>
                <w:rFonts w:ascii="Arial" w:hAnsi="Arial" w:cs="Arial"/>
                <w:sz w:val="20"/>
                <w:szCs w:val="20"/>
              </w:rPr>
              <w:t>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1685AC7" w:rsidR="00A175A7" w:rsidRPr="007321CE" w:rsidRDefault="00A175A7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1562B">
              <w:rPr>
                <w:rFonts w:ascii="Arial" w:hAnsi="Arial" w:cs="Arial"/>
                <w:sz w:val="20"/>
                <w:szCs w:val="20"/>
              </w:rPr>
              <w:t>, 5</w:t>
            </w:r>
          </w:p>
        </w:tc>
      </w:tr>
      <w:tr w:rsidR="00A175A7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A175A7" w:rsidRPr="001B4DBF" w:rsidRDefault="00A175A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1A6370C3" w:rsidR="00A175A7" w:rsidRPr="0056359A" w:rsidRDefault="00A175A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Can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design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quantitative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qualitative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following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guidelines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14A7C519" w:rsidR="00A175A7" w:rsidRPr="001B4DBF" w:rsidRDefault="00A175A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7, 8, 6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3B6F48A1" w:rsidR="00A175A7" w:rsidRPr="001B4DBF" w:rsidRDefault="00A175A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1562B">
              <w:rPr>
                <w:rFonts w:ascii="Arial" w:hAnsi="Arial" w:cs="Arial"/>
                <w:sz w:val="20"/>
                <w:szCs w:val="20"/>
              </w:rPr>
              <w:t>5, 5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7A7B56B" w:rsidR="007321CE" w:rsidRPr="001B4DBF" w:rsidRDefault="005B0C0E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Scientific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Methods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Publication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provide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comprehensive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understanding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covers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scientific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its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stages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ideas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problems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hypothesis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development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literature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review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academic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writing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techniques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Additionally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it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addresses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sample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selection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variable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definition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quantitative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qualitative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designs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their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application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Another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key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component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publication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which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encompasses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conducting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publishing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accordance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ethical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guidelines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Through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gain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fundamental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both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research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design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implementation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as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well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in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academic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writing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ethical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practices</w:t>
            </w:r>
            <w:proofErr w:type="spellEnd"/>
            <w:r w:rsidRPr="005B0C0E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D333B5" w:rsidRPr="001B4DBF" w14:paraId="37BF34B0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26909385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sharing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procedures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6B2D7C1E" w:rsidR="00D333B5" w:rsidRPr="0056359A" w:rsidRDefault="007333A9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6D6E2FCC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D333B5" w:rsidRPr="001B4DBF" w14:paraId="6F2F8889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34BB185E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41E1D8B5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72C8E89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D333B5" w:rsidRPr="001B4DBF" w14:paraId="5F373E70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6D66A866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idea,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, problem,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055B720D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4364E720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D333B5" w:rsidRPr="001B4DBF" w14:paraId="38C8F85B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3A4A7089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hypothesis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types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627FC082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110389CC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D333B5" w:rsidRPr="001B4DBF" w14:paraId="7C592F63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34469637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2AFB2D85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4FCA2269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D333B5" w:rsidRPr="001B4DBF" w14:paraId="58A7C5E3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12700E9C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13C4E81B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1897050B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Demonstration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Practice</w:t>
            </w:r>
            <w:proofErr w:type="spellEnd"/>
          </w:p>
        </w:tc>
      </w:tr>
      <w:tr w:rsidR="00D333B5" w:rsidRPr="001B4DBF" w14:paraId="6CA30A28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0838C7EE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Sample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6B5202B5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4A923E0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, Case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D333B5" w:rsidRPr="001B4DBF" w14:paraId="27BFB469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B091CCC" w:rsidR="00D333B5" w:rsidRPr="0056359A" w:rsidRDefault="007333A9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546C0F6E" w:rsidR="00D333B5" w:rsidRPr="0056359A" w:rsidRDefault="007333A9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333B5" w:rsidRPr="001B4DBF" w14:paraId="2150C488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27A2ABF5" w:rsidR="00D333B5" w:rsidRPr="0056359A" w:rsidRDefault="007333A9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028747A" w:rsidR="00D333B5" w:rsidRPr="0056359A" w:rsidRDefault="007333A9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333B5" w:rsidRPr="001B4DBF" w14:paraId="67B97828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7AF950C4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Variables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565A4F39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522EC5DC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D333B5" w:rsidRPr="001B4DBF" w14:paraId="45EC7ED5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043E2EFB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Quantitative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designs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619E32AB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676975F1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Case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D333B5" w:rsidRPr="001B4DBF" w14:paraId="25DD7FE9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036B8F31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Quantitative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designs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0D0AB8B8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53DE8367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Problem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Solving</w:t>
            </w:r>
            <w:proofErr w:type="spellEnd"/>
          </w:p>
        </w:tc>
      </w:tr>
      <w:tr w:rsidR="00D333B5" w:rsidRPr="001B4DBF" w14:paraId="034432ED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7F8DC5A0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Qualitative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designs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6F5D2237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1A63F2FE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Case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D333B5" w:rsidRPr="001B4DBF" w14:paraId="7FF5CB9F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407BE63A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Qualitative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designs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62F67ABC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076DB552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Problem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Solving</w:t>
            </w:r>
            <w:proofErr w:type="spellEnd"/>
          </w:p>
        </w:tc>
      </w:tr>
      <w:tr w:rsidR="00D333B5" w:rsidRPr="001B4DBF" w14:paraId="77110B03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451526EC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Sections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publications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24CF67B9" w:rsidR="00D333B5" w:rsidRPr="0056359A" w:rsidRDefault="00D333B5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16D1C35D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D333B5" w:rsidRPr="001B4DBF" w14:paraId="11CE4BFD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7CE9EAC1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Publication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43CAED7D" w:rsidR="00D333B5" w:rsidRPr="0056359A" w:rsidRDefault="00D333B5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56359A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08407F96" w:rsidR="00D333B5" w:rsidRPr="0056359A" w:rsidRDefault="00D333B5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D333B5" w:rsidRPr="001B4DBF" w14:paraId="0003BC82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08C8BBB" w:rsidR="00D333B5" w:rsidRPr="0056359A" w:rsidRDefault="007333A9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1F6F7238" w:rsidR="00D333B5" w:rsidRPr="0056359A" w:rsidRDefault="007333A9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333B5" w:rsidRPr="001B4DBF" w14:paraId="0CD3D985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D333B5" w:rsidRPr="001B4DBF" w:rsidRDefault="00D333B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D333B5" w:rsidRPr="0056359A" w:rsidRDefault="00D333B5" w:rsidP="0056359A">
            <w:pPr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56359A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2AD93E08" w:rsidR="00D333B5" w:rsidRPr="0056359A" w:rsidRDefault="007333A9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6359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176E6104" w:rsidR="00D333B5" w:rsidRPr="0056359A" w:rsidRDefault="007333A9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56359A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56359A" w:rsidRPr="001B4DBF" w14:paraId="18511C52" w14:textId="77777777" w:rsidTr="00B71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56359A" w:rsidRPr="001B4DBF" w:rsidRDefault="005635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1AF085FE" w14:textId="1E65A558" w:rsidR="0056359A" w:rsidRPr="0056359A" w:rsidRDefault="0056359A" w:rsidP="004D6B5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6359A">
              <w:rPr>
                <w:b w:val="0"/>
              </w:rPr>
              <w:t>Büyüköztürk, Ş</w:t>
            </w:r>
            <w:proofErr w:type="gramStart"/>
            <w:r w:rsidRPr="0056359A">
              <w:rPr>
                <w:b w:val="0"/>
              </w:rPr>
              <w:t>.,</w:t>
            </w:r>
            <w:proofErr w:type="gramEnd"/>
            <w:r w:rsidRPr="0056359A">
              <w:rPr>
                <w:b w:val="0"/>
              </w:rPr>
              <w:t xml:space="preserve"> Akgün, Ö. E., Karadeniz, Ş., Demirel, F. ve Çakmak, E. K. (2024). Bilimsel Araştırma Yöntemleri. Ankara: </w:t>
            </w:r>
            <w:proofErr w:type="spellStart"/>
            <w:r w:rsidRPr="0056359A">
              <w:rPr>
                <w:b w:val="0"/>
              </w:rPr>
              <w:t>Pegem</w:t>
            </w:r>
            <w:proofErr w:type="spellEnd"/>
            <w:r w:rsidRPr="0056359A">
              <w:rPr>
                <w:b w:val="0"/>
              </w:rPr>
              <w:t xml:space="preserve"> Akademi Yayıncılık.</w:t>
            </w:r>
          </w:p>
        </w:tc>
      </w:tr>
      <w:tr w:rsidR="0056359A" w:rsidRPr="001B4DBF" w14:paraId="0F5447FC" w14:textId="77777777" w:rsidTr="00B7195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56359A" w:rsidRPr="001B4DBF" w:rsidRDefault="0056359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06D75E96" w14:textId="4E66D021" w:rsidR="0056359A" w:rsidRPr="0056359A" w:rsidRDefault="0056359A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56359A">
              <w:rPr>
                <w:b w:val="0"/>
              </w:rPr>
              <w:t>Shaughnessy</w:t>
            </w:r>
            <w:proofErr w:type="spellEnd"/>
            <w:r w:rsidRPr="0056359A">
              <w:rPr>
                <w:b w:val="0"/>
              </w:rPr>
              <w:t xml:space="preserve"> J. J</w:t>
            </w:r>
            <w:proofErr w:type="gramStart"/>
            <w:r w:rsidRPr="0056359A">
              <w:rPr>
                <w:b w:val="0"/>
              </w:rPr>
              <w:t>.,</w:t>
            </w:r>
            <w:proofErr w:type="gramEnd"/>
            <w:r w:rsidRPr="0056359A">
              <w:rPr>
                <w:b w:val="0"/>
              </w:rPr>
              <w:t xml:space="preserve"> </w:t>
            </w:r>
            <w:proofErr w:type="spellStart"/>
            <w:r w:rsidRPr="0056359A">
              <w:rPr>
                <w:b w:val="0"/>
              </w:rPr>
              <w:t>Zechmeister</w:t>
            </w:r>
            <w:proofErr w:type="spellEnd"/>
            <w:r w:rsidRPr="0056359A">
              <w:rPr>
                <w:b w:val="0"/>
              </w:rPr>
              <w:t xml:space="preserve">, E. B., </w:t>
            </w:r>
            <w:proofErr w:type="spellStart"/>
            <w:r w:rsidRPr="0056359A">
              <w:rPr>
                <w:b w:val="0"/>
              </w:rPr>
              <w:t>Zechmeister</w:t>
            </w:r>
            <w:proofErr w:type="spellEnd"/>
            <w:r w:rsidRPr="0056359A">
              <w:rPr>
                <w:b w:val="0"/>
              </w:rPr>
              <w:t xml:space="preserve">, J. S. (2021). Psikolojide Araştırma Yöntemleri. </w:t>
            </w:r>
            <w:proofErr w:type="gramStart"/>
            <w:r w:rsidRPr="0056359A">
              <w:rPr>
                <w:b w:val="0"/>
              </w:rPr>
              <w:t>Ankara: Nobel Akademik Yayıncılık.</w:t>
            </w:r>
            <w:proofErr w:type="gramEnd"/>
          </w:p>
        </w:tc>
      </w:tr>
      <w:tr w:rsidR="003360EF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4D6B5E" w:rsidRPr="001B4DBF" w14:paraId="00F394BD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9BDFA84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CE33631" w:rsidR="004D6B5E" w:rsidRPr="00C06BD6" w:rsidRDefault="004D6B5E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9018CF1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Test</w:t>
            </w:r>
          </w:p>
        </w:tc>
      </w:tr>
      <w:tr w:rsidR="004D6B5E" w:rsidRPr="001B4DBF" w14:paraId="67EFC2DC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5F4165B0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75F4AC0" w:rsidR="004D6B5E" w:rsidRPr="00C06BD6" w:rsidRDefault="004D6B5E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301B91DB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-</w:t>
            </w:r>
          </w:p>
        </w:tc>
      </w:tr>
      <w:tr w:rsidR="004D6B5E" w:rsidRPr="001B4DBF" w14:paraId="68F59A27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105417E7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12F71D7C" w:rsidR="004D6B5E" w:rsidRPr="00C06BD6" w:rsidRDefault="004D6B5E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35D3F2E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-</w:t>
            </w:r>
          </w:p>
        </w:tc>
      </w:tr>
      <w:tr w:rsidR="004D6B5E" w:rsidRPr="001B4DBF" w14:paraId="4B8E99F3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CEE2D9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14AB1B78" w:rsidR="004D6B5E" w:rsidRPr="00C06BD6" w:rsidRDefault="004D6B5E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34511767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-</w:t>
            </w:r>
          </w:p>
        </w:tc>
      </w:tr>
      <w:tr w:rsidR="004D6B5E" w:rsidRPr="001B4DBF" w14:paraId="3F5650EE" w14:textId="77777777" w:rsidTr="00563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4188E446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08E937A6" w:rsidR="004D6B5E" w:rsidRPr="00C06BD6" w:rsidRDefault="004D6B5E" w:rsidP="00563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42827302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-</w:t>
            </w:r>
          </w:p>
        </w:tc>
      </w:tr>
      <w:tr w:rsidR="004D6B5E" w:rsidRPr="001B4DBF" w14:paraId="4E1E2B2A" w14:textId="77777777" w:rsidTr="0056359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4D6B5E" w:rsidRPr="001B4DBF" w:rsidRDefault="004D6B5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6736A43" w:rsidR="004D6B5E" w:rsidRPr="00C06BD6" w:rsidRDefault="004D6B5E" w:rsidP="0056359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4843FBA" w:rsidR="004D6B5E" w:rsidRPr="00C06BD6" w:rsidRDefault="004D6B5E" w:rsidP="00563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15727"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146871CD" w:rsidR="004D6B5E" w:rsidRPr="00C06BD6" w:rsidRDefault="004D6B5E" w:rsidP="0056359A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15727">
              <w:t>Test</w:t>
            </w:r>
          </w:p>
        </w:tc>
      </w:tr>
      <w:tr w:rsidR="003360EF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C06BD6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C06BD6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D6B5E" w:rsidRPr="001B4DBF" w14:paraId="5D14934C" w14:textId="77777777" w:rsidTr="009D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4D6B5E" w:rsidRPr="001B4DBF" w:rsidRDefault="004D6B5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1751146C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56902F6A" w:rsidR="004D6B5E" w:rsidRPr="00C06BD6" w:rsidRDefault="004D6B5E" w:rsidP="009D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5AD603C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30B6">
              <w:t>42</w:t>
            </w:r>
          </w:p>
        </w:tc>
      </w:tr>
      <w:tr w:rsidR="004D6B5E" w:rsidRPr="001B4DBF" w14:paraId="3D6E270A" w14:textId="77777777" w:rsidTr="009D6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4D6B5E" w:rsidRPr="001B4DBF" w:rsidRDefault="004D6B5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3948A2E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4206B04F" w:rsidR="004D6B5E" w:rsidRPr="00C06BD6" w:rsidRDefault="004D6B5E" w:rsidP="009D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369A2696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30B6">
              <w:t>42</w:t>
            </w:r>
          </w:p>
        </w:tc>
      </w:tr>
      <w:tr w:rsidR="004D6B5E" w:rsidRPr="001B4DBF" w14:paraId="239A27BC" w14:textId="77777777" w:rsidTr="009D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4D6B5E" w:rsidRPr="001B4DBF" w:rsidRDefault="004D6B5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CB945D6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1434E385" w:rsidR="004D6B5E" w:rsidRPr="00C06BD6" w:rsidRDefault="004D6B5E" w:rsidP="009D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1816A6BC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30B6">
              <w:t>70</w:t>
            </w:r>
          </w:p>
        </w:tc>
      </w:tr>
      <w:tr w:rsidR="004D6B5E" w:rsidRPr="001B4DBF" w14:paraId="021622C4" w14:textId="77777777" w:rsidTr="009D6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4D6B5E" w:rsidRPr="001B4DBF" w:rsidRDefault="004D6B5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07A768C4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6D2B5629" w:rsidR="004D6B5E" w:rsidRPr="00C06BD6" w:rsidRDefault="004D6B5E" w:rsidP="009D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26F0B473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30B6">
              <w:t>-</w:t>
            </w:r>
          </w:p>
        </w:tc>
      </w:tr>
      <w:tr w:rsidR="004D6B5E" w:rsidRPr="001B4DBF" w14:paraId="7ED1FBB5" w14:textId="77777777" w:rsidTr="009D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4D6B5E" w:rsidRPr="001B4DBF" w:rsidRDefault="004D6B5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7EC12333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38F243E9" w:rsidR="004D6B5E" w:rsidRPr="00C06BD6" w:rsidRDefault="004D6B5E" w:rsidP="009D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1E11BA52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930B6">
              <w:t>-</w:t>
            </w:r>
          </w:p>
        </w:tc>
      </w:tr>
      <w:tr w:rsidR="004D6B5E" w:rsidRPr="001B4DBF" w14:paraId="2E004008" w14:textId="77777777" w:rsidTr="009D6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4D6B5E" w:rsidRPr="001B4DBF" w:rsidRDefault="004D6B5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2331FBA4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6EFECE60" w:rsidR="004D6B5E" w:rsidRPr="00C06BD6" w:rsidRDefault="0056359A" w:rsidP="009D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50D1BFA8" w:rsidR="004D6B5E" w:rsidRPr="00C06BD6" w:rsidRDefault="0056359A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23</w:t>
            </w:r>
          </w:p>
        </w:tc>
      </w:tr>
      <w:tr w:rsidR="004D6B5E" w:rsidRPr="001B4DBF" w14:paraId="504FBA74" w14:textId="77777777" w:rsidTr="009D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4D6B5E" w:rsidRPr="001B4DBF" w:rsidRDefault="004D6B5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306A55AF" w:rsidR="004D6B5E" w:rsidRPr="00C06BD6" w:rsidRDefault="004D6B5E" w:rsidP="009D65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30B6"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5A0450A0" w:rsidR="004D6B5E" w:rsidRPr="00C06BD6" w:rsidRDefault="0056359A" w:rsidP="009D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6E5879E4" w:rsidR="004D6B5E" w:rsidRPr="00C06BD6" w:rsidRDefault="0056359A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23</w:t>
            </w:r>
          </w:p>
        </w:tc>
      </w:tr>
      <w:tr w:rsidR="004D6B5E" w:rsidRPr="001B4DBF" w14:paraId="4135CEFE" w14:textId="77777777" w:rsidTr="009D65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4D6B5E" w:rsidRPr="001B4DBF" w:rsidRDefault="004D6B5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bookmarkStart w:id="0" w:name="_GoBack" w:colFirst="1" w:colLast="1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4974AD3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200C86">
              <w:t>2</w:t>
            </w:r>
            <w:r w:rsidR="0056359A">
              <w:t>0</w:t>
            </w:r>
            <w:r w:rsidRPr="00200C86">
              <w:t>0</w:t>
            </w:r>
          </w:p>
        </w:tc>
      </w:tr>
      <w:tr w:rsidR="004D6B5E" w:rsidRPr="001B4DBF" w14:paraId="5C9094D3" w14:textId="77777777" w:rsidTr="009D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4D6B5E" w:rsidRPr="001B4DBF" w:rsidRDefault="004D6B5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0655D0E" w:rsidR="004D6B5E" w:rsidRPr="00C06BD6" w:rsidRDefault="004D6B5E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200C86">
              <w:t>2</w:t>
            </w:r>
            <w:r w:rsidR="0056359A">
              <w:t>0</w:t>
            </w:r>
            <w:r w:rsidRPr="00200C86">
              <w:t>0/30=</w:t>
            </w:r>
            <w:proofErr w:type="gramStart"/>
            <w:r w:rsidR="0056359A">
              <w:t>6.6</w:t>
            </w:r>
            <w:proofErr w:type="gramEnd"/>
          </w:p>
        </w:tc>
      </w:tr>
      <w:tr w:rsidR="004D6B5E" w:rsidRPr="001B4DBF" w14:paraId="2CA46DB3" w14:textId="77777777" w:rsidTr="009D65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4D6B5E" w:rsidRPr="001B4DBF" w:rsidRDefault="004D6B5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D6AC00F" w:rsidR="004D6B5E" w:rsidRPr="00C06BD6" w:rsidRDefault="0056359A" w:rsidP="009D65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t>7</w:t>
            </w:r>
          </w:p>
        </w:tc>
      </w:tr>
      <w:bookmarkEnd w:id="0"/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2B7" w14:textId="77777777" w:rsidR="0065015E" w:rsidRDefault="0065015E" w:rsidP="0034027E">
      <w:r>
        <w:separator/>
      </w:r>
    </w:p>
  </w:endnote>
  <w:endnote w:type="continuationSeparator" w:id="0">
    <w:p w14:paraId="1529567B" w14:textId="77777777" w:rsidR="0065015E" w:rsidRDefault="0065015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43" w14:textId="77777777" w:rsidR="0065015E" w:rsidRDefault="0065015E" w:rsidP="0034027E">
      <w:r>
        <w:separator/>
      </w:r>
    </w:p>
  </w:footnote>
  <w:footnote w:type="continuationSeparator" w:id="0">
    <w:p w14:paraId="17CEE1D8" w14:textId="77777777" w:rsidR="0065015E" w:rsidRDefault="0065015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57049"/>
    <w:rsid w:val="003635E6"/>
    <w:rsid w:val="00366E3B"/>
    <w:rsid w:val="00373163"/>
    <w:rsid w:val="003923D0"/>
    <w:rsid w:val="003A0CE5"/>
    <w:rsid w:val="003A4CE2"/>
    <w:rsid w:val="003C2122"/>
    <w:rsid w:val="003E396C"/>
    <w:rsid w:val="00415270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6B5E"/>
    <w:rsid w:val="004E15BB"/>
    <w:rsid w:val="005215FA"/>
    <w:rsid w:val="005221D8"/>
    <w:rsid w:val="0054597B"/>
    <w:rsid w:val="005546F5"/>
    <w:rsid w:val="0056359A"/>
    <w:rsid w:val="005726A0"/>
    <w:rsid w:val="00580094"/>
    <w:rsid w:val="005920FF"/>
    <w:rsid w:val="005A2B8A"/>
    <w:rsid w:val="005B0C0E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21CE"/>
    <w:rsid w:val="007333A9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6567"/>
    <w:rsid w:val="009E445E"/>
    <w:rsid w:val="009F0F2B"/>
    <w:rsid w:val="00A175A7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0A39"/>
    <w:rsid w:val="00D24AE5"/>
    <w:rsid w:val="00D333B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A456A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248960"/>
        <c:axId val="165692544"/>
      </c:barChart>
      <c:catAx>
        <c:axId val="16624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92544"/>
        <c:crosses val="autoZero"/>
        <c:auto val="1"/>
        <c:lblAlgn val="ctr"/>
        <c:lblOffset val="100"/>
        <c:noMultiLvlLbl val="0"/>
      </c:catAx>
      <c:valAx>
        <c:axId val="16569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624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60288"/>
        <c:axId val="165697152"/>
      </c:barChart>
      <c:catAx>
        <c:axId val="163660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97152"/>
        <c:crosses val="autoZero"/>
        <c:auto val="1"/>
        <c:lblAlgn val="ctr"/>
        <c:lblOffset val="100"/>
        <c:noMultiLvlLbl val="0"/>
      </c:catAx>
      <c:valAx>
        <c:axId val="16569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66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535360"/>
        <c:axId val="165698880"/>
      </c:barChart>
      <c:catAx>
        <c:axId val="16353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698880"/>
        <c:crosses val="autoZero"/>
        <c:auto val="1"/>
        <c:lblAlgn val="ctr"/>
        <c:lblOffset val="100"/>
        <c:noMultiLvlLbl val="0"/>
      </c:catAx>
      <c:valAx>
        <c:axId val="16569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535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62848"/>
        <c:axId val="165930688"/>
      </c:barChart>
      <c:catAx>
        <c:axId val="16366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930688"/>
        <c:crosses val="autoZero"/>
        <c:auto val="1"/>
        <c:lblAlgn val="ctr"/>
        <c:lblOffset val="100"/>
        <c:noMultiLvlLbl val="0"/>
      </c:catAx>
      <c:valAx>
        <c:axId val="16593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66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616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59</cp:revision>
  <cp:lastPrinted>2025-10-05T11:03:00Z</cp:lastPrinted>
  <dcterms:created xsi:type="dcterms:W3CDTF">2025-09-13T20:45:00Z</dcterms:created>
  <dcterms:modified xsi:type="dcterms:W3CDTF">2026-03-08T10:52:00Z</dcterms:modified>
</cp:coreProperties>
</file>