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59"/>
        <w:gridCol w:w="401"/>
        <w:gridCol w:w="10"/>
        <w:gridCol w:w="703"/>
        <w:gridCol w:w="185"/>
        <w:gridCol w:w="993"/>
        <w:gridCol w:w="554"/>
        <w:gridCol w:w="415"/>
        <w:gridCol w:w="202"/>
        <w:gridCol w:w="530"/>
        <w:gridCol w:w="360"/>
        <w:gridCol w:w="729"/>
        <w:gridCol w:w="1449"/>
      </w:tblGrid>
      <w:tr w:rsidR="00E67127" w:rsidRPr="00AC00BA" w14:paraId="5EF786CC" w14:textId="77777777">
        <w:trPr>
          <w:trHeight w:val="550"/>
        </w:trPr>
        <w:tc>
          <w:tcPr>
            <w:tcW w:w="1098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69B9969F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ÇAĞ UNIVERSITY</w:t>
            </w:r>
          </w:p>
          <w:p w14:paraId="0FD44F6B" w14:textId="535FB4C5" w:rsidR="00E67127" w:rsidRPr="00AC00BA" w:rsidRDefault="00822225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SOCIAL SCIENCE INSTITUTE</w:t>
            </w:r>
          </w:p>
        </w:tc>
      </w:tr>
      <w:tr w:rsidR="00E67127" w:rsidRPr="00AC00BA" w14:paraId="4AB9341D" w14:textId="77777777" w:rsidTr="00C918DD">
        <w:tc>
          <w:tcPr>
            <w:tcW w:w="1995" w:type="dxa"/>
            <w:gridSpan w:val="4"/>
            <w:shd w:val="clear" w:color="auto" w:fill="D2EAF1"/>
          </w:tcPr>
          <w:p w14:paraId="58FB3286" w14:textId="77777777" w:rsidR="00E67127" w:rsidRPr="00AC00BA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Code</w:t>
            </w:r>
          </w:p>
        </w:tc>
        <w:tc>
          <w:tcPr>
            <w:tcW w:w="4746" w:type="dxa"/>
            <w:gridSpan w:val="12"/>
            <w:shd w:val="clear" w:color="auto" w:fill="D2EAF1"/>
          </w:tcPr>
          <w:p w14:paraId="37CE2688" w14:textId="77777777" w:rsidR="00E67127" w:rsidRPr="00AC00BA" w:rsidRDefault="00E67127" w:rsidP="00E6712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Course </w:t>
            </w:r>
            <w:r w:rsidR="00C122DD"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701" w:type="dxa"/>
            <w:gridSpan w:val="4"/>
            <w:shd w:val="clear" w:color="auto" w:fill="D2EAF1"/>
          </w:tcPr>
          <w:p w14:paraId="7AA8FFCD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2538" w:type="dxa"/>
            <w:gridSpan w:val="3"/>
            <w:shd w:val="clear" w:color="auto" w:fill="D2EAF1"/>
          </w:tcPr>
          <w:p w14:paraId="406A57DB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ECTS</w:t>
            </w:r>
          </w:p>
        </w:tc>
      </w:tr>
      <w:tr w:rsidR="00DA7542" w:rsidRPr="00AC00BA" w14:paraId="58714443" w14:textId="77777777" w:rsidTr="00C918DD">
        <w:tc>
          <w:tcPr>
            <w:tcW w:w="1995" w:type="dxa"/>
            <w:gridSpan w:val="4"/>
            <w:shd w:val="clear" w:color="auto" w:fill="auto"/>
          </w:tcPr>
          <w:p w14:paraId="3E112848" w14:textId="10AADC90" w:rsidR="00DA7542" w:rsidRPr="00AC00BA" w:rsidRDefault="006B129A" w:rsidP="007C45EB">
            <w:pPr>
              <w:tabs>
                <w:tab w:val="right" w:pos="175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MAN </w:t>
            </w:r>
            <w:r w:rsidR="00D02CA7">
              <w:rPr>
                <w:rFonts w:ascii="Arial" w:hAnsi="Arial" w:cs="Arial"/>
                <w:b/>
                <w:sz w:val="20"/>
                <w:szCs w:val="20"/>
                <w:lang w:val="en-US"/>
              </w:rPr>
              <w:t>580</w:t>
            </w:r>
            <w:r w:rsidR="00DA7542"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4746" w:type="dxa"/>
            <w:gridSpan w:val="12"/>
            <w:shd w:val="clear" w:color="auto" w:fill="D2EAF1"/>
          </w:tcPr>
          <w:p w14:paraId="334333A4" w14:textId="77777777" w:rsidR="00DA7542" w:rsidRPr="00AC00BA" w:rsidRDefault="001A3F69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Customer Relationship Management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3420DA1E" w14:textId="18553304" w:rsidR="00DA7542" w:rsidRPr="00AC00BA" w:rsidRDefault="008E2D3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(3-0-3</w:t>
            </w:r>
            <w:r w:rsidR="00DA7542" w:rsidRPr="00AC00B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6B5C8BEF" w14:textId="6B0F25D0" w:rsidR="00DA7542" w:rsidRPr="00AC00BA" w:rsidRDefault="00D02CA7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E23A83" w:rsidRPr="00AC00BA" w14:paraId="376DE7AF" w14:textId="77777777">
        <w:tc>
          <w:tcPr>
            <w:tcW w:w="3240" w:type="dxa"/>
            <w:gridSpan w:val="8"/>
            <w:shd w:val="clear" w:color="auto" w:fill="D2EAF1"/>
          </w:tcPr>
          <w:p w14:paraId="0C54A2AC" w14:textId="77777777" w:rsidR="00E23A83" w:rsidRPr="00AC00BA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740" w:type="dxa"/>
            <w:gridSpan w:val="15"/>
            <w:shd w:val="clear" w:color="auto" w:fill="D2EAF1"/>
          </w:tcPr>
          <w:p w14:paraId="25F15C47" w14:textId="77777777" w:rsidR="00E23A83" w:rsidRPr="00AC00BA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None</w:t>
            </w:r>
          </w:p>
        </w:tc>
      </w:tr>
      <w:tr w:rsidR="00E23A83" w:rsidRPr="00AC00BA" w14:paraId="79696C69" w14:textId="77777777">
        <w:tc>
          <w:tcPr>
            <w:tcW w:w="3240" w:type="dxa"/>
            <w:gridSpan w:val="8"/>
            <w:shd w:val="clear" w:color="auto" w:fill="auto"/>
          </w:tcPr>
          <w:p w14:paraId="0E5E00E4" w14:textId="77777777" w:rsidR="00E23A83" w:rsidRPr="00AC00BA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5"/>
            <w:shd w:val="clear" w:color="auto" w:fill="D2EAF1"/>
          </w:tcPr>
          <w:p w14:paraId="4754D5E9" w14:textId="60989B04" w:rsidR="00E23A83" w:rsidRPr="00AC00BA" w:rsidRDefault="00D02CA7" w:rsidP="008664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2435" w:type="dxa"/>
            <w:gridSpan w:val="4"/>
            <w:shd w:val="clear" w:color="auto" w:fill="auto"/>
          </w:tcPr>
          <w:p w14:paraId="1C9F367F" w14:textId="77777777" w:rsidR="00E23A83" w:rsidRPr="00AC00BA" w:rsidRDefault="00E23A83" w:rsidP="008664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Style w:val="girinti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Mode of Delivery 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22FA5A5D" w14:textId="7A6E488B" w:rsidR="00E23A83" w:rsidRPr="00AC00BA" w:rsidRDefault="00452499" w:rsidP="0086649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Face to Face</w:t>
            </w:r>
          </w:p>
        </w:tc>
      </w:tr>
      <w:tr w:rsidR="00E23A83" w:rsidRPr="00AC00BA" w14:paraId="6530EC6F" w14:textId="77777777">
        <w:tc>
          <w:tcPr>
            <w:tcW w:w="3240" w:type="dxa"/>
            <w:gridSpan w:val="8"/>
            <w:shd w:val="clear" w:color="auto" w:fill="D2EAF1"/>
          </w:tcPr>
          <w:p w14:paraId="5C70F50C" w14:textId="77777777" w:rsidR="00E23A83" w:rsidRPr="00AC00BA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5"/>
            <w:shd w:val="clear" w:color="auto" w:fill="D2EAF1"/>
          </w:tcPr>
          <w:p w14:paraId="7475C5C4" w14:textId="270E8F8E" w:rsidR="00E23A83" w:rsidRPr="00AC00BA" w:rsidRDefault="00D02CA7" w:rsidP="001A3F6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Elective</w:t>
            </w:r>
          </w:p>
        </w:tc>
      </w:tr>
      <w:tr w:rsidR="00E67127" w:rsidRPr="00AC00BA" w14:paraId="1ABE29EC" w14:textId="77777777" w:rsidTr="00C918DD">
        <w:tc>
          <w:tcPr>
            <w:tcW w:w="2130" w:type="dxa"/>
            <w:gridSpan w:val="5"/>
            <w:shd w:val="clear" w:color="auto" w:fill="auto"/>
          </w:tcPr>
          <w:p w14:paraId="20EB3E76" w14:textId="77777777" w:rsidR="00E67127" w:rsidRPr="00AC00BA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Lecturers</w:t>
            </w:r>
          </w:p>
        </w:tc>
        <w:tc>
          <w:tcPr>
            <w:tcW w:w="2720" w:type="dxa"/>
            <w:gridSpan w:val="7"/>
            <w:shd w:val="clear" w:color="auto" w:fill="D2EAF1"/>
          </w:tcPr>
          <w:p w14:paraId="7BC7EA10" w14:textId="77777777" w:rsidR="00E67127" w:rsidRPr="00AC00BA" w:rsidRDefault="00E67127" w:rsidP="00E6712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Name(s) </w:t>
            </w:r>
          </w:p>
        </w:tc>
        <w:tc>
          <w:tcPr>
            <w:tcW w:w="1891" w:type="dxa"/>
            <w:gridSpan w:val="4"/>
            <w:shd w:val="clear" w:color="auto" w:fill="auto"/>
          </w:tcPr>
          <w:p w14:paraId="3F6B66AB" w14:textId="77777777" w:rsidR="00E67127" w:rsidRPr="00AC00BA" w:rsidRDefault="00E67127" w:rsidP="00E6712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Hours</w:t>
            </w:r>
          </w:p>
        </w:tc>
        <w:tc>
          <w:tcPr>
            <w:tcW w:w="1701" w:type="dxa"/>
            <w:gridSpan w:val="4"/>
            <w:shd w:val="clear" w:color="auto" w:fill="D2EAF1"/>
          </w:tcPr>
          <w:p w14:paraId="164E7588" w14:textId="77777777" w:rsidR="00E67127" w:rsidRPr="00AC00BA" w:rsidRDefault="00BF6393" w:rsidP="00E6712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</w:t>
            </w:r>
            <w:r w:rsidR="00E67127"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Office Hours</w:t>
            </w:r>
          </w:p>
        </w:tc>
        <w:tc>
          <w:tcPr>
            <w:tcW w:w="2538" w:type="dxa"/>
            <w:gridSpan w:val="3"/>
            <w:shd w:val="clear" w:color="auto" w:fill="auto"/>
          </w:tcPr>
          <w:p w14:paraId="5AFF99DA" w14:textId="77777777" w:rsidR="00E67127" w:rsidRPr="00AC00BA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Contacts</w:t>
            </w:r>
          </w:p>
        </w:tc>
      </w:tr>
      <w:tr w:rsidR="00E67127" w:rsidRPr="00AC00BA" w14:paraId="7B2F8F39" w14:textId="77777777" w:rsidTr="00C918DD">
        <w:tc>
          <w:tcPr>
            <w:tcW w:w="2130" w:type="dxa"/>
            <w:gridSpan w:val="5"/>
            <w:shd w:val="clear" w:color="auto" w:fill="D2EAF1"/>
          </w:tcPr>
          <w:p w14:paraId="0C5B0187" w14:textId="77777777" w:rsidR="00E67127" w:rsidRPr="00AC00BA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Coordinator</w:t>
            </w:r>
          </w:p>
        </w:tc>
        <w:tc>
          <w:tcPr>
            <w:tcW w:w="2720" w:type="dxa"/>
            <w:gridSpan w:val="7"/>
            <w:shd w:val="clear" w:color="auto" w:fill="D2EAF1"/>
          </w:tcPr>
          <w:p w14:paraId="1A5653C3" w14:textId="03213BB4" w:rsidR="00E67127" w:rsidRPr="00AC00BA" w:rsidRDefault="00F93594" w:rsidP="001A3F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As</w:t>
            </w:r>
            <w:r w:rsidR="008E2D35">
              <w:rPr>
                <w:rFonts w:ascii="Arial" w:hAnsi="Arial" w:cs="Arial"/>
                <w:sz w:val="20"/>
                <w:szCs w:val="20"/>
                <w:lang w:val="en-US"/>
              </w:rPr>
              <w:t>st</w:t>
            </w: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E2D35">
              <w:rPr>
                <w:rFonts w:ascii="Arial" w:hAnsi="Arial" w:cs="Arial"/>
                <w:sz w:val="20"/>
                <w:szCs w:val="20"/>
                <w:lang w:val="en-US"/>
              </w:rPr>
              <w:t xml:space="preserve"> Prof.</w:t>
            </w:r>
            <w:r w:rsidR="00D02C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E2D35">
              <w:rPr>
                <w:rFonts w:ascii="Arial" w:hAnsi="Arial" w:cs="Arial"/>
                <w:sz w:val="20"/>
                <w:szCs w:val="20"/>
                <w:lang w:val="en-US"/>
              </w:rPr>
              <w:t xml:space="preserve">Dr. </w:t>
            </w:r>
            <w:r w:rsidR="00D02CA7">
              <w:rPr>
                <w:rFonts w:ascii="Arial" w:hAnsi="Arial" w:cs="Arial"/>
                <w:sz w:val="20"/>
                <w:szCs w:val="20"/>
                <w:lang w:val="en-US"/>
              </w:rPr>
              <w:t>Emre K. ÖZEKENCİ</w:t>
            </w:r>
          </w:p>
          <w:p w14:paraId="7CD830C2" w14:textId="77777777" w:rsidR="00BF6393" w:rsidRPr="00AC00BA" w:rsidRDefault="00BF6393" w:rsidP="001A3F6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1" w:type="dxa"/>
            <w:gridSpan w:val="4"/>
            <w:shd w:val="clear" w:color="auto" w:fill="D2EAF1"/>
          </w:tcPr>
          <w:p w14:paraId="2A461394" w14:textId="6C530BA1" w:rsidR="00E67127" w:rsidRPr="00AC00BA" w:rsidRDefault="008E2D35" w:rsidP="00D02CA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02CA7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5D69E3BD" w14:textId="77777777" w:rsidR="00AD28F0" w:rsidRPr="00AC00BA" w:rsidRDefault="00AD28F0" w:rsidP="00B25B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4"/>
            <w:shd w:val="clear" w:color="auto" w:fill="D2EAF1"/>
          </w:tcPr>
          <w:p w14:paraId="4252B4BC" w14:textId="7B77449E" w:rsidR="00E67127" w:rsidRPr="00AC00BA" w:rsidRDefault="00BF6393" w:rsidP="001834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Friday </w:t>
            </w:r>
            <w:r w:rsidR="00E67127" w:rsidRPr="00AC00B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C918D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:00</w:t>
            </w:r>
            <w:r w:rsidR="00E67127" w:rsidRPr="00AC00BA">
              <w:rPr>
                <w:rFonts w:ascii="Arial" w:hAnsi="Arial" w:cs="Arial"/>
                <w:sz w:val="20"/>
                <w:szCs w:val="20"/>
                <w:lang w:val="en-US"/>
              </w:rPr>
              <w:t>-16</w:t>
            </w: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:00</w:t>
            </w:r>
          </w:p>
        </w:tc>
        <w:tc>
          <w:tcPr>
            <w:tcW w:w="2538" w:type="dxa"/>
            <w:gridSpan w:val="3"/>
            <w:shd w:val="clear" w:color="auto" w:fill="D2EAF1"/>
          </w:tcPr>
          <w:p w14:paraId="79EC596C" w14:textId="51B7FECA" w:rsidR="00E67127" w:rsidRPr="00D02CA7" w:rsidRDefault="00000000" w:rsidP="001A3F6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hyperlink r:id="rId5" w:history="1">
              <w:r w:rsidR="00D02CA7" w:rsidRPr="00D02CA7">
                <w:rPr>
                  <w:rStyle w:val="Kpr"/>
                  <w:sz w:val="20"/>
                  <w:szCs w:val="20"/>
                </w:rPr>
                <w:t>ekadirozekenci@cag.edu.tr</w:t>
              </w:r>
            </w:hyperlink>
            <w:r w:rsidR="00D02CA7" w:rsidRPr="00D02CA7">
              <w:rPr>
                <w:sz w:val="20"/>
                <w:szCs w:val="20"/>
              </w:rPr>
              <w:t xml:space="preserve"> </w:t>
            </w:r>
          </w:p>
        </w:tc>
      </w:tr>
      <w:tr w:rsidR="00E67127" w:rsidRPr="00AC00BA" w14:paraId="19772AB6" w14:textId="77777777">
        <w:tc>
          <w:tcPr>
            <w:tcW w:w="2130" w:type="dxa"/>
            <w:gridSpan w:val="5"/>
            <w:shd w:val="clear" w:color="auto" w:fill="D2EAF1"/>
          </w:tcPr>
          <w:p w14:paraId="0ED4168C" w14:textId="77777777" w:rsidR="00E67127" w:rsidRPr="00AC00BA" w:rsidRDefault="00E67127" w:rsidP="0018341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Course Objective </w:t>
            </w:r>
          </w:p>
        </w:tc>
        <w:tc>
          <w:tcPr>
            <w:tcW w:w="8850" w:type="dxa"/>
            <w:gridSpan w:val="18"/>
            <w:shd w:val="clear" w:color="auto" w:fill="D2EAF1"/>
          </w:tcPr>
          <w:p w14:paraId="7971AFEE" w14:textId="56C1CEE3" w:rsidR="00E67127" w:rsidRPr="00AC00BA" w:rsidRDefault="00EE7E3A" w:rsidP="00EE7E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Addressing the strategic, </w:t>
            </w:r>
            <w:r w:rsidR="00C918DD" w:rsidRPr="00AC00BA">
              <w:rPr>
                <w:rFonts w:ascii="Arial" w:hAnsi="Arial" w:cs="Arial"/>
                <w:bCs/>
                <w:sz w:val="20"/>
                <w:szCs w:val="20"/>
                <w:lang w:val="en-US"/>
              </w:rPr>
              <w:t>organizational</w:t>
            </w:r>
            <w:r w:rsidRPr="00AC00BA">
              <w:rPr>
                <w:rFonts w:ascii="Arial" w:hAnsi="Arial" w:cs="Arial"/>
                <w:bCs/>
                <w:sz w:val="20"/>
                <w:szCs w:val="20"/>
                <w:lang w:val="en-US"/>
              </w:rPr>
              <w:t>, commercial, and technology aspects of CRM, brings a psychology perspective, blending theory and practice to aid a full understanding of the subject.</w:t>
            </w:r>
          </w:p>
        </w:tc>
      </w:tr>
      <w:tr w:rsidR="00E67127" w:rsidRPr="00AC00BA" w14:paraId="792ECC94" w14:textId="77777777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0BAE354D" w14:textId="77777777" w:rsidR="00E67127" w:rsidRPr="00AC00BA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53F92C1" w14:textId="77777777" w:rsidR="00E67127" w:rsidRPr="00AC00BA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62EDD066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38" w:type="dxa"/>
            <w:gridSpan w:val="16"/>
            <w:vMerge w:val="restart"/>
            <w:shd w:val="clear" w:color="auto" w:fill="auto"/>
          </w:tcPr>
          <w:p w14:paraId="5860D489" w14:textId="77777777" w:rsidR="00E67127" w:rsidRPr="00AC00BA" w:rsidRDefault="00C76097" w:rsidP="00E671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Students who have completed the course successfully should be able</w:t>
            </w:r>
            <w:r w:rsidR="00D26C8C" w:rsidRPr="00AC00B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to</w:t>
            </w:r>
          </w:p>
        </w:tc>
        <w:tc>
          <w:tcPr>
            <w:tcW w:w="3068" w:type="dxa"/>
            <w:gridSpan w:val="4"/>
            <w:shd w:val="clear" w:color="auto" w:fill="auto"/>
          </w:tcPr>
          <w:p w14:paraId="15C672CD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Relationship</w:t>
            </w:r>
          </w:p>
        </w:tc>
      </w:tr>
      <w:tr w:rsidR="00E67127" w:rsidRPr="00AC00BA" w14:paraId="47F9610A" w14:textId="77777777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136B4D1E" w14:textId="77777777" w:rsidR="00E67127" w:rsidRPr="00AC00BA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167A3B69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38" w:type="dxa"/>
            <w:gridSpan w:val="16"/>
            <w:vMerge/>
            <w:shd w:val="clear" w:color="auto" w:fill="D2EAF1"/>
          </w:tcPr>
          <w:p w14:paraId="6A45F7DE" w14:textId="77777777" w:rsidR="00E67127" w:rsidRPr="00AC00BA" w:rsidRDefault="00E67127" w:rsidP="00E6712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1942FFDA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Prog. Output</w:t>
            </w:r>
          </w:p>
        </w:tc>
        <w:tc>
          <w:tcPr>
            <w:tcW w:w="1449" w:type="dxa"/>
            <w:shd w:val="clear" w:color="auto" w:fill="D2EAF1"/>
          </w:tcPr>
          <w:p w14:paraId="3A5E1FDE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Net Effect</w:t>
            </w:r>
          </w:p>
        </w:tc>
      </w:tr>
      <w:tr w:rsidR="00DA7542" w:rsidRPr="00AC00BA" w14:paraId="31D79C87" w14:textId="77777777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450C8ADC" w14:textId="77777777" w:rsidR="00DA7542" w:rsidRPr="00AC00BA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shd w:val="clear" w:color="auto" w:fill="D2EAF1"/>
          </w:tcPr>
          <w:p w14:paraId="0D37E5AE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38" w:type="dxa"/>
            <w:gridSpan w:val="16"/>
            <w:shd w:val="clear" w:color="auto" w:fill="auto"/>
          </w:tcPr>
          <w:p w14:paraId="3472E9D3" w14:textId="25BC9F19" w:rsidR="00DA7542" w:rsidRPr="00AC00BA" w:rsidRDefault="00C918DD" w:rsidP="00EE7E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define CRM</w:t>
            </w:r>
            <w:r w:rsidR="00EE7E3A"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and its functions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37812489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14:paraId="70637049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DA7542" w:rsidRPr="00AC00BA" w14:paraId="047144A6" w14:textId="77777777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79CB232" w14:textId="77777777" w:rsidR="00DA7542" w:rsidRPr="00AC00BA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shd w:val="clear" w:color="auto" w:fill="D2EAF1"/>
          </w:tcPr>
          <w:p w14:paraId="116D0920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38" w:type="dxa"/>
            <w:gridSpan w:val="16"/>
            <w:shd w:val="clear" w:color="auto" w:fill="D2EAF1"/>
          </w:tcPr>
          <w:p w14:paraId="1F03C5C0" w14:textId="77777777" w:rsidR="00DA7542" w:rsidRPr="00AC00BA" w:rsidRDefault="00EE7E3A" w:rsidP="00EE7E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Understand the importance of data management to know the customer</w:t>
            </w:r>
            <w:r w:rsidR="00DA7542"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EC62845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49" w:type="dxa"/>
            <w:shd w:val="clear" w:color="auto" w:fill="D2EAF1"/>
          </w:tcPr>
          <w:p w14:paraId="4303D0E2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DA7542" w:rsidRPr="00AC00BA" w14:paraId="69FDB7DA" w14:textId="77777777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08633FEB" w14:textId="77777777" w:rsidR="00DA7542" w:rsidRPr="00AC00BA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shd w:val="clear" w:color="auto" w:fill="D2EAF1"/>
          </w:tcPr>
          <w:p w14:paraId="6297C2E8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38" w:type="dxa"/>
            <w:gridSpan w:val="16"/>
            <w:shd w:val="clear" w:color="auto" w:fill="auto"/>
          </w:tcPr>
          <w:p w14:paraId="731D2262" w14:textId="77777777" w:rsidR="00DA7542" w:rsidRPr="00AC00BA" w:rsidRDefault="00DA7542" w:rsidP="00EE7E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understand the technological terms related to </w:t>
            </w:r>
            <w:r w:rsidR="00EE7E3A" w:rsidRPr="00AC00BA">
              <w:rPr>
                <w:rFonts w:ascii="Arial" w:hAnsi="Arial" w:cs="Arial"/>
                <w:sz w:val="20"/>
                <w:szCs w:val="20"/>
                <w:lang w:val="en-US"/>
              </w:rPr>
              <w:t>CRM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3FBCFD37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449" w:type="dxa"/>
            <w:shd w:val="clear" w:color="auto" w:fill="auto"/>
          </w:tcPr>
          <w:p w14:paraId="504B0B4F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DA7542" w:rsidRPr="00AC00BA" w14:paraId="2CEA9DDE" w14:textId="77777777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45832473" w14:textId="77777777" w:rsidR="00DA7542" w:rsidRPr="00AC00BA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shd w:val="clear" w:color="auto" w:fill="D2EAF1"/>
          </w:tcPr>
          <w:p w14:paraId="531A2C17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38" w:type="dxa"/>
            <w:gridSpan w:val="16"/>
            <w:shd w:val="clear" w:color="auto" w:fill="D2EAF1"/>
          </w:tcPr>
          <w:p w14:paraId="2E1A3FCE" w14:textId="77777777" w:rsidR="00DA7542" w:rsidRPr="00AC00BA" w:rsidRDefault="00EE7E3A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Managing the exchanges in the relationship (Marketing)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00E8652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449" w:type="dxa"/>
            <w:shd w:val="clear" w:color="auto" w:fill="D2EAF1"/>
          </w:tcPr>
          <w:p w14:paraId="0843D262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DA7542" w:rsidRPr="00AC00BA" w14:paraId="6B9439BC" w14:textId="77777777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3FB72431" w14:textId="77777777" w:rsidR="00DA7542" w:rsidRPr="00AC00BA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shd w:val="clear" w:color="auto" w:fill="D2EAF1"/>
          </w:tcPr>
          <w:p w14:paraId="6FF43DC5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38" w:type="dxa"/>
            <w:gridSpan w:val="16"/>
            <w:shd w:val="clear" w:color="auto" w:fill="auto"/>
          </w:tcPr>
          <w:p w14:paraId="07F2A3D5" w14:textId="77777777" w:rsidR="00DA7542" w:rsidRPr="00AC00BA" w:rsidRDefault="00EE7E3A" w:rsidP="00EE7E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Understand CRM channels and online environment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283E033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14:paraId="183CB263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DA7542" w:rsidRPr="00AC00BA" w14:paraId="1AEA275E" w14:textId="77777777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077D3DD" w14:textId="77777777" w:rsidR="00DA7542" w:rsidRPr="00AC00BA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3" w:type="dxa"/>
            <w:shd w:val="clear" w:color="auto" w:fill="D2EAF1"/>
          </w:tcPr>
          <w:p w14:paraId="000794CA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938" w:type="dxa"/>
            <w:gridSpan w:val="16"/>
            <w:shd w:val="clear" w:color="auto" w:fill="D2EAF1"/>
          </w:tcPr>
          <w:p w14:paraId="3DE3B225" w14:textId="77777777" w:rsidR="00DA7542" w:rsidRPr="00AC00BA" w:rsidRDefault="00EE7E3A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CRM systems and their implementations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3360816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49" w:type="dxa"/>
            <w:shd w:val="clear" w:color="auto" w:fill="D2EAF1"/>
          </w:tcPr>
          <w:p w14:paraId="2AE128E2" w14:textId="77777777" w:rsidR="00DA7542" w:rsidRPr="00AC00BA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E67127" w:rsidRPr="00AC00BA" w14:paraId="088D01F6" w14:textId="77777777">
        <w:tc>
          <w:tcPr>
            <w:tcW w:w="10980" w:type="dxa"/>
            <w:gridSpan w:val="23"/>
            <w:shd w:val="clear" w:color="auto" w:fill="auto"/>
          </w:tcPr>
          <w:p w14:paraId="23F4FCA5" w14:textId="683AF5D0" w:rsidR="00E67127" w:rsidRPr="00AC00BA" w:rsidRDefault="00DA7542" w:rsidP="002220A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Course </w:t>
            </w:r>
            <w:r w:rsidR="00C918DD"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Description:</w:t>
            </w: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E7E3A" w:rsidRPr="00AC00BA">
              <w:rPr>
                <w:rFonts w:ascii="Arial" w:hAnsi="Arial" w:cs="Arial"/>
                <w:sz w:val="20"/>
                <w:szCs w:val="20"/>
                <w:lang w:val="en-US"/>
              </w:rPr>
              <w:t>To establish real relationship with your customers, you need to know who</w:t>
            </w:r>
            <w:r w:rsidR="00AD28F0" w:rsidRPr="00AC00BA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EE7E3A"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they are. Relationships, between customers, and suppliers, and the people and organizat</w:t>
            </w:r>
            <w:r w:rsidR="00AD28F0" w:rsidRPr="00AC00BA">
              <w:rPr>
                <w:rFonts w:ascii="Arial" w:hAnsi="Arial" w:cs="Arial"/>
                <w:sz w:val="20"/>
                <w:szCs w:val="20"/>
                <w:lang w:val="en-US"/>
              </w:rPr>
              <w:t>ions around them are important.</w:t>
            </w:r>
            <w:r w:rsidR="00EE7E3A"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 Most businesses know that the company’s customers are vital to the success of the company. </w:t>
            </w: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So, after one semester study, students will be able to understand the </w:t>
            </w:r>
            <w:r w:rsidR="00EE7E3A"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importance level </w:t>
            </w: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="00EE7E3A" w:rsidRPr="00AC00BA">
              <w:rPr>
                <w:rFonts w:ascii="Arial" w:hAnsi="Arial" w:cs="Arial"/>
                <w:sz w:val="20"/>
                <w:szCs w:val="20"/>
                <w:lang w:val="en-US"/>
              </w:rPr>
              <w:t>CRM</w:t>
            </w: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in today’s marketplace.</w:t>
            </w:r>
          </w:p>
        </w:tc>
      </w:tr>
      <w:tr w:rsidR="00E67127" w:rsidRPr="00AC00BA" w14:paraId="69D8886B" w14:textId="77777777">
        <w:tc>
          <w:tcPr>
            <w:tcW w:w="10980" w:type="dxa"/>
            <w:gridSpan w:val="23"/>
            <w:shd w:val="clear" w:color="auto" w:fill="D2EAF1"/>
          </w:tcPr>
          <w:p w14:paraId="249100CD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Contents:( Weekly Lecture Plan )</w:t>
            </w:r>
          </w:p>
        </w:tc>
      </w:tr>
      <w:tr w:rsidR="00E67127" w:rsidRPr="00AC00BA" w14:paraId="53F3A96B" w14:textId="77777777" w:rsidTr="007F2F56">
        <w:tc>
          <w:tcPr>
            <w:tcW w:w="897" w:type="dxa"/>
            <w:shd w:val="clear" w:color="auto" w:fill="auto"/>
          </w:tcPr>
          <w:p w14:paraId="32F669CE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Weeks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3245E41F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Topics</w:t>
            </w:r>
          </w:p>
        </w:tc>
        <w:tc>
          <w:tcPr>
            <w:tcW w:w="3261" w:type="dxa"/>
            <w:gridSpan w:val="7"/>
            <w:shd w:val="clear" w:color="auto" w:fill="auto"/>
          </w:tcPr>
          <w:p w14:paraId="3E4D3C66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Preparation</w:t>
            </w:r>
          </w:p>
        </w:tc>
        <w:tc>
          <w:tcPr>
            <w:tcW w:w="3270" w:type="dxa"/>
            <w:gridSpan w:val="5"/>
            <w:shd w:val="clear" w:color="auto" w:fill="auto"/>
          </w:tcPr>
          <w:p w14:paraId="3412E54E" w14:textId="77777777" w:rsidR="00E67127" w:rsidRPr="00AC00BA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</w:tc>
      </w:tr>
      <w:tr w:rsidR="00C918DD" w:rsidRPr="00AC00BA" w14:paraId="325F58D7" w14:textId="77777777" w:rsidTr="007F2F56">
        <w:tc>
          <w:tcPr>
            <w:tcW w:w="897" w:type="dxa"/>
            <w:shd w:val="clear" w:color="auto" w:fill="D2EAF1"/>
          </w:tcPr>
          <w:p w14:paraId="45B73DAB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21C5B41F" w14:textId="77777777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First Meeting &amp; Course Description</w:t>
            </w:r>
          </w:p>
        </w:tc>
        <w:tc>
          <w:tcPr>
            <w:tcW w:w="3261" w:type="dxa"/>
            <w:gridSpan w:val="7"/>
            <w:shd w:val="clear" w:color="auto" w:fill="D2EAF1"/>
          </w:tcPr>
          <w:p w14:paraId="389BCB6D" w14:textId="3E3B49C1" w:rsidR="00C918DD" w:rsidRPr="00AC00BA" w:rsidRDefault="00C918DD" w:rsidP="00C918D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0" w:type="dxa"/>
            <w:gridSpan w:val="5"/>
            <w:shd w:val="clear" w:color="auto" w:fill="D2EAF1"/>
          </w:tcPr>
          <w:p w14:paraId="4BD7D6FC" w14:textId="61AC39CE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297560D7" w14:textId="77777777" w:rsidTr="007F2F56">
        <w:tc>
          <w:tcPr>
            <w:tcW w:w="897" w:type="dxa"/>
            <w:shd w:val="clear" w:color="auto" w:fill="auto"/>
          </w:tcPr>
          <w:p w14:paraId="0EDFFB09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41AE5452" w14:textId="42B0D22D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Today’s strategic CRM</w:t>
            </w:r>
          </w:p>
        </w:tc>
        <w:tc>
          <w:tcPr>
            <w:tcW w:w="3261" w:type="dxa"/>
            <w:gridSpan w:val="7"/>
            <w:shd w:val="clear" w:color="auto" w:fill="auto"/>
          </w:tcPr>
          <w:p w14:paraId="57E5B5A3" w14:textId="79790DCC" w:rsidR="00C918DD" w:rsidRPr="00AC00BA" w:rsidRDefault="00C918DD" w:rsidP="0029004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Textbook and other materials </w:t>
            </w:r>
          </w:p>
        </w:tc>
        <w:tc>
          <w:tcPr>
            <w:tcW w:w="3270" w:type="dxa"/>
            <w:gridSpan w:val="5"/>
            <w:shd w:val="clear" w:color="auto" w:fill="auto"/>
          </w:tcPr>
          <w:p w14:paraId="227624FA" w14:textId="57EDB1C1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5C77CD1A" w14:textId="77777777" w:rsidTr="007F2F56">
        <w:tc>
          <w:tcPr>
            <w:tcW w:w="897" w:type="dxa"/>
            <w:shd w:val="clear" w:color="auto" w:fill="D2EAF1"/>
          </w:tcPr>
          <w:p w14:paraId="1710DFAA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7D614223" w14:textId="2B48D580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Concepts of customer value</w:t>
            </w:r>
          </w:p>
        </w:tc>
        <w:tc>
          <w:tcPr>
            <w:tcW w:w="3261" w:type="dxa"/>
            <w:gridSpan w:val="7"/>
            <w:shd w:val="clear" w:color="auto" w:fill="D2EAF1"/>
          </w:tcPr>
          <w:p w14:paraId="17334090" w14:textId="34133FA0" w:rsidR="00C918DD" w:rsidRPr="00AC00BA" w:rsidRDefault="00C918DD" w:rsidP="0029004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lang w:val="en-US"/>
              </w:rPr>
              <w:t xml:space="preserve">Textbook and other materials </w:t>
            </w:r>
          </w:p>
        </w:tc>
        <w:tc>
          <w:tcPr>
            <w:tcW w:w="3270" w:type="dxa"/>
            <w:gridSpan w:val="5"/>
            <w:shd w:val="clear" w:color="auto" w:fill="D2EAF1"/>
          </w:tcPr>
          <w:p w14:paraId="244093EE" w14:textId="447B0330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6817B7A5" w14:textId="77777777" w:rsidTr="007F2F56">
        <w:tc>
          <w:tcPr>
            <w:tcW w:w="897" w:type="dxa"/>
            <w:shd w:val="clear" w:color="auto" w:fill="auto"/>
          </w:tcPr>
          <w:p w14:paraId="7B044EC2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6F4E7364" w14:textId="6098DFED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Case </w:t>
            </w: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</w:t>
            </w:r>
          </w:p>
        </w:tc>
        <w:tc>
          <w:tcPr>
            <w:tcW w:w="3261" w:type="dxa"/>
            <w:gridSpan w:val="7"/>
            <w:shd w:val="clear" w:color="auto" w:fill="auto"/>
          </w:tcPr>
          <w:p w14:paraId="2FADBA8A" w14:textId="278F5FEA" w:rsidR="00C918DD" w:rsidRPr="00AC00BA" w:rsidRDefault="00C918DD" w:rsidP="00C918D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Other materials</w:t>
            </w:r>
          </w:p>
        </w:tc>
        <w:tc>
          <w:tcPr>
            <w:tcW w:w="3270" w:type="dxa"/>
            <w:gridSpan w:val="5"/>
            <w:shd w:val="clear" w:color="auto" w:fill="auto"/>
          </w:tcPr>
          <w:p w14:paraId="36DA19AC" w14:textId="3CD0DAD9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3A43E0F2" w14:textId="77777777" w:rsidTr="007F2F56">
        <w:tc>
          <w:tcPr>
            <w:tcW w:w="897" w:type="dxa"/>
            <w:shd w:val="clear" w:color="auto" w:fill="D2EAF1"/>
          </w:tcPr>
          <w:p w14:paraId="70ED1ED0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53C404A7" w14:textId="25479937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CRM implementation</w:t>
            </w:r>
          </w:p>
        </w:tc>
        <w:tc>
          <w:tcPr>
            <w:tcW w:w="3261" w:type="dxa"/>
            <w:gridSpan w:val="7"/>
            <w:shd w:val="clear" w:color="auto" w:fill="D2EAF1"/>
          </w:tcPr>
          <w:p w14:paraId="21F35482" w14:textId="617CA1FB" w:rsidR="00C918DD" w:rsidRPr="00AC00BA" w:rsidRDefault="00C918DD" w:rsidP="0029004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lang w:val="en-US"/>
              </w:rPr>
              <w:t xml:space="preserve">Textbook and other materials </w:t>
            </w:r>
          </w:p>
        </w:tc>
        <w:tc>
          <w:tcPr>
            <w:tcW w:w="3270" w:type="dxa"/>
            <w:gridSpan w:val="5"/>
            <w:shd w:val="clear" w:color="auto" w:fill="D2EAF1"/>
          </w:tcPr>
          <w:p w14:paraId="0EFDD0E7" w14:textId="4A4CCD25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4CFA3A25" w14:textId="77777777" w:rsidTr="007F2F56">
        <w:tc>
          <w:tcPr>
            <w:tcW w:w="897" w:type="dxa"/>
            <w:shd w:val="clear" w:color="auto" w:fill="auto"/>
          </w:tcPr>
          <w:p w14:paraId="59197223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403C9AD5" w14:textId="4FF2AD93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Strategic CRM /Seminer </w:t>
            </w:r>
          </w:p>
        </w:tc>
        <w:tc>
          <w:tcPr>
            <w:tcW w:w="3261" w:type="dxa"/>
            <w:gridSpan w:val="7"/>
            <w:shd w:val="clear" w:color="auto" w:fill="auto"/>
          </w:tcPr>
          <w:p w14:paraId="700CA95B" w14:textId="055F179E" w:rsidR="00C918DD" w:rsidRPr="00AC00BA" w:rsidRDefault="00C918DD" w:rsidP="002900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lang w:val="en-US"/>
              </w:rPr>
              <w:t xml:space="preserve">Textbook and other materials </w:t>
            </w:r>
          </w:p>
        </w:tc>
        <w:tc>
          <w:tcPr>
            <w:tcW w:w="3270" w:type="dxa"/>
            <w:gridSpan w:val="5"/>
            <w:shd w:val="clear" w:color="auto" w:fill="auto"/>
          </w:tcPr>
          <w:p w14:paraId="30C9E8F1" w14:textId="26C0D4F8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1597C923" w14:textId="77777777" w:rsidTr="007F2F56">
        <w:tc>
          <w:tcPr>
            <w:tcW w:w="897" w:type="dxa"/>
            <w:shd w:val="clear" w:color="auto" w:fill="D2EAF1"/>
          </w:tcPr>
          <w:p w14:paraId="36957A0E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1F78320C" w14:textId="1BD97497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CRM analytics &amp; Data mining</w:t>
            </w:r>
          </w:p>
        </w:tc>
        <w:tc>
          <w:tcPr>
            <w:tcW w:w="3261" w:type="dxa"/>
            <w:gridSpan w:val="7"/>
            <w:shd w:val="clear" w:color="auto" w:fill="D2EAF1"/>
          </w:tcPr>
          <w:p w14:paraId="6124AA5C" w14:textId="2C19BE6C" w:rsidR="00C918DD" w:rsidRPr="00AC00BA" w:rsidRDefault="00C918DD" w:rsidP="0029004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lang w:val="en-US"/>
              </w:rPr>
              <w:t xml:space="preserve">Textbook and other materials </w:t>
            </w:r>
          </w:p>
        </w:tc>
        <w:tc>
          <w:tcPr>
            <w:tcW w:w="3270" w:type="dxa"/>
            <w:gridSpan w:val="5"/>
            <w:shd w:val="clear" w:color="auto" w:fill="D2EAF1"/>
          </w:tcPr>
          <w:p w14:paraId="56A86782" w14:textId="5E1734BD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3D55B45B" w14:textId="77777777" w:rsidTr="007F2F56">
        <w:tc>
          <w:tcPr>
            <w:tcW w:w="897" w:type="dxa"/>
            <w:shd w:val="clear" w:color="auto" w:fill="auto"/>
          </w:tcPr>
          <w:p w14:paraId="7B0BEE32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13BDF3FF" w14:textId="005A8BE4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Customer loyalty</w:t>
            </w:r>
          </w:p>
        </w:tc>
        <w:tc>
          <w:tcPr>
            <w:tcW w:w="3261" w:type="dxa"/>
            <w:gridSpan w:val="7"/>
            <w:shd w:val="clear" w:color="auto" w:fill="auto"/>
          </w:tcPr>
          <w:p w14:paraId="79462C9D" w14:textId="72AB0DA6" w:rsidR="00C918DD" w:rsidRPr="00AC00BA" w:rsidRDefault="00C918DD" w:rsidP="0029004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lang w:val="en-US"/>
              </w:rPr>
              <w:t xml:space="preserve">Textbook and other materials </w:t>
            </w:r>
          </w:p>
        </w:tc>
        <w:tc>
          <w:tcPr>
            <w:tcW w:w="3270" w:type="dxa"/>
            <w:gridSpan w:val="5"/>
            <w:shd w:val="clear" w:color="auto" w:fill="auto"/>
          </w:tcPr>
          <w:p w14:paraId="142A7EF8" w14:textId="633E8FE9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227A264A" w14:textId="77777777" w:rsidTr="007F2F56">
        <w:tc>
          <w:tcPr>
            <w:tcW w:w="897" w:type="dxa"/>
            <w:shd w:val="clear" w:color="auto" w:fill="D2EAF1"/>
          </w:tcPr>
          <w:p w14:paraId="1BF4CCBF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195F6C05" w14:textId="128DD902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Customer journey</w:t>
            </w:r>
          </w:p>
        </w:tc>
        <w:tc>
          <w:tcPr>
            <w:tcW w:w="3261" w:type="dxa"/>
            <w:gridSpan w:val="7"/>
            <w:shd w:val="clear" w:color="auto" w:fill="D2EAF1"/>
          </w:tcPr>
          <w:p w14:paraId="7CBFAADE" w14:textId="27378009" w:rsidR="00C918DD" w:rsidRPr="00AC00BA" w:rsidRDefault="00C918DD" w:rsidP="0029004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lang w:val="en-US"/>
              </w:rPr>
              <w:t xml:space="preserve">Textbook and other materials </w:t>
            </w:r>
          </w:p>
        </w:tc>
        <w:tc>
          <w:tcPr>
            <w:tcW w:w="3270" w:type="dxa"/>
            <w:gridSpan w:val="5"/>
            <w:shd w:val="clear" w:color="auto" w:fill="D2EAF1"/>
          </w:tcPr>
          <w:p w14:paraId="600B098C" w14:textId="63B52E81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610B1C00" w14:textId="77777777" w:rsidTr="007F2F56">
        <w:tc>
          <w:tcPr>
            <w:tcW w:w="897" w:type="dxa"/>
            <w:shd w:val="clear" w:color="auto" w:fill="auto"/>
          </w:tcPr>
          <w:p w14:paraId="431BA3F9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166E5F0D" w14:textId="66CAE563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Customer centricity</w:t>
            </w:r>
          </w:p>
        </w:tc>
        <w:tc>
          <w:tcPr>
            <w:tcW w:w="3261" w:type="dxa"/>
            <w:gridSpan w:val="7"/>
            <w:shd w:val="clear" w:color="auto" w:fill="auto"/>
          </w:tcPr>
          <w:p w14:paraId="2341362A" w14:textId="17378DF2" w:rsidR="00C918DD" w:rsidRPr="00AC00BA" w:rsidRDefault="00C918DD" w:rsidP="0029004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lang w:val="en-US"/>
              </w:rPr>
              <w:t xml:space="preserve">Textbook and other materials </w:t>
            </w:r>
          </w:p>
        </w:tc>
        <w:tc>
          <w:tcPr>
            <w:tcW w:w="3270" w:type="dxa"/>
            <w:gridSpan w:val="5"/>
            <w:shd w:val="clear" w:color="auto" w:fill="auto"/>
          </w:tcPr>
          <w:p w14:paraId="17C7A4D4" w14:textId="1D7E8110" w:rsidR="00C918DD" w:rsidRPr="00AC00BA" w:rsidRDefault="00C918DD" w:rsidP="00C918D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5B899F95" w14:textId="77777777" w:rsidTr="007F2F56">
        <w:tc>
          <w:tcPr>
            <w:tcW w:w="897" w:type="dxa"/>
            <w:shd w:val="clear" w:color="auto" w:fill="D2EAF1"/>
          </w:tcPr>
          <w:p w14:paraId="023E14AE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22AC012C" w14:textId="5CB2D9F6" w:rsidR="00C918DD" w:rsidRPr="00AC00BA" w:rsidRDefault="00C918DD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 CRM issues in B2B </w:t>
            </w:r>
          </w:p>
        </w:tc>
        <w:tc>
          <w:tcPr>
            <w:tcW w:w="3261" w:type="dxa"/>
            <w:gridSpan w:val="7"/>
            <w:shd w:val="clear" w:color="auto" w:fill="D2EAF1"/>
          </w:tcPr>
          <w:p w14:paraId="3BB5C409" w14:textId="73677245" w:rsidR="00C918DD" w:rsidRPr="00AC00BA" w:rsidRDefault="00C918DD" w:rsidP="00C918D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lang w:val="en-US"/>
              </w:rPr>
              <w:t>Textbook and other materials on Moodle</w:t>
            </w:r>
          </w:p>
        </w:tc>
        <w:tc>
          <w:tcPr>
            <w:tcW w:w="3270" w:type="dxa"/>
            <w:gridSpan w:val="5"/>
            <w:shd w:val="clear" w:color="auto" w:fill="D2EAF1"/>
          </w:tcPr>
          <w:p w14:paraId="472E6FF3" w14:textId="7A3C0228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Lectures &amp; Discussion</w:t>
            </w:r>
          </w:p>
        </w:tc>
      </w:tr>
      <w:tr w:rsidR="00C918DD" w:rsidRPr="00AC00BA" w14:paraId="703E6C34" w14:textId="77777777" w:rsidTr="007F2F56">
        <w:tc>
          <w:tcPr>
            <w:tcW w:w="897" w:type="dxa"/>
            <w:shd w:val="clear" w:color="auto" w:fill="auto"/>
          </w:tcPr>
          <w:p w14:paraId="49BBFCF5" w14:textId="77777777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4BE41713" w14:textId="3812C5FF" w:rsidR="00C918DD" w:rsidRPr="00AC00BA" w:rsidRDefault="00290045" w:rsidP="00C918D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Project presentation</w:t>
            </w:r>
          </w:p>
        </w:tc>
        <w:tc>
          <w:tcPr>
            <w:tcW w:w="3261" w:type="dxa"/>
            <w:gridSpan w:val="7"/>
            <w:shd w:val="clear" w:color="auto" w:fill="auto"/>
          </w:tcPr>
          <w:p w14:paraId="0856061A" w14:textId="5AD5AD0C" w:rsidR="00C918DD" w:rsidRPr="00AC00BA" w:rsidRDefault="00290045" w:rsidP="00C918D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Face to face</w:t>
            </w:r>
          </w:p>
        </w:tc>
        <w:tc>
          <w:tcPr>
            <w:tcW w:w="3270" w:type="dxa"/>
            <w:gridSpan w:val="5"/>
            <w:shd w:val="clear" w:color="auto" w:fill="auto"/>
          </w:tcPr>
          <w:p w14:paraId="6734D0E2" w14:textId="5F90BCA2" w:rsidR="00C918DD" w:rsidRPr="00AC00BA" w:rsidRDefault="00C918DD" w:rsidP="00C918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Discussion</w:t>
            </w:r>
          </w:p>
        </w:tc>
      </w:tr>
      <w:tr w:rsidR="007F2F56" w:rsidRPr="00AC00BA" w14:paraId="0296AA3F" w14:textId="77777777" w:rsidTr="007F2F56">
        <w:tc>
          <w:tcPr>
            <w:tcW w:w="897" w:type="dxa"/>
            <w:shd w:val="clear" w:color="auto" w:fill="D2EAF1"/>
          </w:tcPr>
          <w:p w14:paraId="25C9FBA1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50C72954" w14:textId="5EB2B97B" w:rsidR="007F2F56" w:rsidRPr="00AC00BA" w:rsidRDefault="007F2F56" w:rsidP="007F2F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Project presentation</w:t>
            </w:r>
          </w:p>
        </w:tc>
        <w:tc>
          <w:tcPr>
            <w:tcW w:w="3261" w:type="dxa"/>
            <w:gridSpan w:val="7"/>
            <w:shd w:val="clear" w:color="auto" w:fill="D2EAF1"/>
          </w:tcPr>
          <w:p w14:paraId="03894D31" w14:textId="3A49DE8F" w:rsidR="007F2F56" w:rsidRPr="00AC00BA" w:rsidRDefault="00290045" w:rsidP="007F2F5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Face to face</w:t>
            </w:r>
          </w:p>
        </w:tc>
        <w:tc>
          <w:tcPr>
            <w:tcW w:w="3270" w:type="dxa"/>
            <w:gridSpan w:val="5"/>
            <w:shd w:val="clear" w:color="auto" w:fill="D2EAF1"/>
          </w:tcPr>
          <w:p w14:paraId="456303D4" w14:textId="717FF27C" w:rsidR="007F2F56" w:rsidRPr="00AC00BA" w:rsidRDefault="008E6440" w:rsidP="007F2F5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204E">
              <w:rPr>
                <w:lang w:val="en-US"/>
              </w:rPr>
              <w:t>Discussion</w:t>
            </w:r>
          </w:p>
        </w:tc>
      </w:tr>
      <w:tr w:rsidR="007F2F56" w:rsidRPr="00AC00BA" w14:paraId="0ECF9EB0" w14:textId="77777777" w:rsidTr="007F2F56">
        <w:tc>
          <w:tcPr>
            <w:tcW w:w="897" w:type="dxa"/>
            <w:shd w:val="clear" w:color="auto" w:fill="auto"/>
          </w:tcPr>
          <w:p w14:paraId="690DD846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3552" w:type="dxa"/>
            <w:gridSpan w:val="10"/>
            <w:shd w:val="clear" w:color="auto" w:fill="D2EAF1"/>
          </w:tcPr>
          <w:p w14:paraId="532EE7C6" w14:textId="1FB38E98" w:rsidR="007F2F56" w:rsidRPr="00AC00BA" w:rsidRDefault="00D02CA7" w:rsidP="007F2F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General overview</w:t>
            </w:r>
          </w:p>
        </w:tc>
        <w:tc>
          <w:tcPr>
            <w:tcW w:w="3261" w:type="dxa"/>
            <w:gridSpan w:val="7"/>
            <w:shd w:val="clear" w:color="auto" w:fill="auto"/>
          </w:tcPr>
          <w:p w14:paraId="497E6874" w14:textId="3EEBDC8E" w:rsidR="007F2F56" w:rsidRPr="00AC00BA" w:rsidRDefault="00290045" w:rsidP="007F2F5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Face to face</w:t>
            </w:r>
          </w:p>
        </w:tc>
        <w:tc>
          <w:tcPr>
            <w:tcW w:w="3270" w:type="dxa"/>
            <w:gridSpan w:val="5"/>
            <w:shd w:val="clear" w:color="auto" w:fill="auto"/>
          </w:tcPr>
          <w:p w14:paraId="1179F599" w14:textId="54867907" w:rsidR="007F2F56" w:rsidRPr="00AC00BA" w:rsidRDefault="008E6440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</w:tr>
      <w:tr w:rsidR="007F2F56" w:rsidRPr="00AC00BA" w14:paraId="13504093" w14:textId="77777777">
        <w:tc>
          <w:tcPr>
            <w:tcW w:w="10980" w:type="dxa"/>
            <w:gridSpan w:val="23"/>
            <w:shd w:val="clear" w:color="auto" w:fill="D2EAF1"/>
          </w:tcPr>
          <w:p w14:paraId="4E0790F1" w14:textId="37B8DB40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F2F56" w:rsidRPr="00AC00BA" w14:paraId="49D03E1A" w14:textId="77777777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08CA04C6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Textbook</w:t>
            </w:r>
          </w:p>
        </w:tc>
        <w:tc>
          <w:tcPr>
            <w:tcW w:w="8290" w:type="dxa"/>
            <w:gridSpan w:val="17"/>
            <w:tcBorders>
              <w:left w:val="nil"/>
            </w:tcBorders>
            <w:shd w:val="clear" w:color="auto" w:fill="auto"/>
          </w:tcPr>
          <w:p w14:paraId="4925CA57" w14:textId="3B60771A" w:rsidR="007F2F56" w:rsidRPr="00AC00BA" w:rsidRDefault="007F2F56" w:rsidP="007F2F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Customer Relationship Management Concept, Strategy, and Tools Third Edition, V Kumar &amp; W, Reinartz,2018 Springer, Extras online</w:t>
            </w:r>
          </w:p>
        </w:tc>
      </w:tr>
      <w:tr w:rsidR="007F2F56" w:rsidRPr="00AC00BA" w14:paraId="4F3EF2F4" w14:textId="77777777">
        <w:tc>
          <w:tcPr>
            <w:tcW w:w="2690" w:type="dxa"/>
            <w:gridSpan w:val="6"/>
            <w:shd w:val="clear" w:color="auto" w:fill="D2EAF1"/>
          </w:tcPr>
          <w:p w14:paraId="54EB44C2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Related links</w:t>
            </w:r>
          </w:p>
        </w:tc>
        <w:tc>
          <w:tcPr>
            <w:tcW w:w="8290" w:type="dxa"/>
            <w:gridSpan w:val="17"/>
            <w:shd w:val="clear" w:color="auto" w:fill="D2EAF1"/>
          </w:tcPr>
          <w:p w14:paraId="60B9B418" w14:textId="33FFE857" w:rsidR="007F2F56" w:rsidRPr="00AC00BA" w:rsidRDefault="007F2F56" w:rsidP="007F2F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TEDX TALKS</w:t>
            </w:r>
            <w:r w:rsidR="00AC00BA" w:rsidRPr="00AC00B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</w:tc>
      </w:tr>
      <w:tr w:rsidR="007F2F56" w:rsidRPr="00AC00BA" w14:paraId="67DEE13D" w14:textId="77777777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3CFB6C9B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Notes</w:t>
            </w:r>
          </w:p>
        </w:tc>
        <w:tc>
          <w:tcPr>
            <w:tcW w:w="8290" w:type="dxa"/>
            <w:gridSpan w:val="17"/>
            <w:tcBorders>
              <w:left w:val="nil"/>
            </w:tcBorders>
            <w:shd w:val="clear" w:color="auto" w:fill="auto"/>
          </w:tcPr>
          <w:p w14:paraId="14825AB7" w14:textId="77777777" w:rsidR="007F2F56" w:rsidRPr="00AC00BA" w:rsidRDefault="007F2F56" w:rsidP="007F2F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Will be distributed as case studies or instructions for assignments.</w:t>
            </w:r>
          </w:p>
        </w:tc>
      </w:tr>
      <w:tr w:rsidR="007F2F56" w:rsidRPr="00AC00BA" w14:paraId="1B4DA6D4" w14:textId="77777777">
        <w:tc>
          <w:tcPr>
            <w:tcW w:w="2690" w:type="dxa"/>
            <w:gridSpan w:val="6"/>
            <w:shd w:val="clear" w:color="auto" w:fill="D2EAF1"/>
          </w:tcPr>
          <w:p w14:paraId="6C73DB4A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Recommended Reading</w:t>
            </w:r>
          </w:p>
        </w:tc>
        <w:tc>
          <w:tcPr>
            <w:tcW w:w="8290" w:type="dxa"/>
            <w:gridSpan w:val="17"/>
            <w:shd w:val="clear" w:color="auto" w:fill="D2EAF1"/>
          </w:tcPr>
          <w:p w14:paraId="33B0A8EF" w14:textId="77777777" w:rsidR="007F2F56" w:rsidRPr="00AC00BA" w:rsidRDefault="007F2F56" w:rsidP="007F2F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 xml:space="preserve">Assignments </w:t>
            </w:r>
          </w:p>
        </w:tc>
      </w:tr>
      <w:tr w:rsidR="007F2F56" w:rsidRPr="00AC00BA" w14:paraId="434B08E2" w14:textId="77777777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0D05C9DE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Material Sharing</w:t>
            </w:r>
          </w:p>
        </w:tc>
        <w:tc>
          <w:tcPr>
            <w:tcW w:w="8290" w:type="dxa"/>
            <w:gridSpan w:val="17"/>
            <w:tcBorders>
              <w:left w:val="nil"/>
            </w:tcBorders>
            <w:shd w:val="clear" w:color="auto" w:fill="auto"/>
          </w:tcPr>
          <w:p w14:paraId="321DFBA0" w14:textId="4E40A378" w:rsidR="007F2F56" w:rsidRPr="00AC00BA" w:rsidRDefault="007F2F56" w:rsidP="007F2F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Case Studies, presentations</w:t>
            </w:r>
          </w:p>
        </w:tc>
      </w:tr>
      <w:tr w:rsidR="007F2F56" w:rsidRPr="00AC00BA" w14:paraId="1DEDE92C" w14:textId="77777777">
        <w:tc>
          <w:tcPr>
            <w:tcW w:w="10980" w:type="dxa"/>
            <w:gridSpan w:val="23"/>
            <w:shd w:val="clear" w:color="auto" w:fill="D2EAF1"/>
          </w:tcPr>
          <w:p w14:paraId="30A0A530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ASSESSMENT METHODS</w:t>
            </w:r>
          </w:p>
        </w:tc>
      </w:tr>
      <w:tr w:rsidR="007F2F56" w:rsidRPr="00AC00BA" w14:paraId="39580198" w14:textId="77777777">
        <w:tc>
          <w:tcPr>
            <w:tcW w:w="2870" w:type="dxa"/>
            <w:gridSpan w:val="7"/>
            <w:shd w:val="clear" w:color="auto" w:fill="auto"/>
          </w:tcPr>
          <w:p w14:paraId="4B170271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4CC59180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526BBD48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Effect</w:t>
            </w:r>
          </w:p>
        </w:tc>
        <w:tc>
          <w:tcPr>
            <w:tcW w:w="5417" w:type="dxa"/>
            <w:gridSpan w:val="9"/>
            <w:shd w:val="clear" w:color="auto" w:fill="auto"/>
          </w:tcPr>
          <w:p w14:paraId="0A494E93" w14:textId="6E2367F8" w:rsidR="007F2F56" w:rsidRPr="00AC00BA" w:rsidRDefault="00082DD4" w:rsidP="00082D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Case will be given by the lecturers</w:t>
            </w: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F2F56" w:rsidRPr="00AC00BA" w14:paraId="6904FAAC" w14:textId="77777777">
        <w:tc>
          <w:tcPr>
            <w:tcW w:w="2870" w:type="dxa"/>
            <w:gridSpan w:val="7"/>
            <w:shd w:val="clear" w:color="auto" w:fill="auto"/>
          </w:tcPr>
          <w:p w14:paraId="044EC9B8" w14:textId="1C111907" w:rsidR="007F2F56" w:rsidRPr="00AC00BA" w:rsidRDefault="00082DD4" w:rsidP="00082DD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5D9D597B" w14:textId="3B9A4790" w:rsidR="007F2F56" w:rsidRPr="00AC00BA" w:rsidRDefault="00AC00BA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787EA204" w14:textId="67650A25" w:rsidR="007F2F56" w:rsidRPr="00AC00BA" w:rsidRDefault="007F2F56" w:rsidP="007F2F5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</w:t>
            </w:r>
            <w:r w:rsidR="00D03A18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0% </w:t>
            </w:r>
          </w:p>
        </w:tc>
        <w:tc>
          <w:tcPr>
            <w:tcW w:w="5417" w:type="dxa"/>
            <w:gridSpan w:val="9"/>
            <w:shd w:val="clear" w:color="auto" w:fill="auto"/>
          </w:tcPr>
          <w:p w14:paraId="2D1A6798" w14:textId="5F587FB7" w:rsidR="007F2F56" w:rsidRPr="00AC00BA" w:rsidRDefault="00082DD4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Notes</w:t>
            </w:r>
          </w:p>
        </w:tc>
      </w:tr>
      <w:tr w:rsidR="007F2F56" w:rsidRPr="00AC00BA" w14:paraId="72EC5507" w14:textId="77777777">
        <w:tc>
          <w:tcPr>
            <w:tcW w:w="2870" w:type="dxa"/>
            <w:gridSpan w:val="7"/>
            <w:shd w:val="clear" w:color="auto" w:fill="D2EAF1"/>
          </w:tcPr>
          <w:p w14:paraId="0D95777A" w14:textId="0CADE992" w:rsidR="007F2F56" w:rsidRDefault="007F2F56" w:rsidP="007F2F56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Final Exam</w:t>
            </w:r>
          </w:p>
          <w:p w14:paraId="085BD296" w14:textId="6A1A43F4" w:rsidR="00082DD4" w:rsidRPr="00AC00BA" w:rsidRDefault="00082DD4" w:rsidP="007F2F56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sz w:val="20"/>
                <w:szCs w:val="20"/>
                <w:lang w:val="en-US"/>
              </w:rPr>
              <w:t>Case Discussion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(Project Assignment)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45AA6CBB" w14:textId="4859DA4A" w:rsidR="007F2F56" w:rsidRPr="00AC00BA" w:rsidRDefault="00D03A18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361A0A2A" w14:textId="76973EF5" w:rsidR="007F2F56" w:rsidRPr="00AC00BA" w:rsidRDefault="00D03A18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7F2F56"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0%</w:t>
            </w:r>
          </w:p>
        </w:tc>
        <w:tc>
          <w:tcPr>
            <w:tcW w:w="5417" w:type="dxa"/>
            <w:gridSpan w:val="9"/>
            <w:shd w:val="clear" w:color="auto" w:fill="D2EAF1"/>
          </w:tcPr>
          <w:p w14:paraId="2004CAFF" w14:textId="06500EF1" w:rsidR="007F2F56" w:rsidRPr="00AC00BA" w:rsidRDefault="00AC00BA" w:rsidP="00D03A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F2F56" w:rsidRPr="00AC00BA" w14:paraId="4A618108" w14:textId="77777777">
        <w:trPr>
          <w:trHeight w:val="70"/>
        </w:trPr>
        <w:tc>
          <w:tcPr>
            <w:tcW w:w="10980" w:type="dxa"/>
            <w:gridSpan w:val="23"/>
            <w:shd w:val="clear" w:color="auto" w:fill="auto"/>
          </w:tcPr>
          <w:p w14:paraId="6F86D6D1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2EBF1B6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0A4883E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30B840B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BD58BCF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ECTS TABLE</w:t>
            </w:r>
          </w:p>
        </w:tc>
      </w:tr>
      <w:tr w:rsidR="007F2F56" w:rsidRPr="00AC00BA" w14:paraId="4F29184F" w14:textId="77777777">
        <w:tc>
          <w:tcPr>
            <w:tcW w:w="4185" w:type="dxa"/>
            <w:gridSpan w:val="9"/>
            <w:shd w:val="clear" w:color="auto" w:fill="D2EAF1"/>
          </w:tcPr>
          <w:p w14:paraId="199FDB10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4A3AF69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054" w:type="dxa"/>
            <w:gridSpan w:val="6"/>
            <w:shd w:val="clear" w:color="auto" w:fill="D2EAF1"/>
          </w:tcPr>
          <w:p w14:paraId="368D0445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5AE99C96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</w:tr>
      <w:tr w:rsidR="007F2F56" w:rsidRPr="00AC00BA" w14:paraId="7F6FD2A6" w14:textId="77777777">
        <w:tc>
          <w:tcPr>
            <w:tcW w:w="4185" w:type="dxa"/>
            <w:gridSpan w:val="9"/>
            <w:shd w:val="clear" w:color="auto" w:fill="auto"/>
          </w:tcPr>
          <w:p w14:paraId="7696652A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Hours in Classroom 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2B3EDA1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6"/>
            <w:shd w:val="clear" w:color="auto" w:fill="auto"/>
          </w:tcPr>
          <w:p w14:paraId="4BAFE638" w14:textId="6CEAA7F5" w:rsidR="007F2F56" w:rsidRPr="00AC00BA" w:rsidRDefault="00D02CA7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361FDD0B" w14:textId="6431A943" w:rsidR="007F2F56" w:rsidRPr="00AC00BA" w:rsidRDefault="0083033E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7F2F56" w:rsidRPr="00AC00BA" w14:paraId="44B101F6" w14:textId="77777777" w:rsidTr="00583FA3">
        <w:trPr>
          <w:trHeight w:val="291"/>
        </w:trPr>
        <w:tc>
          <w:tcPr>
            <w:tcW w:w="4185" w:type="dxa"/>
            <w:gridSpan w:val="9"/>
            <w:shd w:val="clear" w:color="auto" w:fill="D2EAF1"/>
          </w:tcPr>
          <w:p w14:paraId="7FF11A78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Hours out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F916AA6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6"/>
            <w:shd w:val="clear" w:color="auto" w:fill="D2EAF1"/>
          </w:tcPr>
          <w:p w14:paraId="68B54249" w14:textId="3525CBE6" w:rsidR="007F2F56" w:rsidRPr="00AC00BA" w:rsidRDefault="00D02CA7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0CBCDE83" w14:textId="480B3801" w:rsidR="007F2F56" w:rsidRPr="00AC00BA" w:rsidRDefault="00D02CA7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112</w:t>
            </w:r>
          </w:p>
        </w:tc>
      </w:tr>
      <w:tr w:rsidR="007F2F56" w:rsidRPr="00AC00BA" w14:paraId="68E2EB22" w14:textId="77777777">
        <w:tc>
          <w:tcPr>
            <w:tcW w:w="4185" w:type="dxa"/>
            <w:gridSpan w:val="9"/>
            <w:shd w:val="clear" w:color="auto" w:fill="auto"/>
          </w:tcPr>
          <w:p w14:paraId="55A500F3" w14:textId="6F9F0DA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Assignments</w:t>
            </w:r>
            <w:r w:rsidR="00351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/case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622482A" w14:textId="51B28C0E" w:rsidR="007F2F56" w:rsidRPr="00AC00BA" w:rsidRDefault="0083033E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6"/>
            <w:shd w:val="clear" w:color="auto" w:fill="auto"/>
          </w:tcPr>
          <w:p w14:paraId="5C373D96" w14:textId="5C37CFEF" w:rsidR="007F2F56" w:rsidRPr="00AC00BA" w:rsidRDefault="0083033E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4E428486" w14:textId="6DC3692E" w:rsidR="007F2F56" w:rsidRPr="00AC00BA" w:rsidRDefault="0083033E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40</w:t>
            </w:r>
          </w:p>
        </w:tc>
      </w:tr>
      <w:tr w:rsidR="007F2F56" w:rsidRPr="00AC00BA" w14:paraId="5CF5B144" w14:textId="77777777">
        <w:tc>
          <w:tcPr>
            <w:tcW w:w="4185" w:type="dxa"/>
            <w:gridSpan w:val="9"/>
            <w:shd w:val="clear" w:color="auto" w:fill="D2EAF1"/>
          </w:tcPr>
          <w:p w14:paraId="06EF6710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9518A49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6"/>
            <w:shd w:val="clear" w:color="auto" w:fill="D2EAF1"/>
          </w:tcPr>
          <w:p w14:paraId="3832D236" w14:textId="6ED0F096" w:rsidR="007F2F56" w:rsidRPr="00AC00BA" w:rsidRDefault="0083033E" w:rsidP="007F2F5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7F2F56" w:rsidRPr="00AC00BA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10B7243B" w14:textId="41DA2DD6" w:rsidR="007F2F56" w:rsidRPr="00AC00BA" w:rsidRDefault="0083033E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40</w:t>
            </w:r>
          </w:p>
        </w:tc>
      </w:tr>
      <w:tr w:rsidR="007F2F56" w:rsidRPr="00AC00BA" w14:paraId="42AF36CA" w14:textId="77777777">
        <w:tc>
          <w:tcPr>
            <w:tcW w:w="8802" w:type="dxa"/>
            <w:gridSpan w:val="21"/>
            <w:vMerge w:val="restart"/>
            <w:tcBorders>
              <w:right w:val="nil"/>
            </w:tcBorders>
            <w:shd w:val="clear" w:color="auto" w:fill="auto"/>
          </w:tcPr>
          <w:p w14:paraId="589E62A1" w14:textId="77777777" w:rsidR="007F2F56" w:rsidRPr="00AC00BA" w:rsidRDefault="007F2F56" w:rsidP="007F2F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  <w:p w14:paraId="4F3AAE07" w14:textId="77777777" w:rsidR="007F2F56" w:rsidRPr="00AC00BA" w:rsidRDefault="007F2F56" w:rsidP="007F2F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/ 30</w:t>
            </w:r>
          </w:p>
          <w:p w14:paraId="19331FD5" w14:textId="77777777" w:rsidR="007F2F56" w:rsidRPr="00AC00BA" w:rsidRDefault="007F2F56" w:rsidP="007F2F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ECTS Credit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5958E753" w14:textId="7F735076" w:rsidR="007F2F56" w:rsidRPr="00AC00BA" w:rsidRDefault="00D02CA7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234</w:t>
            </w:r>
          </w:p>
        </w:tc>
      </w:tr>
      <w:tr w:rsidR="007F2F56" w:rsidRPr="00AC00BA" w14:paraId="6981396D" w14:textId="77777777">
        <w:tc>
          <w:tcPr>
            <w:tcW w:w="8802" w:type="dxa"/>
            <w:gridSpan w:val="21"/>
            <w:vMerge/>
            <w:shd w:val="clear" w:color="auto" w:fill="D2EAF1"/>
          </w:tcPr>
          <w:p w14:paraId="56D5C2D7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61A09BAD" w14:textId="665AB448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=</w:t>
            </w:r>
            <w:r w:rsidR="00D02CA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234</w:t>
            </w: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/3</w:t>
            </w:r>
            <w:r w:rsidR="008303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0=</w:t>
            </w:r>
            <w:r w:rsidR="00D02CA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7.8</w:t>
            </w:r>
          </w:p>
        </w:tc>
      </w:tr>
      <w:tr w:rsidR="007F2F56" w:rsidRPr="00AC00BA" w14:paraId="03E598C3" w14:textId="77777777">
        <w:tc>
          <w:tcPr>
            <w:tcW w:w="8802" w:type="dxa"/>
            <w:gridSpan w:val="21"/>
            <w:vMerge/>
            <w:tcBorders>
              <w:right w:val="nil"/>
            </w:tcBorders>
            <w:shd w:val="clear" w:color="auto" w:fill="auto"/>
          </w:tcPr>
          <w:p w14:paraId="1D84F4EC" w14:textId="77777777" w:rsidR="007F2F56" w:rsidRPr="00AC00BA" w:rsidRDefault="007F2F56" w:rsidP="007F2F5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10B4D1E9" w14:textId="1846EE95" w:rsidR="007F2F56" w:rsidRPr="00AC00BA" w:rsidRDefault="00D02CA7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7F2F56" w:rsidRPr="00AC00BA" w14:paraId="29F4F351" w14:textId="77777777">
        <w:tc>
          <w:tcPr>
            <w:tcW w:w="10980" w:type="dxa"/>
            <w:gridSpan w:val="23"/>
            <w:shd w:val="clear" w:color="auto" w:fill="D2EAF1"/>
          </w:tcPr>
          <w:p w14:paraId="1A221E66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00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RECENT PERFORMANCE</w:t>
            </w:r>
          </w:p>
        </w:tc>
      </w:tr>
      <w:tr w:rsidR="007F2F56" w:rsidRPr="00AC00BA" w14:paraId="62B75F6E" w14:textId="77777777">
        <w:tc>
          <w:tcPr>
            <w:tcW w:w="10980" w:type="dxa"/>
            <w:gridSpan w:val="23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3527301C" w14:textId="77777777" w:rsidR="007F2F56" w:rsidRPr="00AC00BA" w:rsidRDefault="007F2F56" w:rsidP="007F2F56">
            <w:pPr>
              <w:rPr>
                <w:lang w:val="en-US"/>
              </w:rPr>
            </w:pPr>
          </w:p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7F2F56" w:rsidRPr="00AC00BA" w14:paraId="04EC733B" w14:textId="77777777" w:rsidTr="003E2DF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6D792A" w14:textId="4FDD98DB" w:rsidR="007F2F56" w:rsidRPr="00AC00BA" w:rsidRDefault="007F2F56" w:rsidP="007F2F5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C00B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    </w:t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CE15AC" w14:textId="77777777" w:rsidR="007F2F56" w:rsidRPr="00AC00BA" w:rsidRDefault="007F2F56" w:rsidP="007F2F56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0A226A63" w14:textId="77777777" w:rsidR="007F2F56" w:rsidRPr="00AC00BA" w:rsidRDefault="007F2F56" w:rsidP="007F2F5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65581807" w14:textId="77777777" w:rsidR="007F2F56" w:rsidRPr="00AC00BA" w:rsidRDefault="007F2F56" w:rsidP="007F2F5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7F9EA9FE" w14:textId="3B44E9BB" w:rsidR="007F2F56" w:rsidRPr="00AC00BA" w:rsidRDefault="007F2F56" w:rsidP="007F2F5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F2F56" w:rsidRPr="00AC00BA" w14:paraId="6157606E" w14:textId="77777777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0D5EF2" w14:textId="77777777" w:rsidR="007F2F56" w:rsidRPr="00AC00BA" w:rsidRDefault="007F2F56" w:rsidP="007F2F5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620052D0" w14:textId="77777777" w:rsidR="007F2F56" w:rsidRPr="00AC00BA" w:rsidRDefault="007F2F56" w:rsidP="007F2F5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75DACA" w14:textId="77777777" w:rsidR="007F2F56" w:rsidRPr="00AC00BA" w:rsidRDefault="007F2F56" w:rsidP="007F2F5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01B4F20" w14:textId="77777777" w:rsidR="007F2F56" w:rsidRPr="00AC00BA" w:rsidRDefault="007F2F56" w:rsidP="007F2F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FD4F2E0" w14:textId="3550AA7F" w:rsidR="00E67127" w:rsidRPr="00AC00BA" w:rsidRDefault="00E67127" w:rsidP="00583FA3">
      <w:pPr>
        <w:tabs>
          <w:tab w:val="left" w:pos="360"/>
        </w:tabs>
        <w:rPr>
          <w:lang w:val="en-US"/>
        </w:rPr>
      </w:pPr>
    </w:p>
    <w:p w14:paraId="72A98E3E" w14:textId="6DC2E4FF" w:rsidR="00AC00BA" w:rsidRPr="00AC00BA" w:rsidRDefault="00AC00BA" w:rsidP="00583FA3">
      <w:pPr>
        <w:tabs>
          <w:tab w:val="left" w:pos="360"/>
        </w:tabs>
        <w:rPr>
          <w:lang w:val="en-US"/>
        </w:rPr>
      </w:pPr>
    </w:p>
    <w:p w14:paraId="35B32CE3" w14:textId="6C5001FA" w:rsidR="00C918DD" w:rsidRDefault="00C918DD" w:rsidP="00AC00BA">
      <w:pPr>
        <w:tabs>
          <w:tab w:val="left" w:pos="360"/>
        </w:tabs>
        <w:rPr>
          <w:lang w:val="en-US"/>
        </w:rPr>
      </w:pPr>
    </w:p>
    <w:p w14:paraId="5468D419" w14:textId="549D9BB9" w:rsidR="005422CA" w:rsidRDefault="005422CA" w:rsidP="00AC00BA">
      <w:pPr>
        <w:tabs>
          <w:tab w:val="left" w:pos="360"/>
        </w:tabs>
        <w:rPr>
          <w:lang w:val="en-US"/>
        </w:rPr>
      </w:pPr>
    </w:p>
    <w:p w14:paraId="3D6BDD7A" w14:textId="6E1C5FEB" w:rsidR="005422CA" w:rsidRDefault="005422CA" w:rsidP="00AC00BA">
      <w:pPr>
        <w:tabs>
          <w:tab w:val="left" w:pos="360"/>
        </w:tabs>
        <w:rPr>
          <w:lang w:val="en-US"/>
        </w:rPr>
      </w:pPr>
    </w:p>
    <w:p w14:paraId="5198A8F7" w14:textId="0728DBBB" w:rsidR="005422CA" w:rsidRPr="00AC00BA" w:rsidRDefault="005422CA" w:rsidP="00AC00BA">
      <w:pPr>
        <w:tabs>
          <w:tab w:val="left" w:pos="360"/>
        </w:tabs>
        <w:rPr>
          <w:lang w:val="en-US"/>
        </w:rPr>
      </w:pPr>
      <w:r w:rsidRPr="005422CA">
        <w:rPr>
          <w:b/>
          <w:bCs/>
          <w:u w:val="single"/>
          <w:lang w:val="en-US"/>
        </w:rPr>
        <w:t xml:space="preserve"> </w:t>
      </w:r>
    </w:p>
    <w:p w14:paraId="1C35C815" w14:textId="77777777" w:rsidR="005422CA" w:rsidRPr="00AC00BA" w:rsidRDefault="005422CA">
      <w:pPr>
        <w:tabs>
          <w:tab w:val="left" w:pos="360"/>
        </w:tabs>
        <w:rPr>
          <w:lang w:val="en-US"/>
        </w:rPr>
      </w:pPr>
    </w:p>
    <w:sectPr w:rsidR="005422CA" w:rsidRPr="00AC00BA" w:rsidSect="00E14A99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6960E89"/>
    <w:multiLevelType w:val="hybridMultilevel"/>
    <w:tmpl w:val="82CA0A7A"/>
    <w:lvl w:ilvl="0" w:tplc="705E450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568301854">
    <w:abstractNumId w:val="11"/>
  </w:num>
  <w:num w:numId="2" w16cid:durableId="998188174">
    <w:abstractNumId w:val="5"/>
  </w:num>
  <w:num w:numId="3" w16cid:durableId="360207576">
    <w:abstractNumId w:val="1"/>
  </w:num>
  <w:num w:numId="4" w16cid:durableId="1677999937">
    <w:abstractNumId w:val="2"/>
  </w:num>
  <w:num w:numId="5" w16cid:durableId="271205941">
    <w:abstractNumId w:val="3"/>
  </w:num>
  <w:num w:numId="6" w16cid:durableId="247857617">
    <w:abstractNumId w:val="13"/>
  </w:num>
  <w:num w:numId="7" w16cid:durableId="986057664">
    <w:abstractNumId w:val="8"/>
  </w:num>
  <w:num w:numId="8" w16cid:durableId="176819325">
    <w:abstractNumId w:val="4"/>
  </w:num>
  <w:num w:numId="9" w16cid:durableId="1298682399">
    <w:abstractNumId w:val="7"/>
  </w:num>
  <w:num w:numId="10" w16cid:durableId="1700736594">
    <w:abstractNumId w:val="10"/>
  </w:num>
  <w:num w:numId="11" w16cid:durableId="1324165410">
    <w:abstractNumId w:val="6"/>
  </w:num>
  <w:num w:numId="12" w16cid:durableId="945041591">
    <w:abstractNumId w:val="9"/>
  </w:num>
  <w:num w:numId="13" w16cid:durableId="644284610">
    <w:abstractNumId w:val="0"/>
  </w:num>
  <w:num w:numId="14" w16cid:durableId="861013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64141"/>
    <w:rsid w:val="00075F19"/>
    <w:rsid w:val="00082DD4"/>
    <w:rsid w:val="000B20BB"/>
    <w:rsid w:val="000C03A2"/>
    <w:rsid w:val="000E69C6"/>
    <w:rsid w:val="00100FA8"/>
    <w:rsid w:val="001013CD"/>
    <w:rsid w:val="001419AB"/>
    <w:rsid w:val="00151D72"/>
    <w:rsid w:val="001560EF"/>
    <w:rsid w:val="00183415"/>
    <w:rsid w:val="001A3F69"/>
    <w:rsid w:val="001A78D2"/>
    <w:rsid w:val="001F65E5"/>
    <w:rsid w:val="002064EB"/>
    <w:rsid w:val="002220AD"/>
    <w:rsid w:val="00290045"/>
    <w:rsid w:val="002E5177"/>
    <w:rsid w:val="00325C08"/>
    <w:rsid w:val="00330BCE"/>
    <w:rsid w:val="00351AA9"/>
    <w:rsid w:val="00375957"/>
    <w:rsid w:val="003768C6"/>
    <w:rsid w:val="003A424C"/>
    <w:rsid w:val="003A51F3"/>
    <w:rsid w:val="003A584A"/>
    <w:rsid w:val="003B0B19"/>
    <w:rsid w:val="003B0CB1"/>
    <w:rsid w:val="003E2DFF"/>
    <w:rsid w:val="003F4A6E"/>
    <w:rsid w:val="00423628"/>
    <w:rsid w:val="00452499"/>
    <w:rsid w:val="0047730C"/>
    <w:rsid w:val="004A1A5D"/>
    <w:rsid w:val="004E469F"/>
    <w:rsid w:val="00505F5F"/>
    <w:rsid w:val="00525C0C"/>
    <w:rsid w:val="00533FC2"/>
    <w:rsid w:val="00536CC4"/>
    <w:rsid w:val="005422CA"/>
    <w:rsid w:val="00542385"/>
    <w:rsid w:val="00546E52"/>
    <w:rsid w:val="00583FA3"/>
    <w:rsid w:val="0058456E"/>
    <w:rsid w:val="00683364"/>
    <w:rsid w:val="00694098"/>
    <w:rsid w:val="006B129A"/>
    <w:rsid w:val="006E3E85"/>
    <w:rsid w:val="00776C3E"/>
    <w:rsid w:val="007C45EB"/>
    <w:rsid w:val="007C64A7"/>
    <w:rsid w:val="007D111E"/>
    <w:rsid w:val="007D5ACD"/>
    <w:rsid w:val="007F2F56"/>
    <w:rsid w:val="00810143"/>
    <w:rsid w:val="00822225"/>
    <w:rsid w:val="0083033E"/>
    <w:rsid w:val="00843AA3"/>
    <w:rsid w:val="00863A86"/>
    <w:rsid w:val="0086649A"/>
    <w:rsid w:val="008703EE"/>
    <w:rsid w:val="008E2D35"/>
    <w:rsid w:val="008E6440"/>
    <w:rsid w:val="008F49DE"/>
    <w:rsid w:val="009028C1"/>
    <w:rsid w:val="00902A8B"/>
    <w:rsid w:val="00940FF4"/>
    <w:rsid w:val="009460F8"/>
    <w:rsid w:val="00971BE9"/>
    <w:rsid w:val="009746B1"/>
    <w:rsid w:val="0098495B"/>
    <w:rsid w:val="009F28EA"/>
    <w:rsid w:val="00A338B8"/>
    <w:rsid w:val="00AC00BA"/>
    <w:rsid w:val="00AD28F0"/>
    <w:rsid w:val="00AF77A7"/>
    <w:rsid w:val="00B25B9A"/>
    <w:rsid w:val="00BC7F10"/>
    <w:rsid w:val="00BE027E"/>
    <w:rsid w:val="00BF6393"/>
    <w:rsid w:val="00C122DD"/>
    <w:rsid w:val="00C76097"/>
    <w:rsid w:val="00C83EBF"/>
    <w:rsid w:val="00C918DD"/>
    <w:rsid w:val="00CD0DFE"/>
    <w:rsid w:val="00CD5986"/>
    <w:rsid w:val="00CD68D9"/>
    <w:rsid w:val="00CE2097"/>
    <w:rsid w:val="00D02CA7"/>
    <w:rsid w:val="00D03A18"/>
    <w:rsid w:val="00D26C8C"/>
    <w:rsid w:val="00D317A7"/>
    <w:rsid w:val="00DA7542"/>
    <w:rsid w:val="00E07E48"/>
    <w:rsid w:val="00E14A99"/>
    <w:rsid w:val="00E23A83"/>
    <w:rsid w:val="00E67127"/>
    <w:rsid w:val="00E90470"/>
    <w:rsid w:val="00E91092"/>
    <w:rsid w:val="00EA2C7C"/>
    <w:rsid w:val="00EB6F6D"/>
    <w:rsid w:val="00EE7E3A"/>
    <w:rsid w:val="00F0203C"/>
    <w:rsid w:val="00F93594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FCC0F"/>
  <w15:docId w15:val="{D96749A8-0ADB-4133-8C5E-D58145EC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rsid w:val="00583F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83FA3"/>
    <w:rPr>
      <w:rFonts w:ascii="Tahoma" w:hAnsi="Tahoma" w:cs="Tahoma"/>
      <w:sz w:val="16"/>
      <w:szCs w:val="16"/>
      <w:lang w:val="tr-TR" w:eastAsia="tr-TR"/>
    </w:rPr>
  </w:style>
  <w:style w:type="character" w:styleId="AklamaBavurusu">
    <w:name w:val="annotation reference"/>
    <w:basedOn w:val="VarsaylanParagrafYazTipi"/>
    <w:semiHidden/>
    <w:unhideWhenUsed/>
    <w:rsid w:val="00AC00BA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AC00B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AC00BA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AC00BA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AC00BA"/>
    <w:rPr>
      <w:b/>
      <w:bCs/>
      <w:lang w:val="tr-TR" w:eastAsia="tr-TR"/>
    </w:rPr>
  </w:style>
  <w:style w:type="paragraph" w:styleId="ListeParagraf">
    <w:name w:val="List Paragraph"/>
    <w:basedOn w:val="Normal"/>
    <w:uiPriority w:val="34"/>
    <w:qFormat/>
    <w:rsid w:val="00AC00BA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18DD"/>
    <w:rPr>
      <w:color w:val="605E5C"/>
      <w:shd w:val="clear" w:color="auto" w:fill="E1DFDD"/>
    </w:rPr>
  </w:style>
  <w:style w:type="table" w:customStyle="1" w:styleId="KlavuzTablo1Ak-Vurgu51">
    <w:name w:val="Kılavuz Tablo 1 Açık - Vurgu 51"/>
    <w:basedOn w:val="NormalTablo"/>
    <w:uiPriority w:val="46"/>
    <w:rsid w:val="002064EB"/>
    <w:rPr>
      <w:rFonts w:ascii="Calibri" w:eastAsia="Calibri" w:hAnsi="Calibri"/>
      <w:sz w:val="22"/>
      <w:szCs w:val="22"/>
      <w:lang w:val="tr-TR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D0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adirozekenci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3413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Emre Kadir ÖZEKENCİ</cp:lastModifiedBy>
  <cp:revision>4</cp:revision>
  <dcterms:created xsi:type="dcterms:W3CDTF">2024-01-12T11:11:00Z</dcterms:created>
  <dcterms:modified xsi:type="dcterms:W3CDTF">2024-01-12T11:15:00Z</dcterms:modified>
</cp:coreProperties>
</file>